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DE" w:rsidRDefault="00D314DE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</w:p>
    <w:p w:rsidR="00E93C91" w:rsidRDefault="00E93C91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D314DE" w:rsidRPr="00D314DE" w:rsidRDefault="00D314DE" w:rsidP="00D314DE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D314DE">
        <w:rPr>
          <w:rFonts w:ascii="Times New Roman" w:eastAsia="Calibri" w:hAnsi="Times New Roman" w:cs="Times New Roman"/>
          <w:b/>
          <w:sz w:val="28"/>
          <w:szCs w:val="28"/>
        </w:rPr>
        <w:t>РОССИЙСКАЯ ФЕДЕРАЦИЯ</w:t>
      </w:r>
    </w:p>
    <w:p w:rsidR="00D314DE" w:rsidRPr="00D314DE" w:rsidRDefault="00D314DE" w:rsidP="00D314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14DE">
        <w:rPr>
          <w:rFonts w:ascii="Times New Roman" w:eastAsia="Calibri" w:hAnsi="Times New Roman" w:cs="Times New Roman"/>
          <w:b/>
          <w:sz w:val="28"/>
          <w:szCs w:val="28"/>
        </w:rPr>
        <w:t>АДМИНИСТРАЦИЯ ПРИГОРОДНОГО СЕЛЬСКОГО ПОСЕЛЕНИЯ</w:t>
      </w:r>
    </w:p>
    <w:p w:rsidR="00D314DE" w:rsidRPr="00D314DE" w:rsidRDefault="00D314DE" w:rsidP="00D314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14DE">
        <w:rPr>
          <w:rFonts w:ascii="Times New Roman" w:eastAsia="Calibri" w:hAnsi="Times New Roman" w:cs="Times New Roman"/>
          <w:b/>
          <w:sz w:val="28"/>
          <w:szCs w:val="28"/>
        </w:rPr>
        <w:t>КАЛАЧЕЕВСКОГО МУНИЦИПАЛЬНОГО РАЙОНА</w:t>
      </w:r>
    </w:p>
    <w:p w:rsidR="00D314DE" w:rsidRPr="00D314DE" w:rsidRDefault="00D314DE" w:rsidP="00D314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14DE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D314DE" w:rsidRPr="00D314DE" w:rsidRDefault="00D314DE" w:rsidP="00D314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14DE" w:rsidRPr="00D314DE" w:rsidRDefault="00D314DE" w:rsidP="00D314DE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314DE">
        <w:rPr>
          <w:rFonts w:ascii="Times New Roman" w:eastAsia="Calibri" w:hAnsi="Times New Roman" w:cs="Times New Roman"/>
          <w:b/>
          <w:sz w:val="36"/>
          <w:szCs w:val="36"/>
        </w:rPr>
        <w:t>ПОСТАНОВЛЕНИЕ</w:t>
      </w:r>
    </w:p>
    <w:p w:rsidR="00D314DE" w:rsidRPr="00D314DE" w:rsidRDefault="00D314DE" w:rsidP="00D314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14DE" w:rsidRPr="00D314DE" w:rsidRDefault="00D314DE" w:rsidP="00D314D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314DE" w:rsidRPr="00D314DE" w:rsidRDefault="00D314DE" w:rsidP="00D314DE">
      <w:pPr>
        <w:spacing w:after="0" w:line="240" w:lineRule="auto"/>
        <w:ind w:right="17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314DE">
        <w:rPr>
          <w:rFonts w:ascii="Times New Roman" w:eastAsia="Calibri" w:hAnsi="Times New Roman" w:cs="Times New Roman"/>
          <w:sz w:val="28"/>
          <w:szCs w:val="28"/>
          <w:u w:val="single"/>
        </w:rPr>
        <w:t>«</w:t>
      </w:r>
      <w:r w:rsidR="00CA4AA8">
        <w:rPr>
          <w:rFonts w:ascii="Times New Roman" w:eastAsia="Calibri" w:hAnsi="Times New Roman" w:cs="Times New Roman"/>
          <w:sz w:val="28"/>
          <w:szCs w:val="28"/>
          <w:u w:val="single"/>
        </w:rPr>
        <w:t>23</w:t>
      </w:r>
      <w:r w:rsidRPr="00D314DE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  <w:r w:rsidR="00CA4AA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октября </w:t>
      </w:r>
      <w:r w:rsidRPr="00D314DE">
        <w:rPr>
          <w:rFonts w:ascii="Times New Roman" w:eastAsia="Calibri" w:hAnsi="Times New Roman" w:cs="Times New Roman"/>
          <w:sz w:val="28"/>
          <w:szCs w:val="28"/>
          <w:u w:val="single"/>
        </w:rPr>
        <w:t>2019 г. №</w:t>
      </w:r>
      <w:r w:rsidR="00CA4AA8">
        <w:rPr>
          <w:rFonts w:ascii="Times New Roman" w:eastAsia="Calibri" w:hAnsi="Times New Roman" w:cs="Times New Roman"/>
          <w:sz w:val="28"/>
          <w:szCs w:val="28"/>
          <w:u w:val="single"/>
        </w:rPr>
        <w:t>124</w:t>
      </w:r>
    </w:p>
    <w:p w:rsidR="00D314DE" w:rsidRPr="00D314DE" w:rsidRDefault="00D314DE" w:rsidP="00D314DE">
      <w:pPr>
        <w:spacing w:after="0" w:line="240" w:lineRule="auto"/>
        <w:ind w:right="5954"/>
        <w:rPr>
          <w:rFonts w:ascii="Times New Roman" w:eastAsia="Calibri" w:hAnsi="Times New Roman" w:cs="Times New Roman"/>
          <w:sz w:val="20"/>
          <w:szCs w:val="20"/>
        </w:rPr>
      </w:pPr>
      <w:r w:rsidRPr="00D314DE">
        <w:rPr>
          <w:rFonts w:ascii="Times New Roman" w:eastAsia="Calibri" w:hAnsi="Times New Roman" w:cs="Times New Roman"/>
          <w:sz w:val="20"/>
          <w:szCs w:val="20"/>
        </w:rPr>
        <w:t xml:space="preserve">               п. Пригородный</w:t>
      </w:r>
    </w:p>
    <w:p w:rsidR="00D314DE" w:rsidRPr="00D314DE" w:rsidRDefault="00D314DE" w:rsidP="00D314DE">
      <w:pPr>
        <w:spacing w:after="0" w:line="240" w:lineRule="auto"/>
        <w:ind w:right="5954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D314DE" w:rsidRPr="00D314DE" w:rsidTr="00D314D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14DE" w:rsidRPr="00D314DE" w:rsidRDefault="00D314DE" w:rsidP="00D314DE">
            <w:pPr>
              <w:tabs>
                <w:tab w:val="left" w:pos="-284"/>
                <w:tab w:val="right" w:pos="99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314DE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О внесении изменений в постановление администрации Пригородного сельского поселения Калачеевского муниципального района Воронежской области от 18.12.2017 г. №126 (в ред. постановлений 28.09.2018 г. №102,</w:t>
            </w:r>
            <w:r w:rsidRPr="00D314DE">
              <w:rPr>
                <w:rFonts w:ascii="Calibri" w:eastAsia="Calibri" w:hAnsi="Calibri" w:cs="Times New Roman"/>
              </w:rPr>
              <w:t xml:space="preserve"> </w:t>
            </w:r>
            <w:r w:rsidRPr="00D314DE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06.05.2019 г. №35)</w:t>
            </w:r>
            <w:r w:rsidRPr="00D314DE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D314DE" w:rsidRPr="00D314DE" w:rsidRDefault="00D314DE" w:rsidP="00D314DE">
      <w:pPr>
        <w:tabs>
          <w:tab w:val="left" w:pos="-284"/>
          <w:tab w:val="right" w:pos="9900"/>
        </w:tabs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D314DE" w:rsidRPr="00D314DE" w:rsidRDefault="00D314DE" w:rsidP="00D314DE">
      <w:pPr>
        <w:tabs>
          <w:tab w:val="left" w:pos="-284"/>
          <w:tab w:val="right" w:pos="99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55B9" w:rsidRPr="00C85E98" w:rsidRDefault="00D314DE" w:rsidP="00C85E98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314DE">
        <w:rPr>
          <w:rFonts w:ascii="Times New Roman" w:eastAsia="Calibri" w:hAnsi="Times New Roman" w:cs="Times New Roman"/>
          <w:sz w:val="28"/>
          <w:szCs w:val="28"/>
        </w:rPr>
        <w:t>В соответствии с постановлением Правительства Российской Федерации от 10.02.2017 №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</w:t>
      </w:r>
      <w:r w:rsidR="00EF18D6" w:rsidRPr="00EF18D6">
        <w:t xml:space="preserve"> </w:t>
      </w:r>
      <w:r w:rsidR="00EF18D6">
        <w:rPr>
          <w:rFonts w:ascii="Times New Roman" w:eastAsia="Calibri" w:hAnsi="Times New Roman" w:cs="Times New Roman"/>
          <w:sz w:val="28"/>
          <w:szCs w:val="28"/>
        </w:rPr>
        <w:t>п</w:t>
      </w:r>
      <w:r w:rsidR="00EF18D6" w:rsidRPr="00EF18D6">
        <w:rPr>
          <w:rFonts w:ascii="Times New Roman" w:eastAsia="Calibri" w:hAnsi="Times New Roman" w:cs="Times New Roman"/>
          <w:sz w:val="28"/>
          <w:szCs w:val="28"/>
        </w:rPr>
        <w:t>остановлени</w:t>
      </w:r>
      <w:r w:rsidR="00EF18D6">
        <w:rPr>
          <w:rFonts w:ascii="Times New Roman" w:eastAsia="Calibri" w:hAnsi="Times New Roman" w:cs="Times New Roman"/>
          <w:sz w:val="28"/>
          <w:szCs w:val="28"/>
        </w:rPr>
        <w:t>ем</w:t>
      </w:r>
      <w:r w:rsidR="00EF18D6" w:rsidRPr="00EF18D6">
        <w:rPr>
          <w:rFonts w:ascii="Times New Roman" w:eastAsia="Calibri" w:hAnsi="Times New Roman" w:cs="Times New Roman"/>
          <w:sz w:val="28"/>
          <w:szCs w:val="28"/>
        </w:rPr>
        <w:t xml:space="preserve"> Правительства Российской Федерации от 09.02.2019 </w:t>
      </w:r>
      <w:r w:rsidR="00EF18D6">
        <w:rPr>
          <w:rFonts w:ascii="Times New Roman" w:eastAsia="Calibri" w:hAnsi="Times New Roman" w:cs="Times New Roman"/>
          <w:sz w:val="28"/>
          <w:szCs w:val="28"/>
        </w:rPr>
        <w:t>№</w:t>
      </w:r>
      <w:r w:rsidR="00EF18D6" w:rsidRPr="00EF18D6">
        <w:rPr>
          <w:rFonts w:ascii="Times New Roman" w:eastAsia="Calibri" w:hAnsi="Times New Roman" w:cs="Times New Roman"/>
          <w:sz w:val="28"/>
          <w:szCs w:val="28"/>
        </w:rPr>
        <w:t xml:space="preserve"> 106 "О внесении изменений в приложение </w:t>
      </w:r>
      <w:r w:rsidR="00033CEF">
        <w:rPr>
          <w:rFonts w:ascii="Times New Roman" w:eastAsia="Calibri" w:hAnsi="Times New Roman" w:cs="Times New Roman"/>
          <w:sz w:val="28"/>
          <w:szCs w:val="28"/>
        </w:rPr>
        <w:t>№</w:t>
      </w:r>
      <w:r w:rsidR="00EF18D6" w:rsidRPr="00EF18D6">
        <w:rPr>
          <w:rFonts w:ascii="Times New Roman" w:eastAsia="Calibri" w:hAnsi="Times New Roman" w:cs="Times New Roman"/>
          <w:sz w:val="28"/>
          <w:szCs w:val="28"/>
        </w:rPr>
        <w:t xml:space="preserve"> 15 к государственной программе Российской Федерации "Обеспечение доступным и комфортным</w:t>
      </w:r>
      <w:proofErr w:type="gramEnd"/>
      <w:r w:rsidR="00EF18D6" w:rsidRPr="00EF18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F18D6" w:rsidRPr="00EF18D6">
        <w:rPr>
          <w:rFonts w:ascii="Times New Roman" w:eastAsia="Calibri" w:hAnsi="Times New Roman" w:cs="Times New Roman"/>
          <w:sz w:val="28"/>
          <w:szCs w:val="28"/>
        </w:rPr>
        <w:t>жильем и коммунальными услугам</w:t>
      </w:r>
      <w:r w:rsidR="00EF18D6">
        <w:rPr>
          <w:rFonts w:ascii="Times New Roman" w:eastAsia="Calibri" w:hAnsi="Times New Roman" w:cs="Times New Roman"/>
          <w:sz w:val="28"/>
          <w:szCs w:val="28"/>
        </w:rPr>
        <w:t>и граждан Российской Федерации",</w:t>
      </w:r>
      <w:r w:rsidRPr="00D314DE">
        <w:rPr>
          <w:rFonts w:ascii="Times New Roman" w:eastAsia="Calibri" w:hAnsi="Times New Roman" w:cs="Times New Roman"/>
          <w:sz w:val="28"/>
          <w:szCs w:val="28"/>
        </w:rPr>
        <w:t xml:space="preserve"> постановлением Правительства Воронежской области от 31 августа 2017 г. № 679 "Об утверждении государственной программы Воронежской области "Формирование современной городской среды Воронежской области на 2018 - 2023 годы" (в редакции постановлений правительства Воронежской области от 09.06.2018 №516, от 12.09.2018 №800, от 26.11.2018 №1043, от 07.12.2018 №1085, от 05.06.2019 №573</w:t>
      </w:r>
      <w:r w:rsidR="00E65D43">
        <w:rPr>
          <w:rFonts w:ascii="Times New Roman" w:eastAsia="Calibri" w:hAnsi="Times New Roman" w:cs="Times New Roman"/>
          <w:sz w:val="28"/>
          <w:szCs w:val="28"/>
        </w:rPr>
        <w:t>, 13.09.2019 №</w:t>
      </w:r>
      <w:r w:rsidR="003C160A">
        <w:rPr>
          <w:rFonts w:ascii="Times New Roman" w:eastAsia="Calibri" w:hAnsi="Times New Roman" w:cs="Times New Roman"/>
          <w:sz w:val="28"/>
          <w:szCs w:val="28"/>
        </w:rPr>
        <w:t>869</w:t>
      </w:r>
      <w:r w:rsidRPr="00D314DE">
        <w:rPr>
          <w:rFonts w:ascii="Times New Roman" w:eastAsia="Calibri" w:hAnsi="Times New Roman" w:cs="Times New Roman"/>
          <w:sz w:val="28"/>
          <w:szCs w:val="28"/>
        </w:rPr>
        <w:t>), Уставом Пригородного сельского поселения</w:t>
      </w:r>
      <w:proofErr w:type="gramEnd"/>
      <w:r w:rsidRPr="00D314DE">
        <w:rPr>
          <w:rFonts w:ascii="Times New Roman" w:eastAsia="Calibri" w:hAnsi="Times New Roman" w:cs="Times New Roman"/>
          <w:sz w:val="28"/>
          <w:szCs w:val="28"/>
        </w:rPr>
        <w:t>, администрация Пригородного сельского поселения Уставом Пригородного сельского поселения</w:t>
      </w:r>
      <w:r w:rsidRPr="00D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администрация Пригородного сельского поселения </w:t>
      </w:r>
    </w:p>
    <w:p w:rsidR="00D314DE" w:rsidRDefault="00D314DE" w:rsidP="00D314DE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D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е т</w:t>
      </w:r>
      <w:r w:rsidRPr="00D314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56007" w:rsidRPr="00A56007" w:rsidRDefault="00A56007" w:rsidP="001F16A3">
      <w:pPr>
        <w:numPr>
          <w:ilvl w:val="0"/>
          <w:numId w:val="2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постановление администрации </w:t>
      </w:r>
      <w:r w:rsidR="00E972A9" w:rsidRPr="001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Пригородного сельского поселения</w:t>
      </w:r>
      <w:r w:rsidRPr="00A56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Калачеевского муниципального района Воронежской области от </w:t>
      </w:r>
      <w:r w:rsidR="00E972A9" w:rsidRPr="001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«18» декабря 2017 г. №126 «Об утверждении муниципальной программы </w:t>
      </w:r>
      <w:r w:rsidR="00E972A9" w:rsidRPr="001F16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«Формирование современной городской среды на территории Пригородного сельского поселения на 2018-2023 годы»</w:t>
      </w:r>
      <w:r w:rsidRPr="00A56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972A9" w:rsidRPr="001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ред. постановлений 28.09.2018 г. №102, 06.05.2019 г. №35</w:t>
      </w:r>
      <w:r w:rsidRPr="00A56007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:rsidR="00A56007" w:rsidRDefault="00A56007" w:rsidP="00041FF3">
      <w:pPr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0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постановления изложить в следующей редакции: «</w:t>
      </w:r>
      <w:r w:rsidR="00E972A9" w:rsidRPr="001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муниципальной программы «Формирование современной городской среды на территории Пригородного сельского поселения на 2018-2024 годы»;</w:t>
      </w:r>
    </w:p>
    <w:p w:rsidR="005A4C51" w:rsidRDefault="005A4C51" w:rsidP="00041FF3">
      <w:pPr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 1 постановления изложить в следующей редакции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753A" w:rsidRPr="00FC753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прилагаемую муниципальную программу «Формирование современной городской среды на территории Пригородного сельского поселения на 2018-202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C753A" w:rsidRPr="00FC75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приложению;</w:t>
      </w:r>
    </w:p>
    <w:p w:rsidR="00FC753A" w:rsidRPr="005A4C51" w:rsidRDefault="00FC753A" w:rsidP="00041FF3">
      <w:pPr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постановлению изложить в редакции согласно приложению к настоящему постановлению.</w:t>
      </w:r>
    </w:p>
    <w:p w:rsidR="005A4C51" w:rsidRPr="005A4C51" w:rsidRDefault="00C06CE7" w:rsidP="00041FF3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A4C51"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Опубликовать настоящее постановление в Вестнике муниципальных правовых актов Пригородного сельского поселения Калачеевского муниципального района Воронежской области и разместить на официальном сайте администрации Пригородного сельского поселения Калачеевского муниципального района Воронежской области в сети Интернет;</w:t>
      </w:r>
    </w:p>
    <w:p w:rsidR="005A4C51" w:rsidRDefault="00C06CE7" w:rsidP="00041FF3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A4C51"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5A4C51"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5A4C51" w:rsidRPr="005A4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A135BB" w:rsidRPr="005A4C51" w:rsidRDefault="00A135BB" w:rsidP="00041FF3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4C51" w:rsidRDefault="005A4C51" w:rsidP="00041FF3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hAnsi="Times New Roman"/>
          <w:color w:val="444444"/>
          <w:sz w:val="28"/>
          <w:szCs w:val="28"/>
          <w:shd w:val="clear" w:color="auto" w:fill="F9F9F9"/>
        </w:rPr>
      </w:pPr>
    </w:p>
    <w:p w:rsidR="00A135BB" w:rsidRPr="00A135BB" w:rsidRDefault="00A135BB" w:rsidP="00A1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proofErr w:type="gramStart"/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Пригородного</w:t>
      </w:r>
      <w:proofErr w:type="gramEnd"/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135BB" w:rsidRPr="00A135BB" w:rsidRDefault="00A135BB" w:rsidP="00A135BB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135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И.М. Фальков</w:t>
      </w:r>
    </w:p>
    <w:p w:rsidR="005A4C51" w:rsidRDefault="005A4C51" w:rsidP="005A4C51">
      <w:pPr>
        <w:keepNext/>
        <w:keepLines/>
        <w:tabs>
          <w:tab w:val="right" w:pos="9498"/>
        </w:tabs>
        <w:suppressAutoHyphens/>
        <w:spacing w:after="0" w:line="240" w:lineRule="auto"/>
        <w:ind w:firstLine="680"/>
        <w:jc w:val="both"/>
        <w:rPr>
          <w:rFonts w:ascii="Times New Roman" w:hAnsi="Times New Roman"/>
          <w:color w:val="444444"/>
          <w:sz w:val="28"/>
          <w:szCs w:val="28"/>
          <w:shd w:val="clear" w:color="auto" w:fill="F9F9F9"/>
        </w:rPr>
      </w:pPr>
    </w:p>
    <w:p w:rsidR="00D314DE" w:rsidRPr="00A21D4B" w:rsidRDefault="00D314DE" w:rsidP="00F852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14DE" w:rsidRDefault="00D314DE" w:rsidP="00D314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14DE" w:rsidRDefault="00D314DE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</w:p>
    <w:p w:rsidR="00D314DE" w:rsidRDefault="00D314DE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</w:p>
    <w:p w:rsidR="00D314DE" w:rsidRDefault="00D314DE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</w:p>
    <w:p w:rsidR="00D314DE" w:rsidRDefault="00D314DE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</w:p>
    <w:p w:rsidR="00D314DE" w:rsidRDefault="00D314DE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3BB7" w:rsidRDefault="00A33BB7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55BF" w:rsidRDefault="004455BF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C753A" w:rsidRDefault="00FC753A" w:rsidP="00A33BB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E0BCE" w:rsidRDefault="00CE0BCE" w:rsidP="007B4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7FA8" w:rsidRDefault="008F7FA8" w:rsidP="007B44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650BD" w:rsidRDefault="007650BD" w:rsidP="007650B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7650BD" w:rsidRPr="007650BD" w:rsidRDefault="007650BD" w:rsidP="007650B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1C2C2C" w:rsidRPr="001C2C2C" w:rsidRDefault="001C2C2C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постановлением администрации</w:t>
      </w:r>
    </w:p>
    <w:p w:rsidR="001C2C2C" w:rsidRPr="001C2C2C" w:rsidRDefault="001C2C2C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Пригородного сельского поселения</w:t>
      </w:r>
    </w:p>
    <w:p w:rsidR="001C2C2C" w:rsidRPr="001C2C2C" w:rsidRDefault="001C2C2C" w:rsidP="001C2C2C">
      <w:pPr>
        <w:spacing w:after="0"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от «</w:t>
      </w:r>
      <w:r w:rsidR="008F7FA8">
        <w:rPr>
          <w:rFonts w:ascii="Times New Roman" w:eastAsia="Calibri" w:hAnsi="Times New Roman" w:cs="Times New Roman"/>
          <w:sz w:val="28"/>
          <w:szCs w:val="28"/>
        </w:rPr>
        <w:t>23</w:t>
      </w:r>
      <w:r w:rsidRPr="001C2C2C">
        <w:rPr>
          <w:rFonts w:ascii="Times New Roman" w:eastAsia="Calibri" w:hAnsi="Times New Roman" w:cs="Times New Roman"/>
          <w:sz w:val="28"/>
          <w:szCs w:val="28"/>
        </w:rPr>
        <w:t>»</w:t>
      </w:r>
      <w:r w:rsidR="008F7FA8">
        <w:rPr>
          <w:rFonts w:ascii="Times New Roman" w:eastAsia="Calibri" w:hAnsi="Times New Roman" w:cs="Times New Roman"/>
          <w:sz w:val="28"/>
          <w:szCs w:val="28"/>
        </w:rPr>
        <w:t xml:space="preserve"> октября </w:t>
      </w:r>
      <w:r w:rsidRPr="001C2C2C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8F7FA8">
        <w:rPr>
          <w:rFonts w:ascii="Times New Roman" w:eastAsia="Calibri" w:hAnsi="Times New Roman" w:cs="Times New Roman"/>
          <w:sz w:val="28"/>
          <w:szCs w:val="28"/>
        </w:rPr>
        <w:t>124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C2C2C" w:rsidRPr="001C2C2C" w:rsidRDefault="001C2C2C" w:rsidP="001C2C2C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C2C2C" w:rsidRPr="001C2C2C" w:rsidRDefault="001C2C2C" w:rsidP="001C2C2C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C2C2C" w:rsidRPr="001C2C2C" w:rsidRDefault="001C2C2C" w:rsidP="001C2C2C">
      <w:pPr>
        <w:spacing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C2C2C">
        <w:rPr>
          <w:rFonts w:ascii="Times New Roman" w:eastAsia="Calibri" w:hAnsi="Times New Roman" w:cs="Times New Roman"/>
          <w:sz w:val="40"/>
          <w:szCs w:val="40"/>
        </w:rPr>
        <w:t>МУНИЦИПАЛЬНАЯ ПРОГРАММА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C2C2C">
        <w:rPr>
          <w:rFonts w:ascii="Times New Roman" w:eastAsia="Calibri" w:hAnsi="Times New Roman" w:cs="Times New Roman"/>
          <w:sz w:val="40"/>
          <w:szCs w:val="40"/>
        </w:rPr>
        <w:t xml:space="preserve">«Формирование современной городской среды 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C2C2C">
        <w:rPr>
          <w:rFonts w:ascii="Times New Roman" w:eastAsia="Calibri" w:hAnsi="Times New Roman" w:cs="Times New Roman"/>
          <w:sz w:val="40"/>
          <w:szCs w:val="40"/>
        </w:rPr>
        <w:t xml:space="preserve">на территории Пригородного сельского поселения 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C2C2C">
        <w:rPr>
          <w:rFonts w:ascii="Times New Roman" w:eastAsia="Calibri" w:hAnsi="Times New Roman" w:cs="Times New Roman"/>
          <w:sz w:val="40"/>
          <w:szCs w:val="40"/>
        </w:rPr>
        <w:t>на 2018-202</w:t>
      </w:r>
      <w:r w:rsidR="00EC05AA">
        <w:rPr>
          <w:rFonts w:ascii="Times New Roman" w:eastAsia="Calibri" w:hAnsi="Times New Roman" w:cs="Times New Roman"/>
          <w:sz w:val="40"/>
          <w:szCs w:val="40"/>
        </w:rPr>
        <w:t>4</w:t>
      </w:r>
      <w:r w:rsidRPr="001C2C2C">
        <w:rPr>
          <w:rFonts w:ascii="Times New Roman" w:eastAsia="Calibri" w:hAnsi="Times New Roman" w:cs="Times New Roman"/>
          <w:sz w:val="40"/>
          <w:szCs w:val="40"/>
        </w:rPr>
        <w:t xml:space="preserve"> годы»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EB293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п. Пригородный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lastRenderedPageBreak/>
        <w:t>201</w:t>
      </w:r>
      <w:r w:rsidR="009A243A">
        <w:rPr>
          <w:rFonts w:ascii="Times New Roman" w:eastAsia="Calibri" w:hAnsi="Times New Roman" w:cs="Times New Roman"/>
          <w:sz w:val="28"/>
          <w:szCs w:val="28"/>
        </w:rPr>
        <w:t>9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</w:t>
      </w:r>
    </w:p>
    <w:p w:rsidR="001C2C2C" w:rsidRPr="001C2C2C" w:rsidRDefault="001C2C2C" w:rsidP="001C2C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программы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"Формирование современной городской среды на территории Пригородного сельского поселения на 2018 - 202</w:t>
      </w:r>
      <w:r w:rsidR="0075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годы"</w:t>
      </w:r>
    </w:p>
    <w:p w:rsidR="001C2C2C" w:rsidRPr="001C2C2C" w:rsidRDefault="001C2C2C" w:rsidP="001C2C2C">
      <w:pPr>
        <w:spacing w:after="0" w:line="240" w:lineRule="auto"/>
        <w:ind w:left="2340" w:hanging="2340"/>
        <w:jc w:val="center"/>
        <w:rPr>
          <w:rFonts w:ascii="Times New Roman" w:eastAsia="Times New Roman" w:hAnsi="Times New Roman" w:cs="Times New Roman"/>
          <w:color w:val="FF0000"/>
          <w:sz w:val="8"/>
          <w:szCs w:val="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5"/>
        <w:gridCol w:w="1047"/>
        <w:gridCol w:w="1624"/>
        <w:gridCol w:w="869"/>
        <w:gridCol w:w="1524"/>
        <w:gridCol w:w="869"/>
        <w:gridCol w:w="1033"/>
      </w:tblGrid>
      <w:tr w:rsidR="001C2C2C" w:rsidRPr="001C2C2C" w:rsidTr="007517B8"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75730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«Формирование современной городской среды на территории Пригородного сельского поселения на 2018 – 202</w:t>
            </w:r>
            <w:r w:rsidR="007573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годы»</w:t>
            </w:r>
          </w:p>
        </w:tc>
      </w:tr>
      <w:tr w:rsidR="001C2C2C" w:rsidRPr="001C2C2C" w:rsidTr="007517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1. 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2. Постановление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3. Приказ Министерства строительства и жилищно-коммунального хозяйства РФ от 06.04.2017 г. №691/</w:t>
            </w:r>
            <w:proofErr w:type="spellStart"/>
            <w:proofErr w:type="gramStart"/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«Об утверждении методических рекомендаций по подготовке государственных программ субъектов РФ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4. Постановление Правительства Воронежской области от 31 августа 2017 г. № 679 "Об утверждении государственной программы Воронежской области "Формирование современной городской среды Воронежской области на 2018 - 2023 годы";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5. Устав Пригородного сельского поселения Калачеевского муниципального района Воронежской области.</w:t>
            </w:r>
          </w:p>
        </w:tc>
      </w:tr>
      <w:tr w:rsidR="001C2C2C" w:rsidRPr="001C2C2C" w:rsidTr="007517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Пригородного сельского поселения Калачеевского муниципального района Воронежской области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397605, Воронежская область, Калачеевский район, п. Пригородный, ул. Космонавтов, д.22</w:t>
            </w:r>
            <w:proofErr w:type="gramEnd"/>
          </w:p>
        </w:tc>
      </w:tr>
      <w:tr w:rsidR="001C2C2C" w:rsidRPr="001C2C2C" w:rsidTr="007517B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Пригородного сельского поселения Калачеевского муниципального района Воронежской области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397605, Воронежская область, Калачеевский район, п. </w:t>
            </w: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Пригородный, ул. Космонавтов, д.22</w:t>
            </w:r>
            <w:proofErr w:type="gramEnd"/>
          </w:p>
        </w:tc>
      </w:tr>
      <w:tr w:rsidR="001C2C2C" w:rsidRPr="001C2C2C" w:rsidTr="007517B8">
        <w:trPr>
          <w:trHeight w:val="6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1C2C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Подпрограммы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C2C" w:rsidRPr="001C2C2C" w:rsidRDefault="001C2C2C" w:rsidP="0004654B">
            <w:pPr>
              <w:shd w:val="clear" w:color="auto" w:fill="FFFFFF"/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Подпрограмма 1."Формирование современной городской среды на территории Пригородного сельского поселения на 2018 - 202</w:t>
            </w:r>
            <w:r w:rsidR="000465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годы"</w:t>
            </w:r>
          </w:p>
        </w:tc>
      </w:tr>
      <w:tr w:rsidR="001C2C2C" w:rsidRPr="001C2C2C" w:rsidTr="007517B8">
        <w:trPr>
          <w:trHeight w:val="677"/>
        </w:trPr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качества и комфорта городской среды на территории Пригородного сельского поселения</w:t>
            </w:r>
          </w:p>
        </w:tc>
      </w:tr>
      <w:tr w:rsidR="001C2C2C" w:rsidRPr="001C2C2C" w:rsidTr="007517B8"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Обеспечение проведения мероприятий по благоустройству дворовых территорий многоквартирных домов Пригородного сельского поселения;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Обеспечение проведения мероприятий по благоустройству общественных территорий Пригородного сельского поселения;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Обеспечение качественной работы объектов жилищно-коммунального хозяйства, соответствующей установленному нормативу;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Повышение уровня вовлеченности заинтересованных граждан, организаций в реализацию мероприятий по благоустройству территорий Пригородного сельского поселения.</w:t>
            </w:r>
          </w:p>
        </w:tc>
      </w:tr>
      <w:tr w:rsidR="001C2C2C" w:rsidRPr="001C2C2C" w:rsidTr="007517B8">
        <w:trPr>
          <w:trHeight w:val="4818"/>
        </w:trPr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Доля благоустроенных дворовых территорий многоквартирных домов Пригородного сельского поселения от общего количества дворовых территорий многоквартирных домов Пригородного сельского поселения, %;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Доля благоустроенных общественных территорий Пригородного сельского поселения от общего количества общественных территорий Пригородного сельского поселения, %;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Доля созданных, восстановленных, реконструированных сетей централизованной системы холодного водоснабжения и системы водоотведения Пригородного сельского поселения от общего количества объектов централизованной системы холодного водоснабжения и системы водоотведения Пригородного сельского поселения, %.</w:t>
            </w:r>
          </w:p>
        </w:tc>
      </w:tr>
      <w:tr w:rsidR="001C2C2C" w:rsidRPr="001C2C2C" w:rsidTr="007517B8"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2018-202</w:t>
            </w:r>
            <w:r w:rsidR="00B37C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годы. </w:t>
            </w:r>
          </w:p>
          <w:p w:rsidR="001C2C2C" w:rsidRPr="001C2C2C" w:rsidRDefault="001C2C2C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Этапы реализации программы не выделяются</w:t>
            </w:r>
            <w:r w:rsidRPr="001C2C2C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1C2C2C" w:rsidRPr="001C2C2C" w:rsidTr="007517B8">
        <w:trPr>
          <w:trHeight w:val="968"/>
        </w:trPr>
        <w:tc>
          <w:tcPr>
            <w:tcW w:w="0" w:type="auto"/>
            <w:vMerge w:val="restart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77329F" w:rsidRPr="0077329F" w:rsidRDefault="0077329F" w:rsidP="0077329F">
            <w:pPr>
              <w:keepNext/>
              <w:keepLines/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32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Финансирование программных мероприятий осуществляется за счет средств, получаемых из федерального, областного бюджета и бюджета Пригородного сельского поселения, в объемах, предусмотренных Программой и утвержденных </w:t>
            </w:r>
            <w:r w:rsidRPr="007732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решением Совета народных депутатов Пригородного сельского поселения Калачеевского муниципального района о бюджете поселения на очередной финансовый год. </w:t>
            </w:r>
          </w:p>
          <w:p w:rsidR="001C2C2C" w:rsidRPr="001C2C2C" w:rsidRDefault="0077329F" w:rsidP="00B57689">
            <w:pPr>
              <w:keepNext/>
              <w:keepLine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32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Суммарный объем финансирования Программы на 2018 - 2024 годы составляет </w:t>
            </w:r>
            <w:r w:rsidR="00B576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45000,98</w:t>
            </w:r>
            <w:r w:rsidRPr="007732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рублей, в том числе по годам реализации: </w:t>
            </w:r>
          </w:p>
        </w:tc>
      </w:tr>
      <w:tr w:rsidR="001C2C2C" w:rsidRPr="001C2C2C" w:rsidTr="007517B8">
        <w:trPr>
          <w:trHeight w:val="294"/>
        </w:trPr>
        <w:tc>
          <w:tcPr>
            <w:tcW w:w="0" w:type="auto"/>
            <w:vMerge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(тыс. руб.)</w:t>
            </w:r>
          </w:p>
        </w:tc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</w:t>
            </w:r>
          </w:p>
        </w:tc>
      </w:tr>
      <w:tr w:rsidR="00432218" w:rsidRPr="001C2C2C" w:rsidTr="007517B8">
        <w:trPr>
          <w:trHeight w:val="267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32218" w:rsidRPr="001C2C2C" w:rsidTr="007517B8">
        <w:trPr>
          <w:trHeight w:val="267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32218" w:rsidRPr="001C2C2C" w:rsidTr="007517B8">
        <w:trPr>
          <w:trHeight w:val="244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0" w:type="auto"/>
            <w:shd w:val="clear" w:color="auto" w:fill="auto"/>
          </w:tcPr>
          <w:p w:rsidR="00432218" w:rsidRDefault="00B576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8060,66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B5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8020,28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0" w:type="auto"/>
            <w:shd w:val="clear" w:color="auto" w:fill="auto"/>
          </w:tcPr>
          <w:p w:rsidR="00432218" w:rsidRDefault="00B5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</w:tr>
      <w:tr w:rsidR="00432218" w:rsidRPr="001C2C2C" w:rsidTr="007517B8">
        <w:trPr>
          <w:trHeight w:val="267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8509,08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8468,24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432218" w:rsidRDefault="0066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40,75</w:t>
            </w:r>
          </w:p>
        </w:tc>
      </w:tr>
      <w:tr w:rsidR="00432218" w:rsidRPr="001C2C2C" w:rsidTr="007517B8">
        <w:trPr>
          <w:trHeight w:val="267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7549,32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7513,63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0" w:type="auto"/>
            <w:shd w:val="clear" w:color="auto" w:fill="auto"/>
          </w:tcPr>
          <w:p w:rsidR="00432218" w:rsidRDefault="0066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35,62</w:t>
            </w:r>
          </w:p>
        </w:tc>
      </w:tr>
      <w:tr w:rsidR="00432218" w:rsidRPr="001C2C2C" w:rsidTr="007517B8">
        <w:trPr>
          <w:trHeight w:val="267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8583,37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8551,65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432218" w:rsidRDefault="0066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31,63</w:t>
            </w:r>
          </w:p>
        </w:tc>
      </w:tr>
      <w:tr w:rsidR="00432218" w:rsidRPr="001C2C2C" w:rsidTr="007517B8">
        <w:trPr>
          <w:trHeight w:val="267"/>
        </w:trPr>
        <w:tc>
          <w:tcPr>
            <w:tcW w:w="0" w:type="auto"/>
            <w:vMerge/>
            <w:shd w:val="clear" w:color="auto" w:fill="auto"/>
          </w:tcPr>
          <w:p w:rsidR="00432218" w:rsidRPr="001C2C2C" w:rsidRDefault="00432218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г.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12298,55</w:t>
            </w:r>
          </w:p>
        </w:tc>
        <w:tc>
          <w:tcPr>
            <w:tcW w:w="0" w:type="auto"/>
            <w:shd w:val="clear" w:color="auto" w:fill="auto"/>
          </w:tcPr>
          <w:p w:rsidR="00432218" w:rsidRDefault="004322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12246,03</w:t>
            </w:r>
          </w:p>
        </w:tc>
        <w:tc>
          <w:tcPr>
            <w:tcW w:w="0" w:type="auto"/>
            <w:shd w:val="clear" w:color="auto" w:fill="auto"/>
          </w:tcPr>
          <w:p w:rsidR="00432218" w:rsidRDefault="00880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0" w:type="auto"/>
            <w:shd w:val="clear" w:color="auto" w:fill="auto"/>
          </w:tcPr>
          <w:p w:rsidR="00432218" w:rsidRDefault="00666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52,39</w:t>
            </w:r>
          </w:p>
        </w:tc>
      </w:tr>
      <w:tr w:rsidR="001C2C2C" w:rsidRPr="001C2C2C" w:rsidTr="007517B8">
        <w:trPr>
          <w:trHeight w:val="1351"/>
        </w:trPr>
        <w:tc>
          <w:tcPr>
            <w:tcW w:w="0" w:type="auto"/>
            <w:vMerge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Объем финансирования за счет бюджетов всех уровней подлежит корректировке в соответствии с законами о федеральном, областном бюджетах и решением о местном бюджете.</w:t>
            </w:r>
          </w:p>
        </w:tc>
      </w:tr>
      <w:tr w:rsidR="001C2C2C" w:rsidRPr="001C2C2C" w:rsidTr="007517B8">
        <w:tc>
          <w:tcPr>
            <w:tcW w:w="0" w:type="auto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Ожидаемые результаты реализации 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доля благоустроенных дворовых территорий многоквартирных домов Пригородного сельского поселения от общего количества дворовых территорий многоквартирных домов Пригородного сельского поселения, к концу реализации муниципальной программы составит </w:t>
            </w:r>
            <w:r w:rsidR="00781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доля благоустроенных общественных территорий Пригородного сельского поселения от общего количества общественных территорий Пригородного сельского поселения к концу реализации муниципальной программы составит 44%;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доля созданных, восстановленных, реконструированных сетей централизованной системы холодного водоснабжения к концу реализации муниципальной программы составит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3,5%;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созданных, восстановленных, реконструированных сетей системы водоотведения к концу реализации муниципальной программы составит 4,5%.</w:t>
            </w:r>
          </w:p>
        </w:tc>
      </w:tr>
    </w:tbl>
    <w:p w:rsidR="001C2C2C" w:rsidRPr="001C2C2C" w:rsidRDefault="001C2C2C" w:rsidP="001C2C2C">
      <w:pPr>
        <w:widowControl w:val="0"/>
        <w:shd w:val="clear" w:color="auto" w:fill="FFFFFF"/>
        <w:autoSpaceDE w:val="0"/>
        <w:autoSpaceDN w:val="0"/>
        <w:adjustRightInd w:val="0"/>
        <w:spacing w:after="0" w:line="293" w:lineRule="exact"/>
        <w:ind w:left="32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муниципальной программы</w:t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Настоящая Программа разработана с целью </w:t>
      </w:r>
      <w:proofErr w:type="gramStart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уровня комфортности жизни граждан</w:t>
      </w:r>
      <w:proofErr w:type="gramEnd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благоустройства дворовых территорий многоквартирных домов, а также наиболее посещаемых 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общественных территорий населением Пригородного сельского поселения Калачеевского муниципального района Воронежской области.</w:t>
      </w:r>
    </w:p>
    <w:p w:rsidR="001C2C2C" w:rsidRPr="001C2C2C" w:rsidRDefault="001C2C2C" w:rsidP="001C2C2C">
      <w:pPr>
        <w:widowControl w:val="0"/>
        <w:tabs>
          <w:tab w:val="left" w:pos="1701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задачей, определенной приоритетным национальным проектом «Формирование комфортной городской среды» на территории Пригородного сельского поселения Калачеевского муниципального района Воронежской области, решаемой в Программе, является улучшение состояния благоустройства дворовых территорий многоквартирных домов, а также улучшение состояния благоустройства наиболее посещаемых гражданами общественных территорий. </w:t>
      </w:r>
      <w:proofErr w:type="gramStart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таких территорий, в том числе местами стоянки автотранспортных средств, тротуарами и автомобильными дорогами, включая автомобильные дороги, образующие подъезды к территориям, прилегающим к многоквартирным домам.</w:t>
      </w:r>
      <w:proofErr w:type="gramEnd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наиболее посещаемыми муниципальными общественными территориями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подразумеваются территории, которыми беспрепятственно пользуется неограниченный круг лиц, в том числе площади, улицы, пешеходные зоны, скверы, парки, зоны отдыха, территории памятников истории и культуры.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Текущее состояние благоустройства большинства дворовых территорий многоквартирных домов, а также наиболее посещаемых гражданами поселения общественных территорий Пригородного сельского поселения Калачеевского муниципального района Воронежской области не соответствует современным требованиям к местам проживания и пользования населением, обусловленными нормами Градостроительного и Жилищного кодексов Российской Федерации, а именно: значительная часть асфальтобетонного покрытия уличных проездов имеет высокую степень износа, так как срок службы дорожных покрытий</w:t>
      </w:r>
      <w:proofErr w:type="gramEnd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момента массовой застройки Пригородного сельского поселения Калачеевского муниципального района Воронежской области многоквартирными домами, зонами массового пребывания населения истек, практически не производятся работы по озеленению дворовых и наиболее посещаемых территорий, малое количество парковок для временного хранения автомобилей, недостаточно оборудованных детских и спортивно-игровых площадок.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восстановления и ремонта асфальтового покрытия дворов, озеленения, освещения дворовых территорий, ремонта (устройства) ливневой канализации либо вертикальной планировки, а также благоустроенности зон массового отдыха населения на сегодня весьма актуальны и не решены в полном объеме в связи с недостаточным финансированием отрасли.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Принимаемые в последнее время меры по частичному благоустройству дворовых территорий многоквартирных домов, общественных территорий не приводят к должному результату, поскольку не основаны на последовательном комплексном подходе к решению проблемы и не позволяют консолидировать денежные средства для достижения 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поставленной цели.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К благоустройству дворовых территорий многоквартирных домов, а также общественных территорий,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позволит создать благоприятные условия среды обитания, повысить комфортность проживания и отдыха населения Пригородного сельского поселения Калачеевского муниципального района Воронежской области, обеспечить более эффективную эксплуатацию жилых домов, а также общественных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многоквартирных домов и общественных территорий для инвалидов и других маломобильных групп</w:t>
      </w:r>
      <w:proofErr w:type="gramEnd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населения. </w:t>
      </w:r>
    </w:p>
    <w:p w:rsidR="00A73CBE" w:rsidRPr="008F75F2" w:rsidRDefault="00A73CBE" w:rsidP="00A73CB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имеет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</w:t>
      </w:r>
      <w:proofErr w:type="gramEnd"/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A73CBE" w:rsidRPr="008F75F2" w:rsidRDefault="00A73CBE" w:rsidP="00A73CB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имеет право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A73CBE" w:rsidRPr="001C2C2C" w:rsidRDefault="00A73CBE" w:rsidP="00A73CB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Минимальный гарантийный срок на результаты выполненных работ по благоустройству дворовых и общественных территорий, </w:t>
      </w:r>
      <w:proofErr w:type="spellStart"/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софинансируемых</w:t>
      </w:r>
      <w:proofErr w:type="spellEnd"/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средств субсидии из областного бюджета – 3 года. </w:t>
      </w:r>
      <w:proofErr w:type="gramStart"/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мероприятий программы не позднее 1 июля года предоставления субсидии – для заключения соглашений на выполнение работ по благоустройству </w:t>
      </w:r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8F75F2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C2C2C" w:rsidRPr="001C2C2C" w:rsidRDefault="001C2C2C" w:rsidP="001C2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2C2C" w:rsidRPr="001C2C2C" w:rsidRDefault="001C2C2C" w:rsidP="001C2C2C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</w:t>
      </w:r>
      <w:r w:rsidRPr="001C2C2C">
        <w:rPr>
          <w:rFonts w:ascii="Times New Roman" w:eastAsia="Calibri" w:hAnsi="Times New Roman" w:cs="Times New Roman"/>
          <w:b/>
          <w:sz w:val="28"/>
          <w:szCs w:val="28"/>
        </w:rPr>
        <w:t xml:space="preserve">риоритеты муниципальной политики в сфере благоустройства. </w:t>
      </w:r>
    </w:p>
    <w:p w:rsidR="001C2C2C" w:rsidRPr="001C2C2C" w:rsidRDefault="001C2C2C" w:rsidP="001C2C2C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Calibri" w:hAnsi="Times New Roman" w:cs="Times New Roman"/>
          <w:b/>
          <w:sz w:val="28"/>
          <w:szCs w:val="28"/>
        </w:rPr>
        <w:t xml:space="preserve">Цели и задачи муниципальной программы. </w:t>
      </w:r>
    </w:p>
    <w:p w:rsidR="001C2C2C" w:rsidRPr="001C2C2C" w:rsidRDefault="001C2C2C" w:rsidP="001C2C2C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Calibri" w:hAnsi="Times New Roman" w:cs="Times New Roman"/>
          <w:b/>
          <w:sz w:val="28"/>
          <w:szCs w:val="28"/>
        </w:rPr>
        <w:t>Прогноз ожидаемых результатов.</w:t>
      </w:r>
    </w:p>
    <w:p w:rsidR="001C2C2C" w:rsidRPr="001C2C2C" w:rsidRDefault="001C2C2C" w:rsidP="001C2C2C">
      <w:pPr>
        <w:spacing w:after="0" w:line="240" w:lineRule="auto"/>
        <w:ind w:right="-14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2C2C">
        <w:rPr>
          <w:rFonts w:ascii="Times New Roman" w:eastAsia="Calibri" w:hAnsi="Times New Roman" w:cs="Times New Roman"/>
          <w:sz w:val="28"/>
          <w:szCs w:val="28"/>
        </w:rPr>
        <w:t>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регионального уровня, Стратегией социально-экономического развития Пригородного сельского поселения Калачеевского муниципального района Воронежской области до 2020 года, утвержденной решением Совета народных депутатов</w:t>
      </w:r>
      <w:r w:rsidRPr="001C2C2C">
        <w:rPr>
          <w:rFonts w:ascii="Calibri" w:eastAsia="Calibri" w:hAnsi="Calibri" w:cs="Times New Roman"/>
          <w:sz w:val="28"/>
          <w:szCs w:val="28"/>
        </w:rPr>
        <w:t xml:space="preserve"> </w:t>
      </w:r>
      <w:r w:rsidRPr="001C2C2C">
        <w:rPr>
          <w:rFonts w:ascii="Times New Roman" w:eastAsia="Calibri" w:hAnsi="Times New Roman" w:cs="Times New Roman"/>
          <w:sz w:val="28"/>
          <w:szCs w:val="28"/>
        </w:rPr>
        <w:t>Пригородного сельского поселения</w:t>
      </w:r>
      <w:r w:rsidRPr="001C2C2C">
        <w:rPr>
          <w:rFonts w:ascii="Calibri" w:eastAsia="Calibri" w:hAnsi="Calibri" w:cs="Times New Roman"/>
          <w:sz w:val="28"/>
          <w:szCs w:val="28"/>
        </w:rPr>
        <w:t xml:space="preserve"> </w:t>
      </w:r>
      <w:r w:rsidRPr="001C2C2C">
        <w:rPr>
          <w:rFonts w:ascii="Times New Roman" w:eastAsia="Calibri" w:hAnsi="Times New Roman" w:cs="Times New Roman"/>
          <w:sz w:val="28"/>
          <w:szCs w:val="28"/>
        </w:rPr>
        <w:t>от 10 декабря 2010 г. № 39, приоритетами муниципальной политики в области благоустройства является комплексное развитие современной инфраструктуры на основе</w:t>
      </w:r>
      <w:proofErr w:type="gramEnd"/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единых подходов.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Приоритетами муниципальной политики в сфере благоустройства являются: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1. Системное повышение качества и комфорта городской среды на территории Пригородного сельского поселения.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2. Реализация мероприятий по благоустройству дворовых территорий многоквартирных домов и общественных территорий, которыми беспрепятственно пользуется неограниченный круг лиц соответствующего функционального назначения (скверы, парки, и иные территории) (далее – общественные территории). 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i/>
          <w:sz w:val="28"/>
          <w:szCs w:val="28"/>
        </w:rPr>
        <w:t>Целью муниципальной программы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и комфорта городской среды на территории Пригородного сельского поселения.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2C2C">
        <w:rPr>
          <w:rFonts w:ascii="Times New Roman" w:eastAsia="Calibri" w:hAnsi="Times New Roman" w:cs="Times New Roman"/>
          <w:i/>
          <w:sz w:val="28"/>
          <w:szCs w:val="28"/>
        </w:rPr>
        <w:t>К задачам муниципальной программы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относятся следующие:</w:t>
      </w:r>
      <w:proofErr w:type="gramEnd"/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проведения мероприятий по благоустройству дворовых территорий многоквартирных домов Пригородного сельского поселения.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обеспечение проведения мероприятий по благоустройству общественных территорий Пригородного сельского поселения;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обеспечение качественной работы объектов жилищно-коммунального хозяйства, соответствующей установленному нормативу;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территорий Пригородного сельского поселения</w:t>
      </w:r>
      <w:r w:rsidRPr="001C2C2C">
        <w:rPr>
          <w:rFonts w:ascii="Calibri" w:eastAsia="Calibri" w:hAnsi="Calibri" w:cs="Times New Roman"/>
          <w:sz w:val="28"/>
          <w:szCs w:val="28"/>
        </w:rPr>
        <w:t>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2C2C">
        <w:rPr>
          <w:rFonts w:ascii="Times New Roman" w:eastAsia="Calibri" w:hAnsi="Times New Roman" w:cs="Times New Roman"/>
          <w:i/>
          <w:sz w:val="28"/>
          <w:szCs w:val="28"/>
        </w:rPr>
        <w:t>Ожидаемые результаты программы:</w:t>
      </w:r>
    </w:p>
    <w:p w:rsidR="001C2C2C" w:rsidRPr="00E9640A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доля благоустроенных дворовых территорий многоквартирных домов Пригородного сельского поселения от общего количества дворовых территорий многоквартирных домов </w:t>
      </w:r>
      <w:r w:rsidRPr="00E96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Пригородного сельского поселения, к концу реализации муниципальной программы составит </w:t>
      </w:r>
      <w:r w:rsidR="00BB2DB2" w:rsidRPr="00E9640A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E9640A">
        <w:rPr>
          <w:rFonts w:ascii="Times New Roman" w:eastAsia="Times New Roman" w:hAnsi="Times New Roman" w:cs="Times New Roman"/>
          <w:sz w:val="28"/>
          <w:szCs w:val="28"/>
          <w:lang w:eastAsia="ru-RU"/>
        </w:rPr>
        <w:t>%;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40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доля благоустроенных общественных территорий Пригородного сельского поселения от общего количества общественных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территорий Пригородного сельского поселения к концу реализации муниципальной программы составит 44%;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доля созданных, восстановленных, реконструированных сетей централизованной системы холодного водоснабжения к концу реализации муниципальной программы составит 3,5%;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доля созданных, восстановленных, реконструированных сетей системы водоотведения к концу реализации муниципальной программы составит 4,5%.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40A">
        <w:rPr>
          <w:rFonts w:ascii="Times New Roman" w:eastAsia="Calibri" w:hAnsi="Times New Roman" w:cs="Times New Roman"/>
          <w:sz w:val="28"/>
          <w:szCs w:val="28"/>
        </w:rPr>
        <w:t>Сведения (прогноз) о показателях (индикаторах) муниципальной программы приведены в приложении №1 к муниципальной программе. Методика расчета целевых индикаторов муниципальной программы, подпрограммы муниципальной программы и основных мероприятий приведена в приложении №11 к муниципальной программе.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Сроки и этапы реализации муниципальной программы</w:t>
      </w:r>
    </w:p>
    <w:p w:rsidR="001C2C2C" w:rsidRPr="001C2C2C" w:rsidRDefault="001C2C2C" w:rsidP="001C2C2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реализуется в 2018-202</w:t>
      </w:r>
      <w:r w:rsidR="00F9254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годах. </w:t>
      </w:r>
    </w:p>
    <w:p w:rsidR="001C2C2C" w:rsidRPr="001C2C2C" w:rsidRDefault="001C2C2C" w:rsidP="001C2C2C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 Обоснование выделения подпрограмм</w:t>
      </w:r>
    </w:p>
    <w:p w:rsidR="001C2C2C" w:rsidRPr="001C2C2C" w:rsidRDefault="001C2C2C" w:rsidP="001C2C2C">
      <w:pPr>
        <w:keepNext/>
        <w:tabs>
          <w:tab w:val="left" w:pos="540"/>
        </w:tabs>
        <w:suppressAutoHyphens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Для достижения заявленной цели и решения поставленных задач в рамках настоящей муниципальной программы предусмотрена реализация 1 </w:t>
      </w:r>
      <w:hyperlink r:id="rId9" w:anchor="/document/46415804/entry/111" w:history="1">
        <w:r w:rsidRPr="001C2C2C">
          <w:rPr>
            <w:rFonts w:ascii="Times New Roman" w:eastAsia="Calibri" w:hAnsi="Times New Roman" w:cs="Times New Roman"/>
            <w:sz w:val="28"/>
            <w:szCs w:val="28"/>
          </w:rPr>
          <w:t>подпрограммы</w:t>
        </w:r>
      </w:hyperlink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"Формирование современной городской среды на территории Пригородного сельского поселения на 2018 - 202</w:t>
      </w:r>
      <w:r w:rsidR="00F9254A">
        <w:rPr>
          <w:rFonts w:ascii="Times New Roman" w:eastAsia="Calibri" w:hAnsi="Times New Roman" w:cs="Times New Roman"/>
          <w:sz w:val="28"/>
          <w:szCs w:val="28"/>
        </w:rPr>
        <w:t>4</w:t>
      </w:r>
      <w:r w:rsidRPr="001C2C2C">
        <w:rPr>
          <w:rFonts w:ascii="Times New Roman" w:eastAsia="Calibri" w:hAnsi="Times New Roman" w:cs="Times New Roman"/>
          <w:sz w:val="28"/>
          <w:szCs w:val="28"/>
        </w:rPr>
        <w:t> годы" (далее - подпрограмма), включающей мероприятия, принятие и реализация которых является одним из условий предоставления субсидий из областного бюджета на реализацию комплекса мероприятий, способствующих формированию современной городской среды.</w:t>
      </w:r>
      <w:proofErr w:type="gramEnd"/>
    </w:p>
    <w:p w:rsidR="001C2C2C" w:rsidRPr="001C2C2C" w:rsidRDefault="001C2C2C" w:rsidP="001C2C2C">
      <w:pPr>
        <w:keepNext/>
        <w:tabs>
          <w:tab w:val="left" w:pos="540"/>
        </w:tabs>
        <w:suppressAutoHyphens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C2C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Основные меры муниципального и правового регулирования</w:t>
      </w:r>
    </w:p>
    <w:p w:rsidR="001C2C2C" w:rsidRPr="001C2C2C" w:rsidRDefault="001C2C2C" w:rsidP="001C2C2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Calibri" w:hAnsi="Times New Roman" w:cs="Times New Roman"/>
          <w:sz w:val="28"/>
          <w:szCs w:val="28"/>
          <w:lang w:eastAsia="ru-RU"/>
        </w:rPr>
        <w:t>В процессе реализации мероприятий программы администрация Пригородного сельского поселения будет руководствоваться Конституцией Российской Федерации, федеральными законами, постановлениями Правительства Российской Федерации, иными правовыми актами Российской Федерации и Воронежской области, Калачеевского муниципального района и Пригородного сельского поселения.</w:t>
      </w:r>
    </w:p>
    <w:p w:rsidR="001C2C2C" w:rsidRPr="001C2C2C" w:rsidRDefault="001C2C2C" w:rsidP="00F9254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Основными мерами правового регулирования на государственном и муниципальном уровнях являются следующие нормативные правовые акты: </w:t>
      </w:r>
    </w:p>
    <w:p w:rsidR="001C2C2C" w:rsidRPr="001C2C2C" w:rsidRDefault="001C2C2C" w:rsidP="00F9254A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1C2C2C" w:rsidRPr="001C2C2C" w:rsidRDefault="001C2C2C" w:rsidP="00F9254A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Приказ Министерства строительства и </w:t>
      </w:r>
      <w:proofErr w:type="spellStart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жилищно</w:t>
      </w:r>
      <w:proofErr w:type="spellEnd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–коммунального хозяйства Российской Федерации от 21 февраля 2017 №114/</w:t>
      </w:r>
      <w:proofErr w:type="spellStart"/>
      <w:proofErr w:type="gramStart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proofErr w:type="gramEnd"/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на 2017</w:t>
      </w:r>
      <w:r w:rsidR="00C47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</w:t>
      </w:r>
    </w:p>
    <w:p w:rsidR="001C2C2C" w:rsidRPr="001C2C2C" w:rsidRDefault="001C2C2C" w:rsidP="001C2C2C">
      <w:pPr>
        <w:suppressAutoHyphens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4. Постановление Правительства Воронежской области от 31 августа 2017 г. № 679 "Об утверждении государственной программы Воронежской области "Формирование современной городской среды Воронежской области на 2018 - 2023 годы";</w:t>
      </w:r>
    </w:p>
    <w:p w:rsidR="001C2C2C" w:rsidRPr="001C2C2C" w:rsidRDefault="001C2C2C" w:rsidP="001C2C2C">
      <w:pPr>
        <w:suppressAutoHyphens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Calibri" w:hAnsi="Times New Roman" w:cs="Times New Roman"/>
          <w:sz w:val="28"/>
          <w:szCs w:val="28"/>
          <w:lang w:eastAsia="ru-RU"/>
        </w:rPr>
        <w:t>5. Устав Пригородного сельского поселения Калачеевского муниципального района Воронежской области.</w:t>
      </w:r>
    </w:p>
    <w:p w:rsidR="001C2C2C" w:rsidRPr="001C2C2C" w:rsidRDefault="001C2C2C" w:rsidP="001C2C2C">
      <w:pPr>
        <w:suppressAutoHyphens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Обобщенная характеристика основных мероприятий муниципальной программы </w:t>
      </w:r>
    </w:p>
    <w:p w:rsidR="001C2C2C" w:rsidRPr="001C2C2C" w:rsidRDefault="001C2C2C" w:rsidP="001C2C2C">
      <w:pPr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программы планируется реализация трех основных мероприятий: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благоустройство дворовых территорий многоквартирных домов Пригородного сельского поселения;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благоустройство общественных территорий Пригородного сельского поселения;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создание, восстановление и реконструкция сетей централизованной системы холодного водоснабжения и системы водоотведения Пригородного сельского поселения.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6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основных мероприятий муниципальной программы представлен в приложении №2 к муниципальной программе. План реализации муниципальной программы представлен в приложении №4 к программе.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Ресурсное обеспечение муниципальной программы</w:t>
      </w:r>
    </w:p>
    <w:p w:rsidR="001C2C2C" w:rsidRPr="001C2C2C" w:rsidRDefault="001C2C2C" w:rsidP="001C2C2C">
      <w:pPr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Объемы финансирования муниципальной программы носят прогнозный характер и подлежат уточнению в соответствии с решением Совета народных депутатов Пригородного сельского поселения о бюджете Пригородного сельского поселения.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1C2C2C" w:rsidRPr="001C2C2C" w:rsidRDefault="001C2C2C" w:rsidP="001C2C2C">
      <w:pPr>
        <w:tabs>
          <w:tab w:val="left" w:pos="993"/>
        </w:tabs>
        <w:suppressAutoHyphens/>
        <w:spacing w:after="0" w:line="240" w:lineRule="auto"/>
        <w:ind w:left="709" w:right="-144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риски, связанные с изменением бюджетного законодательства; </w:t>
      </w:r>
    </w:p>
    <w:p w:rsidR="001C2C2C" w:rsidRPr="001C2C2C" w:rsidRDefault="001C2C2C" w:rsidP="001C2C2C">
      <w:pPr>
        <w:tabs>
          <w:tab w:val="left" w:pos="993"/>
        </w:tabs>
        <w:suppressAutoHyphens/>
        <w:spacing w:after="0" w:line="240" w:lineRule="auto"/>
        <w:ind w:left="709" w:right="-144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финансовые риски: финансирование муниципальной программы не в полном объеме в связи с неисполнением доходной части бюджета поселения;</w:t>
      </w: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- </w:t>
      </w:r>
      <w:r w:rsidRPr="001C2C2C">
        <w:rPr>
          <w:rFonts w:ascii="Times New Roman" w:eastAsia="Calibri" w:hAnsi="Times New Roman" w:cs="Times New Roman"/>
          <w:sz w:val="28"/>
          <w:szCs w:val="28"/>
        </w:rPr>
        <w:t>социальные риски, связанные с низкой социальной активностью населения, отсутствием массовой культуры соучастия в благоустройства дворовых территорий и т.д.</w:t>
      </w: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C2C2C" w:rsidRPr="00135BF4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5B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Ресурсное обеспечение реализации муниципальной программы за счет всех источников финансирования представлено в приложении №3 к муниципальной программе.</w:t>
      </w:r>
    </w:p>
    <w:p w:rsidR="001C2C2C" w:rsidRPr="00135BF4" w:rsidRDefault="001C2C2C" w:rsidP="001C2C2C">
      <w:pPr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Информация об участии общественных, научных и иных организаций в реализации муниципальной программы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реализации муниципальной программы, могут участвовать организации (юридические лица, индивидуальные предприниматели), управляющие компании, товарищества собственников жилья, на обслуживании и в управлении которых находятся многоквартирные дома, в которых собственники помещений приняли на общем собрании решение о включении дворовой территории многоквартирного дома в муниципальную программу и данная дворовая территория сформирована и поставлена на государственный кадастровый учет под многоквартирным домом.</w:t>
      </w:r>
      <w:proofErr w:type="gramEnd"/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программу подлежат включению дворовые территории по результатам инвентаризации, проведенной в соответствии с Рекомендациями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утвержденными приказом департамента жилищно-коммунального хозяйства и энергетики Воронежской области от 05.07.2017 № 148, а также исходя из даты и</w:t>
      </w:r>
      <w:proofErr w:type="gramEnd"/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времени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 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Собственники помещений в многоквартирных домах являются заинтересованными лицами.</w:t>
      </w:r>
    </w:p>
    <w:p w:rsidR="001C2C2C" w:rsidRDefault="001C2C2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Заинтересованные лица принимают участие в реализации мероприятий по благоустройству дворовых территорий многоквартирных домов в рамках минимального и дополнительного перечня работ по благоустройству в форме трудового и (или) финансового участия, в случае принятия соответствующего решения на общем собрании собственников помещений многоквартирного дома.</w:t>
      </w:r>
    </w:p>
    <w:p w:rsidR="006E6DAC" w:rsidRPr="001C2C2C" w:rsidRDefault="006E6DAC" w:rsidP="001C2C2C">
      <w:pPr>
        <w:suppressAutoHyphens/>
        <w:spacing w:after="0" w:line="240" w:lineRule="auto"/>
        <w:ind w:right="-144"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6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Финансовое участие собственников помещений в многоквартирном доме реализуется в форме </w:t>
      </w:r>
      <w:proofErr w:type="spellStart"/>
      <w:r w:rsidRPr="00CF6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софинансирования</w:t>
      </w:r>
      <w:proofErr w:type="spellEnd"/>
      <w:r w:rsidRPr="00CF6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 по </w:t>
      </w:r>
      <w:r w:rsidRPr="00CF6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благоустройству дворовых территорий.  Доля </w:t>
      </w:r>
      <w:proofErr w:type="spellStart"/>
      <w:r w:rsidRPr="00CF6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софинансирования</w:t>
      </w:r>
      <w:proofErr w:type="spellEnd"/>
      <w:r w:rsidRPr="00CF6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собственниками помещений многоквартирного дома работ по благоустройству дворовых территорий устанавливается в размере не менее 20 процентов стоимости выполнения таких работ. Такое условие распространяется на дворовые территории, включенные в муниципальную программу после вступления в силу постановления Правительства Российской Федерации от 9 февраля 2019 г. № 106 "О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Федерации.</w:t>
      </w:r>
    </w:p>
    <w:p w:rsidR="001C2C2C" w:rsidRPr="001C2C2C" w:rsidRDefault="001C2C2C" w:rsidP="001C2C2C">
      <w:pPr>
        <w:tabs>
          <w:tab w:val="left" w:pos="435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75015C" w:rsidP="001C2C2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</w:t>
      </w:r>
      <w:r w:rsidR="001C2C2C" w:rsidRPr="001C2C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 Подпрограммы муниципальной программы</w:t>
      </w: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Подпрограмма 1.</w:t>
      </w:r>
      <w:r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«Формирование современной городской среды на территории Пригородного сельского поселения на 2018 - 202</w:t>
      </w:r>
      <w:r w:rsidR="007501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годы»</w:t>
      </w: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Паспорт подпрограммы 1.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"Формирование современной городской среды на территории Пригородного сельского поселения на 2018 - 202</w:t>
      </w:r>
      <w:r w:rsidR="00750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годы"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1073"/>
        <w:gridCol w:w="1559"/>
        <w:gridCol w:w="1276"/>
        <w:gridCol w:w="1275"/>
        <w:gridCol w:w="1134"/>
        <w:gridCol w:w="993"/>
      </w:tblGrid>
      <w:tr w:rsidR="001C2C2C" w:rsidRPr="001C2C2C" w:rsidTr="00A21D4B">
        <w:tc>
          <w:tcPr>
            <w:tcW w:w="2296" w:type="dxa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муниципальной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Пригородного сельского поселения</w:t>
            </w:r>
          </w:p>
        </w:tc>
      </w:tr>
      <w:tr w:rsidR="001C2C2C" w:rsidRPr="001C2C2C" w:rsidTr="00A21D4B">
        <w:tc>
          <w:tcPr>
            <w:tcW w:w="2296" w:type="dxa"/>
            <w:shd w:val="clear" w:color="auto" w:fill="auto"/>
          </w:tcPr>
          <w:p w:rsidR="001C2C2C" w:rsidRPr="001C2C2C" w:rsidRDefault="001C2C2C" w:rsidP="001C2C2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Основные мероприятия, входящие в состав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C2C2C" w:rsidRPr="001C2C2C" w:rsidRDefault="001C2C2C" w:rsidP="001C2C2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1.1. </w:t>
            </w:r>
            <w:hyperlink w:anchor="P415" w:history="1"/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дворовых территорий многоквартирных домов Пригородного сельского поселения;</w:t>
            </w:r>
          </w:p>
          <w:p w:rsidR="001C2C2C" w:rsidRPr="001C2C2C" w:rsidRDefault="001C2C2C" w:rsidP="001C2C2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 Благоустройство общественных территорий Пригородного сельского поселения;</w:t>
            </w:r>
          </w:p>
          <w:p w:rsidR="001C2C2C" w:rsidRPr="001C2C2C" w:rsidRDefault="001C2C2C" w:rsidP="001C2C2C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1.3. 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Создание, восстановление и реконструкция сетей централизованной системы холодного водоснабжения и системы водоотведения.</w:t>
            </w:r>
          </w:p>
        </w:tc>
      </w:tr>
      <w:tr w:rsidR="001C2C2C" w:rsidRPr="001C2C2C" w:rsidTr="00A21D4B">
        <w:tc>
          <w:tcPr>
            <w:tcW w:w="2296" w:type="dxa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Повышение уровня благоустройства дворовых территорий многоквартирных домов с учетом доступности для инвалидов и маломобильных групп населения;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Повышение уровня благоустройства общественных территорий с безусловным обеспечением удо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бств дл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 Обеспечение нормативным водоснабжением и водоотведением жителей Пригородного сельского 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поселения.</w:t>
            </w:r>
          </w:p>
        </w:tc>
      </w:tr>
      <w:tr w:rsidR="001C2C2C" w:rsidRPr="001C2C2C" w:rsidTr="00A21D4B">
        <w:tc>
          <w:tcPr>
            <w:tcW w:w="2296" w:type="dxa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Задачи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Выполнение работ по благоустройству дворовых территорий многоквартирных домов Пригородного сельского поселения в соответствии с нормативными требованиями;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Повышение комфортности проживания с учетом обеспечения доступности жилья для маломобильных групп населения;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Обеспечение выполнения работ по благоустройству общественных территорий Пригородного сельского поселения в соответствии с нормативными требованиями;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Повышение уровня вовлеченности заинтересованных граждан, организаций в реализацию мероприятий по благоустройству общественных территорий;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 Организация работ по 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созданию, восстановлению и реконструкции сетей централизованной системы холодного водоснабжения и системы водоотведения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Пригородного сельского поселения.</w:t>
            </w:r>
          </w:p>
        </w:tc>
      </w:tr>
      <w:tr w:rsidR="001C2C2C" w:rsidRPr="001C2C2C" w:rsidTr="00A21D4B">
        <w:trPr>
          <w:trHeight w:val="983"/>
        </w:trPr>
        <w:tc>
          <w:tcPr>
            <w:tcW w:w="2296" w:type="dxa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показатели (индикаторы)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количество благоустроенных дворовых территорий многоквартирных домов Пригородного сельского поселения, ед.;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количество благоустроенных общественных территорий Пригородного сельского поселения, ед.;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доля проектов благоустройства общественных территорий, реализованных с трудовым участием граждан, заинтересованных организаций, от количества запланированных проектов по благоустройству общественных территорий в отчетном периоде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%;</w:t>
            </w:r>
            <w:proofErr w:type="gramEnd"/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- </w:t>
            </w:r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протяженность водопроводных сетей, в отношении которых произведена модернизация (реконструкция),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км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;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 xml:space="preserve">- протяженность сетей водоотведения, в отношении которых произведена модернизация (реконструкция),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км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.</w:t>
            </w:r>
          </w:p>
        </w:tc>
      </w:tr>
      <w:tr w:rsidR="001C2C2C" w:rsidRPr="001C2C2C" w:rsidTr="00A21D4B">
        <w:tc>
          <w:tcPr>
            <w:tcW w:w="2296" w:type="dxa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муниципальной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C2C2C" w:rsidRPr="001C2C2C" w:rsidRDefault="001C2C2C" w:rsidP="00124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2018-202</w:t>
            </w:r>
            <w:r w:rsidR="001249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1249D2" w:rsidRPr="001C2C2C" w:rsidTr="00A21D4B">
        <w:trPr>
          <w:trHeight w:val="645"/>
        </w:trPr>
        <w:tc>
          <w:tcPr>
            <w:tcW w:w="2296" w:type="dxa"/>
            <w:vMerge w:val="restart"/>
            <w:shd w:val="clear" w:color="auto" w:fill="auto"/>
          </w:tcPr>
          <w:p w:rsidR="001249D2" w:rsidRPr="001C2C2C" w:rsidRDefault="001249D2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Объемы и источники финансирования подпрограммы (в действующих ценах каждого года реализации подпрограммы)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1249D2" w:rsidRPr="001C2C2C" w:rsidRDefault="001249D2" w:rsidP="00030F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1C2C2C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Всего по подпрограмме – </w:t>
            </w:r>
            <w:r w:rsidR="00030F13">
              <w:rPr>
                <w:rFonts w:ascii="Times New Roman" w:hAnsi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45000,98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рублей</w:t>
            </w:r>
            <w:r w:rsidRPr="001C2C2C">
              <w:rPr>
                <w:rFonts w:ascii="Times New Roman" w:eastAsia="Calibri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>, в том числе по источникам финансирования</w:t>
            </w:r>
            <w:r w:rsidRPr="001C2C2C">
              <w:rPr>
                <w:rFonts w:ascii="Arial" w:eastAsia="Calibri" w:hAnsi="Arial" w:cs="Arial"/>
                <w:color w:val="000000"/>
                <w:spacing w:val="2"/>
                <w:sz w:val="21"/>
                <w:szCs w:val="21"/>
                <w:shd w:val="clear" w:color="auto" w:fill="FFFFFF"/>
              </w:rPr>
              <w:t>:</w:t>
            </w:r>
          </w:p>
        </w:tc>
      </w:tr>
      <w:tr w:rsidR="001249D2" w:rsidRPr="001C2C2C" w:rsidTr="00A21D4B">
        <w:trPr>
          <w:trHeight w:val="255"/>
        </w:trPr>
        <w:tc>
          <w:tcPr>
            <w:tcW w:w="2296" w:type="dxa"/>
            <w:vMerge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59" w:type="dxa"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1249D2" w:rsidRPr="001C2C2C" w:rsidRDefault="001249D2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(тыс. руб.)</w:t>
            </w:r>
          </w:p>
        </w:tc>
        <w:tc>
          <w:tcPr>
            <w:tcW w:w="1276" w:type="dxa"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1275" w:type="dxa"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</w:t>
            </w:r>
          </w:p>
        </w:tc>
        <w:tc>
          <w:tcPr>
            <w:tcW w:w="1134" w:type="dxa"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1C2C2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МБ</w:t>
            </w:r>
          </w:p>
        </w:tc>
        <w:tc>
          <w:tcPr>
            <w:tcW w:w="993" w:type="dxa"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1C2C2C">
              <w:rPr>
                <w:rFonts w:ascii="Times New Roman" w:eastAsia="Calibri" w:hAnsi="Times New Roman" w:cs="Times New Roman"/>
                <w:b/>
                <w:color w:val="000000"/>
                <w:spacing w:val="2"/>
                <w:sz w:val="24"/>
                <w:szCs w:val="24"/>
                <w:shd w:val="clear" w:color="auto" w:fill="FFFFFF"/>
              </w:rPr>
              <w:t>ВИ</w:t>
            </w:r>
          </w:p>
        </w:tc>
      </w:tr>
      <w:tr w:rsidR="001249D2" w:rsidRPr="001C2C2C" w:rsidTr="00A21D4B">
        <w:trPr>
          <w:trHeight w:val="225"/>
        </w:trPr>
        <w:tc>
          <w:tcPr>
            <w:tcW w:w="2296" w:type="dxa"/>
            <w:vMerge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2018 г.</w:t>
            </w:r>
          </w:p>
        </w:tc>
        <w:tc>
          <w:tcPr>
            <w:tcW w:w="1559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249D2" w:rsidRPr="001C2C2C" w:rsidTr="00A21D4B">
        <w:trPr>
          <w:trHeight w:val="210"/>
        </w:trPr>
        <w:tc>
          <w:tcPr>
            <w:tcW w:w="2296" w:type="dxa"/>
            <w:vMerge/>
            <w:shd w:val="clear" w:color="auto" w:fill="auto"/>
          </w:tcPr>
          <w:p w:rsidR="001249D2" w:rsidRPr="001C2C2C" w:rsidRDefault="001249D2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2019 г.</w:t>
            </w:r>
          </w:p>
        </w:tc>
        <w:tc>
          <w:tcPr>
            <w:tcW w:w="1559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shd w:val="clear" w:color="auto" w:fill="auto"/>
          </w:tcPr>
          <w:p w:rsidR="001249D2" w:rsidRDefault="00124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C7010" w:rsidRPr="001C2C2C" w:rsidTr="00A21D4B">
        <w:trPr>
          <w:trHeight w:val="225"/>
        </w:trPr>
        <w:tc>
          <w:tcPr>
            <w:tcW w:w="2296" w:type="dxa"/>
            <w:vMerge/>
            <w:shd w:val="clear" w:color="auto" w:fill="auto"/>
          </w:tcPr>
          <w:p w:rsidR="009C7010" w:rsidRPr="001C2C2C" w:rsidRDefault="009C7010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9C7010" w:rsidRDefault="009C70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2020 г.</w:t>
            </w:r>
          </w:p>
        </w:tc>
        <w:tc>
          <w:tcPr>
            <w:tcW w:w="1559" w:type="dxa"/>
            <w:shd w:val="clear" w:color="auto" w:fill="auto"/>
          </w:tcPr>
          <w:p w:rsidR="009C7010" w:rsidRDefault="009C7010" w:rsidP="00E93C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8060,66</w:t>
            </w:r>
          </w:p>
        </w:tc>
        <w:tc>
          <w:tcPr>
            <w:tcW w:w="1276" w:type="dxa"/>
            <w:shd w:val="clear" w:color="auto" w:fill="auto"/>
          </w:tcPr>
          <w:p w:rsidR="009C7010" w:rsidRDefault="009C7010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9C7010" w:rsidRDefault="009C7010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8020,28</w:t>
            </w:r>
          </w:p>
        </w:tc>
        <w:tc>
          <w:tcPr>
            <w:tcW w:w="1134" w:type="dxa"/>
            <w:shd w:val="clear" w:color="auto" w:fill="auto"/>
          </w:tcPr>
          <w:p w:rsidR="009C7010" w:rsidRDefault="009C7010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3" w:type="dxa"/>
            <w:shd w:val="clear" w:color="auto" w:fill="auto"/>
          </w:tcPr>
          <w:p w:rsidR="009C7010" w:rsidRDefault="009C7010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</w:tr>
      <w:tr w:rsidR="00CA3C24" w:rsidRPr="001C2C2C" w:rsidTr="00A21D4B">
        <w:trPr>
          <w:trHeight w:val="225"/>
        </w:trPr>
        <w:tc>
          <w:tcPr>
            <w:tcW w:w="2296" w:type="dxa"/>
            <w:vMerge/>
            <w:shd w:val="clear" w:color="auto" w:fill="auto"/>
          </w:tcPr>
          <w:p w:rsidR="00CA3C24" w:rsidRPr="001C2C2C" w:rsidRDefault="00CA3C24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CA3C24" w:rsidRDefault="00CA3C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2021 г.</w:t>
            </w:r>
          </w:p>
        </w:tc>
        <w:tc>
          <w:tcPr>
            <w:tcW w:w="1559" w:type="dxa"/>
            <w:shd w:val="clear" w:color="auto" w:fill="auto"/>
          </w:tcPr>
          <w:p w:rsidR="00CA3C24" w:rsidRDefault="00A95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8509,08</w:t>
            </w:r>
          </w:p>
        </w:tc>
        <w:tc>
          <w:tcPr>
            <w:tcW w:w="1276" w:type="dxa"/>
            <w:shd w:val="clear" w:color="auto" w:fill="auto"/>
          </w:tcPr>
          <w:p w:rsidR="00CA3C24" w:rsidRDefault="006F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8468,24</w:t>
            </w:r>
          </w:p>
        </w:tc>
        <w:tc>
          <w:tcPr>
            <w:tcW w:w="1134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40,75</w:t>
            </w:r>
          </w:p>
        </w:tc>
      </w:tr>
      <w:tr w:rsidR="00CA3C24" w:rsidRPr="001C2C2C" w:rsidTr="00A21D4B">
        <w:trPr>
          <w:trHeight w:val="225"/>
        </w:trPr>
        <w:tc>
          <w:tcPr>
            <w:tcW w:w="2296" w:type="dxa"/>
            <w:vMerge/>
            <w:shd w:val="clear" w:color="auto" w:fill="auto"/>
          </w:tcPr>
          <w:p w:rsidR="00CA3C24" w:rsidRPr="001C2C2C" w:rsidRDefault="00CA3C24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CA3C24" w:rsidRDefault="00CA3C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2022 г.</w:t>
            </w:r>
          </w:p>
        </w:tc>
        <w:tc>
          <w:tcPr>
            <w:tcW w:w="1559" w:type="dxa"/>
            <w:shd w:val="clear" w:color="auto" w:fill="auto"/>
          </w:tcPr>
          <w:p w:rsidR="00CA3C24" w:rsidRDefault="00A95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7549,32</w:t>
            </w:r>
          </w:p>
        </w:tc>
        <w:tc>
          <w:tcPr>
            <w:tcW w:w="1276" w:type="dxa"/>
            <w:shd w:val="clear" w:color="auto" w:fill="auto"/>
          </w:tcPr>
          <w:p w:rsidR="00CA3C24" w:rsidRDefault="006F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7513,63</w:t>
            </w:r>
          </w:p>
        </w:tc>
        <w:tc>
          <w:tcPr>
            <w:tcW w:w="1134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3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35,62</w:t>
            </w:r>
          </w:p>
        </w:tc>
      </w:tr>
      <w:tr w:rsidR="00CA3C24" w:rsidRPr="001C2C2C" w:rsidTr="00A21D4B">
        <w:trPr>
          <w:trHeight w:val="225"/>
        </w:trPr>
        <w:tc>
          <w:tcPr>
            <w:tcW w:w="2296" w:type="dxa"/>
            <w:vMerge/>
            <w:shd w:val="clear" w:color="auto" w:fill="auto"/>
          </w:tcPr>
          <w:p w:rsidR="00CA3C24" w:rsidRPr="001C2C2C" w:rsidRDefault="00CA3C24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CA3C24" w:rsidRDefault="00CA3C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2023 г.</w:t>
            </w:r>
          </w:p>
        </w:tc>
        <w:tc>
          <w:tcPr>
            <w:tcW w:w="1559" w:type="dxa"/>
            <w:shd w:val="clear" w:color="auto" w:fill="auto"/>
          </w:tcPr>
          <w:p w:rsidR="00CA3C24" w:rsidRDefault="00A95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8583,37</w:t>
            </w:r>
          </w:p>
        </w:tc>
        <w:tc>
          <w:tcPr>
            <w:tcW w:w="1276" w:type="dxa"/>
            <w:shd w:val="clear" w:color="auto" w:fill="auto"/>
          </w:tcPr>
          <w:p w:rsidR="00CA3C24" w:rsidRDefault="006F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8551,65</w:t>
            </w:r>
          </w:p>
        </w:tc>
        <w:tc>
          <w:tcPr>
            <w:tcW w:w="1134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31,63</w:t>
            </w:r>
          </w:p>
        </w:tc>
      </w:tr>
      <w:tr w:rsidR="00CA3C24" w:rsidRPr="001C2C2C" w:rsidTr="00A21D4B">
        <w:trPr>
          <w:trHeight w:val="225"/>
        </w:trPr>
        <w:tc>
          <w:tcPr>
            <w:tcW w:w="2296" w:type="dxa"/>
            <w:vMerge/>
            <w:shd w:val="clear" w:color="auto" w:fill="auto"/>
          </w:tcPr>
          <w:p w:rsidR="00CA3C24" w:rsidRPr="001C2C2C" w:rsidRDefault="00CA3C24" w:rsidP="001C2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3" w:type="dxa"/>
            <w:shd w:val="clear" w:color="auto" w:fill="auto"/>
          </w:tcPr>
          <w:p w:rsidR="00CA3C24" w:rsidRDefault="00CA3C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pacing w:val="2"/>
                <w:sz w:val="24"/>
                <w:szCs w:val="24"/>
                <w:shd w:val="clear" w:color="auto" w:fill="FFFFFF"/>
              </w:rPr>
              <w:t>2024 г.</w:t>
            </w:r>
          </w:p>
        </w:tc>
        <w:tc>
          <w:tcPr>
            <w:tcW w:w="1559" w:type="dxa"/>
            <w:shd w:val="clear" w:color="auto" w:fill="auto"/>
          </w:tcPr>
          <w:p w:rsidR="00CA3C24" w:rsidRDefault="00A95C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12298,55</w:t>
            </w:r>
          </w:p>
        </w:tc>
        <w:tc>
          <w:tcPr>
            <w:tcW w:w="1276" w:type="dxa"/>
            <w:shd w:val="clear" w:color="auto" w:fill="auto"/>
          </w:tcPr>
          <w:p w:rsidR="00CA3C24" w:rsidRDefault="006F23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5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12246,03</w:t>
            </w:r>
          </w:p>
        </w:tc>
        <w:tc>
          <w:tcPr>
            <w:tcW w:w="1134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993" w:type="dxa"/>
            <w:shd w:val="clear" w:color="auto" w:fill="auto"/>
          </w:tcPr>
          <w:p w:rsidR="00CA3C24" w:rsidRDefault="00CA3C24" w:rsidP="00E93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52,39</w:t>
            </w:r>
          </w:p>
        </w:tc>
      </w:tr>
      <w:tr w:rsidR="00CA3C24" w:rsidRPr="001C2C2C" w:rsidTr="00A21D4B">
        <w:tc>
          <w:tcPr>
            <w:tcW w:w="2296" w:type="dxa"/>
            <w:shd w:val="clear" w:color="auto" w:fill="auto"/>
          </w:tcPr>
          <w:p w:rsidR="00CA3C24" w:rsidRPr="001C2C2C" w:rsidRDefault="00CA3C24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непосредственные результаты реализации подпрограммы</w:t>
            </w:r>
          </w:p>
        </w:tc>
        <w:tc>
          <w:tcPr>
            <w:tcW w:w="7310" w:type="dxa"/>
            <w:gridSpan w:val="6"/>
            <w:shd w:val="clear" w:color="auto" w:fill="auto"/>
          </w:tcPr>
          <w:p w:rsidR="00CA3C24" w:rsidRPr="001C2C2C" w:rsidRDefault="00CA3C24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количество благоустроенных дворовых территорий многоквартирных домов Пригородного сельского поселения к концу реализации подпрограммы составит не менее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ед.;</w:t>
            </w:r>
          </w:p>
          <w:p w:rsidR="00CA3C24" w:rsidRPr="001C2C2C" w:rsidRDefault="00CA3C24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количество благоустроенных общественных территорий Пригородного сельского поселения к концу реализации подпрограммы составит не менее 4 ед.;</w:t>
            </w:r>
          </w:p>
          <w:p w:rsidR="00CA3C24" w:rsidRPr="001C2C2C" w:rsidRDefault="00CA3C24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доля проектов благоустройства общественных территорий, реализованных с трудовым участием граждан, заинтересованных организаций, от количества запланированных проектов по благоустройству общественных территорий в отчетном периоде составит 100%;</w:t>
            </w:r>
          </w:p>
          <w:p w:rsidR="00CA3C24" w:rsidRPr="001C2C2C" w:rsidRDefault="00CA3C24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- </w:t>
            </w:r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протяженность водопроводных сетей, в отношении которых произведена модернизация (реконструкция) - 0,550 км;</w:t>
            </w:r>
          </w:p>
          <w:p w:rsidR="00CA3C24" w:rsidRPr="001C2C2C" w:rsidRDefault="00CA3C24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1C2C2C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- протяженность сетей водоотведения, в отношении которых произведена модернизация (реконструкция) – 0,380 км.</w:t>
            </w:r>
          </w:p>
        </w:tc>
      </w:tr>
    </w:tbl>
    <w:p w:rsidR="001C2C2C" w:rsidRPr="001C2C2C" w:rsidRDefault="001C2C2C" w:rsidP="001C2C2C">
      <w:pPr>
        <w:widowControl w:val="0"/>
        <w:shd w:val="clear" w:color="auto" w:fill="FFFFFF"/>
        <w:autoSpaceDE w:val="0"/>
        <w:autoSpaceDN w:val="0"/>
        <w:adjustRightInd w:val="0"/>
        <w:spacing w:after="0" w:line="293" w:lineRule="exac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характеристика подпрограммы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подпрограммы в части благоустройства дворовых территорий многоквартирных домов Пригородного сельского поселения будет способствовать созданию безопасных и комфортных условий проживания и обеспечению интересов всех жителей многоквартирных домов, обеспечению общего принципа формирования жилых территорий - максимальных удобств населению в реализации его социально-культурных и бытовых потребностей при рациональном использовании ресурсов и земель.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части благоустройства общественных территорий Пригородного сельского поселения будет способствовать рациональному использованию общественной территории и решению широкого круга социально-экономических, санитарно-гигиенических, инженерных и архитектурных вопросов.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будет способствовать созданию благоприятных условий для отдыха и жизни населения, обеспечению на общественных территориях в населенных местах здоровых условий: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нормального микроклимата;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чистого воздушного бассейна;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проветривания территорий застройки.</w:t>
      </w: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повышения уровня внешнего благоустройства, санитарного содержания территории и экологической безопасности поселения, с целью улучшения качества жизни населения необходимо проведение таких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мероприятий, как благоустройство дворовых территорий многоквартирных домов и благоустройство общественных территорий.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2C2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части создания, восстановления и реконструкции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сетей централизованной системы холодного водоснабжения и системы водоотведения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C2C">
        <w:rPr>
          <w:rFonts w:ascii="Times New Roman" w:eastAsia="Calibri" w:hAnsi="Times New Roman" w:cs="Times New Roman"/>
          <w:color w:val="000000"/>
          <w:sz w:val="28"/>
          <w:szCs w:val="28"/>
        </w:rPr>
        <w:t>Пригородного сельского поселения будет способствовать улучшению качества водоснабжения и водоотведения населения.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подпрограммы позволит сформировать на дворовых территориях многоквартирных домов и общественных территориях условия, благоприятно влияющие на физическое и духовное состояние граждан, повысить комфортность проживания, обеспечить эффективную эксплуатацию общего имущества многоквартирных домов, сформировать активную гражданскую позицию жителей многоквартирных домов, обеспечить нормативным водоснабжением и водоотведением, создать наиболее комфортные и благоприятные условия проживания жителей в Пригородном сельском поселении.</w:t>
      </w:r>
      <w:proofErr w:type="gramEnd"/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ind w:right="-144"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Характеристика основных мероприятий подпрограммы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подпрограммы планируется реализация трех основных мероприятий: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Благоустройство дворовых территорий многоквартирных домов Пригородного сельского поселения;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Благоустройство общественных территорий Пригородного сельского поселения;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Создание, восстановление и реконструкция сетей централизованной системы холодного водоснабжения и системы водоотведения Пригородного сельского поселения.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Перечень основных мероприятий представлен в </w:t>
      </w:r>
      <w:hyperlink r:id="rId10" w:anchor="/document/46415804/entry/1004" w:history="1">
        <w:r w:rsidRPr="0038108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приложении № 2</w:t>
        </w:r>
      </w:hyperlink>
      <w:r w:rsidRPr="003810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настоящей муниципальной программе.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1C2C2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Основное мероприятие 1.1. Благоустройство дворовых территорий многоквартирных домов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C2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Пригородного сельского поселения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основного мероприятия: 2018 - 202</w:t>
      </w:r>
      <w:r w:rsidR="00603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основного мероприятия: Администрация Пригородного сельского поселения Калачеевского муниципального района Воронежской области.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основного мероприятия оценивается по показателю - количество благоустроенных дворовых территорий многоквартирных домов Пригородного сельского поселения.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мероприятия - повышение уровня благоустройства дворовых территорий многоквартирных домов с учетом доступности для инвалидов и маломобильных групп населения.</w:t>
      </w:r>
    </w:p>
    <w:p w:rsidR="001C2C2C" w:rsidRPr="001C2C2C" w:rsidRDefault="001C2C2C" w:rsidP="001C2C2C">
      <w:pPr>
        <w:suppressAutoHyphens/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территории Пригородного сельского поселения 25 многоквартирных жилых домов. По состоянию на 201</w:t>
      </w:r>
      <w:r w:rsidR="00603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</w:t>
      </w:r>
      <w:r w:rsidR="00603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дворовых территорий остро нуждаются в благоустройстве.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Дворовые территории многоквартирных домов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На сегодняшний день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износ. В некоторых дворах отсутствует освещение придомовых территорий, необходимый набор малых форм и обустроенных площадок, отсутствуют специально обустроенные стоянки для автомобилей, что приводит к их хаотичной парковке,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C2C">
        <w:rPr>
          <w:rFonts w:ascii="Times New Roman" w:eastAsia="Calibri" w:hAnsi="Times New Roman" w:cs="Times New Roman"/>
          <w:sz w:val="28"/>
          <w:szCs w:val="28"/>
        </w:rPr>
        <w:t>недостаточно оборудованных детских и спортивно-игровых площадок.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эффект данного мероприятия будет выражен: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создании более комфортных и безопасных условий проживания с учетом обеспечения доступности маломобильных групп населения;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формировании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активной гражданской позиции населения в вопросах охраны и поддержания порядка на </w:t>
      </w:r>
      <w:proofErr w:type="spell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внутридворовых</w:t>
      </w:r>
      <w:proofErr w:type="spell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территориях.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Минимальный перечень работ по данному мероприятию включает в себя: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ремонт дворовых проездов;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освещения дворовых территорий;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установку скамеек;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установку урн для мусора.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установку и (или) ремонт детского игрового, спортивного комплексов и (или) оборудования на дворовой территории;</w:t>
      </w:r>
    </w:p>
    <w:p w:rsidR="001C2C2C" w:rsidRPr="001C2C2C" w:rsidRDefault="001C2C2C" w:rsidP="00D5315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и (или) ремонт покрытия автомобильных дорог, тротуаров, мест стоянки автотранспортных средств, относящихся к дворовой территории;</w:t>
      </w:r>
    </w:p>
    <w:p w:rsidR="001C2C2C" w:rsidRPr="001C2C2C" w:rsidRDefault="001C2C2C" w:rsidP="00D5315E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установку газонных ограждений, а также ограждений для палисадников на дворовой территории;</w:t>
      </w:r>
    </w:p>
    <w:p w:rsidR="001C2C2C" w:rsidRPr="00FB0221" w:rsidRDefault="001C2C2C" w:rsidP="008A63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закупку саженцев кустарников и деревьев. При этом посадка осуществляется собственниками помещений в многоквартирных домах, заинтересованными лицами, самостоятельно, своими силами и средствами.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 этом к заинтересованным лицам относятся физические лица, жители </w:t>
      </w:r>
      <w:r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многоквартирных домов, представители органов власти, местного самоуправления, бизнеса, общественных объединений, </w:t>
      </w:r>
      <w:r w:rsidR="00CB7F11"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собственники иных зданий и сооружений, расположенных в границах дворовой территории, подлежащей благоустройству</w:t>
      </w:r>
      <w:r w:rsidR="00BA2633"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заинтересованные в проекте благоустройства и готовы</w:t>
      </w:r>
      <w:r w:rsidR="008A63F5"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участвовать в его реализации;</w:t>
      </w:r>
    </w:p>
    <w:p w:rsidR="00E61C45" w:rsidRPr="00FB0221" w:rsidRDefault="00E61C45" w:rsidP="00E61C4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и (или) ремонт контейнерных площадок;</w:t>
      </w:r>
    </w:p>
    <w:p w:rsidR="00E61C45" w:rsidRPr="00FB0221" w:rsidRDefault="00E61C45" w:rsidP="00E61C4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установка сушилок для белья;</w:t>
      </w:r>
    </w:p>
    <w:p w:rsidR="00E61C45" w:rsidRPr="001C2C2C" w:rsidRDefault="00E61C45" w:rsidP="00E61C4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озеленение территорий</w:t>
      </w:r>
      <w:r w:rsidR="00854933" w:rsidRPr="00FB0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Дворовые территории многоквартирных домов включаются в муниципальную программу формирования современной городской среды на 2018 - 202</w:t>
      </w:r>
      <w:r w:rsidR="00854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годы по результатам инвентаризации, проведенной в соответствии с порядком, изложенным согласно </w:t>
      </w:r>
      <w:hyperlink r:id="rId11" w:anchor="/document/46415804/entry/1009" w:history="1">
        <w:r w:rsidRPr="00192E95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приложению №10</w:t>
        </w:r>
      </w:hyperlink>
      <w:r w:rsidRPr="00192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муниципальной программе, а также на основании предложений собственников помещений в многоквартирных домах, заинтересованных лиц в соответствии с утвержденными нормативными правовыми актами Пригородного сельского поселения, устанавливающими порядок и сроки представления, рассмотрения и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оценки предложений заинтересованных лиц о включении дворовых территорий в муниципальные программы на 2018 - 202</w:t>
      </w:r>
      <w:r w:rsidR="00801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граждан по включению дворовых территорий многоквартирных домов 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обеспечение основного мероприятия может осуществляться за счет средств федерального, областного, местных бюджетов и внебюджетных источников финансирования.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2E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Объемы финансирования основного мероприятия отражены в приложениях №3 к муниципальной программе и будут корректироваться в процессе их реализации в установленном порядке, исходя из возможностей федерального, областного и местных бюджетов и фактических затрат.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2C2C">
        <w:rPr>
          <w:rFonts w:ascii="Times New Roman" w:eastAsia="Calibri" w:hAnsi="Times New Roman" w:cs="Times New Roman"/>
          <w:sz w:val="28"/>
          <w:szCs w:val="28"/>
        </w:rPr>
        <w:t>Адресный перечень многоквартирных домов, дворовые территории которых подлежат благоустройству в соответствии с постановлением администрации Пригородного сельского поселения от 07 августа 2017 года №69 «Об утверждении Порядка общественного обсуждения проекта муниципальной программы Пригородного сельского поселения «Формирование комфортной городской среды на 2018 – 2022 годы», порядка представления, рассмотрения и оценки предложений заинтересованных лиц о включении дворовых территорий в муниципальную программу «Формирование комфортной городской</w:t>
      </w:r>
      <w:proofErr w:type="gramEnd"/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среды на 2018 – 2022 годы», порядка представления, рассмотрения и оценки предложений граждан и организаций о включении в муниципальную программу «Формирование комфортной городской среды на 2018 – 2022 годы» общественных территорий, порядка и формы трудового участия граждан в выполнении работ по благоустройству дворовых территорий, </w:t>
      </w:r>
      <w:proofErr w:type="gramStart"/>
      <w:r w:rsidRPr="001C2C2C">
        <w:rPr>
          <w:rFonts w:ascii="Times New Roman" w:eastAsia="Calibri" w:hAnsi="Times New Roman" w:cs="Times New Roman"/>
          <w:sz w:val="28"/>
          <w:szCs w:val="28"/>
        </w:rPr>
        <w:t>приведен</w:t>
      </w:r>
      <w:proofErr w:type="gramEnd"/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Pr="000D5F4A">
        <w:rPr>
          <w:rFonts w:ascii="Times New Roman" w:eastAsia="Calibri" w:hAnsi="Times New Roman" w:cs="Times New Roman"/>
          <w:sz w:val="28"/>
          <w:szCs w:val="28"/>
        </w:rPr>
        <w:t>приложении №6.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многоквартирных домов в соответствии с минимальным перечнем работ по благоустройству, приведён </w:t>
      </w:r>
      <w:r w:rsidRPr="000D5F4A">
        <w:rPr>
          <w:rFonts w:ascii="Times New Roman" w:eastAsia="Calibri" w:hAnsi="Times New Roman" w:cs="Times New Roman"/>
          <w:sz w:val="28"/>
          <w:szCs w:val="28"/>
        </w:rPr>
        <w:t>в приложении №8 к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муниципальной программе;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Calibri" w:eastAsia="Calibri" w:hAnsi="Calibri" w:cs="Times New Roman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</w:t>
      </w:r>
      <w:r w:rsidRPr="000D5F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пользовании) юридических лиц и индивидуальных предпринимателей, приведен в приложении №9.</w:t>
      </w:r>
      <w:r w:rsidRPr="001C2C2C">
        <w:rPr>
          <w:rFonts w:ascii="Calibri" w:eastAsia="Calibri" w:hAnsi="Calibri" w:cs="Times New Roman"/>
        </w:rPr>
        <w:t xml:space="preserve"> 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Нормативная стоимость (территориальные единичные расценки) работ по благоустройству дворовых </w:t>
      </w:r>
      <w:r w:rsidRPr="00F86D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территорий, входящих в минимальный и дополнительный перечни работ, приведена в приложении №12.</w:t>
      </w:r>
    </w:p>
    <w:p w:rsid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мероприятия по благоустройству дворовых территорий многоквартирных домов Пригородного сельского поселения предполагается трудовое участие собственников помещений в многоквартирных домах в рамках выполнения минимального и дополнительного перечня работ по благоустройству.</w:t>
      </w:r>
    </w:p>
    <w:p w:rsidR="00CB7F11" w:rsidRPr="001C2C2C" w:rsidRDefault="00CB7F11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6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отсутствия земельного участка, образованного для размещения многоквартирных домов, планируемых к благоустройству в текущем году, до момента выполнения мероприятий по благоустройству, администрацией Пригородного сельского поселения проводится работа по образованию данных земельных участков, на которых расположены планируемые к благоустройству в текущем году, многоквартирные дома.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Основное мероприятие 1.2. Благоустройство общественных территорий Пригородного сельского поселения</w:t>
      </w:r>
    </w:p>
    <w:p w:rsidR="001C2C2C" w:rsidRPr="001C2C2C" w:rsidRDefault="001C2C2C" w:rsidP="001C2C2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основного мероприятия: 2018 - 202</w:t>
      </w:r>
      <w:r w:rsidR="00CB7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основного мероприятия: администрация Пригородного сельского поселения Калачеевского муниципального района Воронежской области.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мероприятия является повышение уровня благоустройства общественных территорий с безусловным обеспечением удо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 дл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посещения общественных пространств инвалидами и маломобильными группами населения и формирование активной гражданской позиции населения в вопросах охраны и поддержания порядка на общественных территориях.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целей и задач основного мероприятия необходимо обеспечить проведение мероприятий по благоустройству общественных территорий.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основного мероприятия оценивается по показателям: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количество благоустроенных общественных территорий;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доля проектов благоустройства общественных территорий, реализованных с трудовым участием граждан, заинтересованных организаций от количества запланированных проектов по благоустройству общественных территорий в отчетном периоде.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территории Пригородного сельского поселения расположены следующие общественные территории: сквер, памятник воинам, павшим в воинах </w:t>
      </w:r>
      <w:r w:rsidRPr="001C2C2C">
        <w:rPr>
          <w:rFonts w:ascii="Times New Roman" w:eastAsia="Calibri" w:hAnsi="Times New Roman" w:cs="Times New Roman"/>
          <w:sz w:val="28"/>
          <w:szCs w:val="28"/>
          <w:lang w:val="en-US"/>
        </w:rPr>
        <w:t>XX</w:t>
      </w: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 столетия, пляж, площадка для проведения общественных мероприятий, иные территории.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 xml:space="preserve">Для обеспечения благоустройства общественных территорий </w:t>
      </w:r>
      <w:r w:rsidR="005C023F">
        <w:rPr>
          <w:rFonts w:ascii="Times New Roman" w:eastAsia="Calibri" w:hAnsi="Times New Roman" w:cs="Times New Roman"/>
          <w:sz w:val="28"/>
          <w:szCs w:val="28"/>
        </w:rPr>
        <w:t>могут быть проведены следующие мероприятия</w:t>
      </w:r>
      <w:r w:rsidRPr="001C2C2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C2C2C" w:rsidRPr="0043046F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46F">
        <w:rPr>
          <w:rFonts w:ascii="Times New Roman" w:eastAsia="Calibri" w:hAnsi="Times New Roman" w:cs="Times New Roman"/>
          <w:sz w:val="28"/>
          <w:szCs w:val="28"/>
        </w:rPr>
        <w:t>- озеленение, уход за зелеными насаждениями;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046F">
        <w:rPr>
          <w:rFonts w:ascii="Times New Roman" w:eastAsia="Calibri" w:hAnsi="Times New Roman" w:cs="Times New Roman"/>
          <w:sz w:val="28"/>
          <w:szCs w:val="28"/>
        </w:rPr>
        <w:t>- </w:t>
      </w:r>
      <w:r w:rsidR="005308BF" w:rsidRPr="0043046F">
        <w:rPr>
          <w:rFonts w:ascii="Times New Roman" w:eastAsia="Calibri" w:hAnsi="Times New Roman" w:cs="Times New Roman"/>
          <w:sz w:val="28"/>
          <w:szCs w:val="28"/>
        </w:rPr>
        <w:t xml:space="preserve">установка малых архитектурных форм, в том числе фонтанов, арт-объектов, лодочной станции с настилом и трапом, колодцев из </w:t>
      </w:r>
      <w:proofErr w:type="spellStart"/>
      <w:r w:rsidR="005308BF" w:rsidRPr="0043046F">
        <w:rPr>
          <w:rFonts w:ascii="Times New Roman" w:eastAsia="Calibri" w:hAnsi="Times New Roman" w:cs="Times New Roman"/>
          <w:sz w:val="28"/>
          <w:szCs w:val="28"/>
        </w:rPr>
        <w:t>оцилиндрованных</w:t>
      </w:r>
      <w:proofErr w:type="spellEnd"/>
      <w:r w:rsidR="005308BF" w:rsidRPr="0043046F">
        <w:rPr>
          <w:rFonts w:ascii="Times New Roman" w:eastAsia="Calibri" w:hAnsi="Times New Roman" w:cs="Times New Roman"/>
          <w:sz w:val="28"/>
          <w:szCs w:val="28"/>
        </w:rPr>
        <w:t xml:space="preserve"> бревен, организованного спуска к воде с настилами и трапами, деревянного перехода, смотровой площадки, настила через реку, информационного стенда, переносных изделий, устройство бетонного декоративного лотка и т.д.</w:t>
      </w:r>
      <w:r w:rsidRPr="0043046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- освещение территорий, в т. ч. декоративное;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- установка скамеек и урн, контейнеров для сбора мусора;</w:t>
      </w:r>
    </w:p>
    <w:p w:rsid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- оформление цветников;</w:t>
      </w:r>
    </w:p>
    <w:p w:rsidR="003C37A7" w:rsidRDefault="003C37A7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ремонт или замена ограждения;</w:t>
      </w:r>
    </w:p>
    <w:p w:rsidR="003C37A7" w:rsidRPr="001C2C2C" w:rsidRDefault="003C37A7" w:rsidP="001C2C2C">
      <w:pPr>
        <w:widowControl w:val="0"/>
        <w:suppressAutoHyphens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реконструкция или устройство каменного (плиточного) мощения;</w:t>
      </w:r>
    </w:p>
    <w:p w:rsid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2C2C">
        <w:rPr>
          <w:rFonts w:ascii="Times New Roman" w:eastAsia="Calibri" w:hAnsi="Times New Roman" w:cs="Times New Roman"/>
          <w:sz w:val="28"/>
          <w:szCs w:val="28"/>
        </w:rPr>
        <w:t>- обеспечение физической, пространственной и информационной доступности общественных территорий для инвалидов и други</w:t>
      </w:r>
      <w:r w:rsidR="00F570A7">
        <w:rPr>
          <w:rFonts w:ascii="Times New Roman" w:eastAsia="Calibri" w:hAnsi="Times New Roman" w:cs="Times New Roman"/>
          <w:sz w:val="28"/>
          <w:szCs w:val="28"/>
        </w:rPr>
        <w:t>х маломобильных групп населения;</w:t>
      </w:r>
    </w:p>
    <w:p w:rsidR="003C37A7" w:rsidRPr="0043046F" w:rsidRDefault="00F570A7" w:rsidP="0030211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46F">
        <w:rPr>
          <w:rFonts w:ascii="Times New Roman" w:hAnsi="Times New Roman" w:cs="Times New Roman"/>
          <w:sz w:val="28"/>
          <w:szCs w:val="28"/>
        </w:rPr>
        <w:t>- устройство сети велодорожек;</w:t>
      </w:r>
    </w:p>
    <w:p w:rsidR="00F570A7" w:rsidRPr="0043046F" w:rsidRDefault="00F570A7" w:rsidP="003021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30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046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 устройство мест стоянки транспортных средств (за исключением территорий населенных пунктов, отведенных для организации платных парковок);</w:t>
      </w:r>
    </w:p>
    <w:p w:rsidR="00795F23" w:rsidRPr="00795F23" w:rsidRDefault="00F570A7" w:rsidP="003021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43046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gramStart"/>
      <w:r w:rsidRPr="0043046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 устройство подпорных стенок, в том числе с облицовкой из декоративных материалов (гранит, декоративная штукатурка, металл и др.);</w:t>
      </w:r>
      <w:r w:rsidRPr="0043046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 - устройство и (или) ремонт проездов, тротуаров, площадок на территории общественных зон и подъездах, подходах к общественным зонам;</w:t>
      </w:r>
      <w:r w:rsidRPr="0043046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- </w:t>
      </w:r>
      <w:r w:rsidR="00A8745E" w:rsidRPr="0043046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демонтажные работы</w:t>
      </w:r>
      <w:r w:rsidR="00A8745E" w:rsidRPr="00A8745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дорожная одежда, ремонт автомобильной дороги, деревья, материалы, срезка старого и устройство нового асфальтобетонного покрытия, подготовительные работы, подпорная </w:t>
      </w:r>
      <w:r w:rsidR="00A8745E" w:rsidRPr="0017583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стена</w:t>
      </w:r>
      <w:r w:rsidRPr="0017583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  <w:proofErr w:type="gramEnd"/>
      <w:r w:rsidRPr="00BD7DA2">
        <w:rPr>
          <w:rFonts w:ascii="Times New Roman" w:eastAsia="Times New Roman" w:hAnsi="Times New Roman" w:cs="Times New Roman"/>
          <w:spacing w:val="2"/>
          <w:sz w:val="28"/>
          <w:szCs w:val="28"/>
          <w:highlight w:val="yellow"/>
          <w:lang w:eastAsia="ru-RU"/>
        </w:rPr>
        <w:br/>
      </w:r>
      <w:r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        - </w:t>
      </w:r>
      <w:proofErr w:type="gramStart"/>
      <w:r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земляные работы и вертикальная планировка;</w:t>
      </w:r>
      <w:r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- сети канализации, ливневая канализация, водоотведение;</w:t>
      </w:r>
      <w:r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- наружные сети электро-, тепло- и водоснабжения, в том числе поливочные;</w:t>
      </w:r>
      <w:r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- археологические наблюдения (за исключением тех объектов, в отношении которых данные работы будут проводиться в рамках государственной программы Воронежской области "Государственная охрана объектов культурного наследия", утвержденной </w:t>
      </w:r>
      <w:hyperlink r:id="rId12" w:history="1">
        <w:r w:rsidRPr="00877AE5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eastAsia="ru-RU"/>
          </w:rPr>
          <w:t>постановлением правительства Воронежской области от 25.12.2015 №1032</w:t>
        </w:r>
      </w:hyperlink>
      <w:r w:rsidR="00302118"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);</w:t>
      </w:r>
      <w:proofErr w:type="gramEnd"/>
      <w:r w:rsidR="00302118"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 xml:space="preserve">          </w:t>
      </w:r>
      <w:r w:rsidRPr="00877AE5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 устройство площадок для выгула собак;</w:t>
      </w:r>
    </w:p>
    <w:p w:rsidR="00F570A7" w:rsidRPr="00795F23" w:rsidRDefault="00F570A7" w:rsidP="0030211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795F2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 - устройство системы видеонаблюдения, системы информации и навигации</w:t>
      </w:r>
      <w:r w:rsidR="008844A3" w:rsidRPr="00795F2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</w:p>
    <w:p w:rsidR="008844A3" w:rsidRPr="00795F23" w:rsidRDefault="00302118" w:rsidP="00814900">
      <w:pPr>
        <w:pStyle w:val="formattext"/>
        <w:keepNext/>
        <w:shd w:val="clear" w:color="auto" w:fill="FFFFFF"/>
        <w:suppressAutoHyphens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 устройство сценического </w:t>
      </w:r>
      <w:r w:rsidR="008844A3" w:rsidRPr="00795F23">
        <w:rPr>
          <w:spacing w:val="2"/>
          <w:sz w:val="28"/>
          <w:szCs w:val="28"/>
        </w:rPr>
        <w:t>подиума;</w:t>
      </w:r>
      <w:r w:rsidR="008844A3" w:rsidRPr="00795F23">
        <w:rPr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         - устройство системы </w:t>
      </w:r>
      <w:r w:rsidR="008844A3" w:rsidRPr="00795F23">
        <w:rPr>
          <w:spacing w:val="2"/>
          <w:sz w:val="28"/>
          <w:szCs w:val="28"/>
        </w:rPr>
        <w:t>связи;</w:t>
      </w:r>
      <w:r w:rsidR="008844A3" w:rsidRPr="00795F23">
        <w:rPr>
          <w:spacing w:val="2"/>
          <w:sz w:val="28"/>
          <w:szCs w:val="28"/>
        </w:rPr>
        <w:br/>
      </w:r>
      <w:r w:rsidR="00814900">
        <w:rPr>
          <w:spacing w:val="2"/>
          <w:sz w:val="28"/>
          <w:szCs w:val="28"/>
        </w:rPr>
        <w:t>         </w:t>
      </w:r>
      <w:r w:rsidR="00814900">
        <w:rPr>
          <w:spacing w:val="2"/>
          <w:sz w:val="28"/>
          <w:szCs w:val="28"/>
        </w:rPr>
        <w:noBreakHyphen/>
        <w:t> </w:t>
      </w:r>
      <w:r>
        <w:rPr>
          <w:spacing w:val="2"/>
          <w:sz w:val="28"/>
          <w:szCs w:val="28"/>
        </w:rPr>
        <w:t>вынос </w:t>
      </w:r>
      <w:r w:rsidR="008844A3" w:rsidRPr="00795F23">
        <w:rPr>
          <w:spacing w:val="2"/>
          <w:sz w:val="28"/>
          <w:szCs w:val="28"/>
        </w:rPr>
        <w:t>инжен</w:t>
      </w:r>
      <w:r>
        <w:rPr>
          <w:spacing w:val="2"/>
          <w:sz w:val="28"/>
          <w:szCs w:val="28"/>
        </w:rPr>
        <w:t>ерных сетей </w:t>
      </w:r>
      <w:r w:rsidR="008844A3" w:rsidRPr="00795F23">
        <w:rPr>
          <w:spacing w:val="2"/>
          <w:sz w:val="28"/>
          <w:szCs w:val="28"/>
        </w:rPr>
        <w:t>(электроснаб</w:t>
      </w:r>
      <w:r>
        <w:rPr>
          <w:spacing w:val="2"/>
          <w:sz w:val="28"/>
          <w:szCs w:val="28"/>
        </w:rPr>
        <w:t>жения, газопровода, водопровода и </w:t>
      </w:r>
      <w:r w:rsidR="008844A3" w:rsidRPr="00795F23">
        <w:rPr>
          <w:spacing w:val="2"/>
          <w:sz w:val="28"/>
          <w:szCs w:val="28"/>
        </w:rPr>
        <w:t>водоотведения);</w:t>
      </w:r>
      <w:r w:rsidR="008844A3" w:rsidRPr="00795F23">
        <w:rPr>
          <w:spacing w:val="2"/>
          <w:sz w:val="28"/>
          <w:szCs w:val="28"/>
        </w:rPr>
        <w:br/>
      </w:r>
      <w:r>
        <w:rPr>
          <w:spacing w:val="2"/>
          <w:sz w:val="28"/>
          <w:szCs w:val="28"/>
        </w:rPr>
        <w:t xml:space="preserve">          </w:t>
      </w:r>
      <w:r w:rsidR="008844A3" w:rsidRPr="00795F23">
        <w:rPr>
          <w:spacing w:val="2"/>
          <w:sz w:val="28"/>
          <w:szCs w:val="28"/>
        </w:rPr>
        <w:t>- установка круглых колодцев, люка для смотровых колодцев;</w:t>
      </w:r>
    </w:p>
    <w:p w:rsidR="004874C4" w:rsidRDefault="008844A3" w:rsidP="004874C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795F23">
        <w:rPr>
          <w:spacing w:val="2"/>
          <w:sz w:val="28"/>
          <w:szCs w:val="28"/>
        </w:rPr>
        <w:t xml:space="preserve">- </w:t>
      </w:r>
      <w:r w:rsidR="004874C4">
        <w:rPr>
          <w:spacing w:val="2"/>
          <w:sz w:val="28"/>
          <w:szCs w:val="28"/>
        </w:rPr>
        <w:t>устройство зрительской трибуны;</w:t>
      </w:r>
    </w:p>
    <w:p w:rsidR="004874C4" w:rsidRPr="00795F23" w:rsidRDefault="004874C4" w:rsidP="004874C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Pr="004874C4">
        <w:rPr>
          <w:spacing w:val="2"/>
          <w:sz w:val="28"/>
          <w:szCs w:val="28"/>
        </w:rPr>
        <w:t>устройство бр</w:t>
      </w:r>
      <w:r>
        <w:rPr>
          <w:spacing w:val="2"/>
          <w:sz w:val="28"/>
          <w:szCs w:val="28"/>
        </w:rPr>
        <w:t>онзовой скульптурной композиции.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Социальный эффект основного мероприятия будет выражен в создании более комфортных и безопасных условий отдыха и время препровождения с учетом обеспечения доступности для маломобильных групп населения.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ключевых факторов успешной реализации мероприятий является вовлечение граждан в принятие решений по знаковым объектам благоустройства.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реализации мероприятия по благоустройству общественных территорий </w:t>
      </w:r>
      <w:r w:rsidR="00D34B3C" w:rsidRPr="00D34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 как трудовое, так и финансовое участие граждан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заинтересованных организаций в рамках выполнения работ по благоустройству.</w:t>
      </w:r>
    </w:p>
    <w:p w:rsidR="001C2C2C" w:rsidRPr="001E5B02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5B02">
        <w:rPr>
          <w:rFonts w:ascii="Times New Roman" w:eastAsia="Calibri" w:hAnsi="Times New Roman" w:cs="Times New Roman"/>
          <w:sz w:val="28"/>
          <w:szCs w:val="28"/>
        </w:rPr>
        <w:t>Перечень общественных территорий, подлежащих благоустройству в 2018-202</w:t>
      </w:r>
      <w:r w:rsidR="00E3686D" w:rsidRPr="001E5B02">
        <w:rPr>
          <w:rFonts w:ascii="Times New Roman" w:eastAsia="Calibri" w:hAnsi="Times New Roman" w:cs="Times New Roman"/>
          <w:sz w:val="28"/>
          <w:szCs w:val="28"/>
        </w:rPr>
        <w:t>4</w:t>
      </w:r>
      <w:r w:rsidRPr="001E5B02">
        <w:rPr>
          <w:rFonts w:ascii="Times New Roman" w:eastAsia="Calibri" w:hAnsi="Times New Roman" w:cs="Times New Roman"/>
          <w:sz w:val="28"/>
          <w:szCs w:val="28"/>
        </w:rPr>
        <w:t xml:space="preserve"> годах, приведен в приложении №5 к муниципальной программе.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обеспечение основного мероприятия может осуществляться за счет средств федерального, областного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местных бюджетов и внебюджетных источников финансирования.</w:t>
      </w:r>
    </w:p>
    <w:p w:rsidR="001C2C2C" w:rsidRPr="001E5B02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Объемы финансирования основного мероприятия отражены в приложениях №3 к муниципальной программе и будут корректироваться в процессе их реализации в установленном порядке, исходя из возможностей федерального, областного и местных бюджетов и фактических затрат.</w:t>
      </w:r>
    </w:p>
    <w:p w:rsidR="001C2C2C" w:rsidRPr="001E5B02" w:rsidRDefault="001C2C2C" w:rsidP="001C2C2C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5B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Основное мероприятие 1.3. Создание</w:t>
      </w:r>
      <w:r w:rsidRPr="001C2C2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восстановление и реконструкция сетей централизованной системы холодного водоснабжения и системы водоотведения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 основного мероприятия: 2018 - 202</w:t>
      </w:r>
      <w:r w:rsidR="00DA7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годы.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Исполнитель основного мероприятия: Администрация Пригородного сельского поселения Калачеевского муниципального района Воронежской области.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основного мероприятия оценивается по показателю - протяженность созданных, восстановленных, реконструированных сетей централизованной системы холодного водоснабжения и системы водоотведения.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мероприятия - обеспечение нормативным водоснабжением и водоотведением жителей поселения.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эффект основного мероприятия будет выражен в предоставлении населению водоснабжения и водоотведения, 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соответствующего санитарным нормам, что повысит комфортность и качество жизни населения.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данному мероприятию предполагается следующий перечень работ: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создание, восстановление, реконструкция сетей системы водоснабжения;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создание, восстановление, реконструкция сетей системы водоотведения;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организация и ответственность за водоснабжение Пригородного сельского поселения лежит на администрации Пригородного сельского поселения.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Источником водоснабжения являются подземные воды. 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Источники водоснабжения пос.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Пригородный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расположены на территории </w:t>
      </w:r>
      <w:proofErr w:type="spell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Краснобратского</w:t>
      </w:r>
      <w:proofErr w:type="spell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Эксплуатацией водопроводных сетей занимается МП «Районное водоснабжение».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100% охвата всех жилых районов поселения и обеспечения населения качественной питьевой водой необходимо провести реконструкцию (модернизацию) наружных сетей водоснабжения по ул. </w:t>
      </w:r>
      <w:proofErr w:type="spell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Сахарников</w:t>
      </w:r>
      <w:proofErr w:type="spell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частной жилой застройки п. Пригородного.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Также нерешенными остаются проблемы в сфере водоотведения по ул. Коммунаров частной жилой застройки, необходимо провести реконструкцию (модернизацию) сетей водоотведения.</w:t>
      </w:r>
    </w:p>
    <w:p w:rsidR="001C2C2C" w:rsidRPr="00107C9D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7C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Адресный перечень подлежащих созданию, восстановлению, реконструкции сетей централизованного питьевого водоснабжения и водоотведения, приведен в приложении №7 к муниципальной программе.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7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обеспечение основного мероприятия</w:t>
      </w: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осуществляться за счет средств федерального, областного, местных бюджетов и внебюджетных источников финансирования.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Объемы финансирования основного мероприятия отражены в приложениях №3 к муниципальной программе и будут корректироваться в процессе их реализации в установленном порядке, исходя из возможностей федерального, областного и местных бюджетов и фактических затрат.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Характеристика мер государственного регулирования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результатам регулярного мониторинга реализации подпрограммы будет осуществляться ее актуализация с внесением требуемых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части финансирования, так и в части ее реализации с учетом изменений законодательства Российской Федерации и Воронежской области.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C2C" w:rsidRPr="001C2C2C" w:rsidRDefault="00BD7DA2" w:rsidP="001C2C2C">
      <w:pPr>
        <w:shd w:val="clear" w:color="auto" w:fill="FFFFFF"/>
        <w:suppressAutoHyphens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1C2C2C"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Информация об участии акционерных обществ с государственным участием, общественных, научных и иных организаций, а также </w:t>
      </w:r>
      <w:r w:rsidR="001C2C2C"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государственных внебюджетных фондов и физических лиц в реализации подпрограммы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Достижение запланированных целей и решение поставленных задач в рамках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подпрограммы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осуществить при непосредственном участии заинтересованных лиц, организаций, как в форме трудового участия, так и в форме финансового участия.</w:t>
      </w:r>
    </w:p>
    <w:p w:rsidR="001C2C2C" w:rsidRPr="001C2C2C" w:rsidRDefault="001C2C2C" w:rsidP="001C2C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C2C" w:rsidRPr="001C2C2C" w:rsidRDefault="00B84C7C" w:rsidP="001C2C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1C2C2C" w:rsidRPr="001C2C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Финансовое обеспечение реализации подпрограммы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00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Прогнозируемый объем финансирования мероприятий Подпрограммы за счет средств, областного, федерального, и местного бюджетов, а также за счет внебюджетных источников</w:t>
      </w:r>
      <w:r w:rsidRPr="002470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 в приложении №3 к муниципальной программе.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  <w:sectPr w:rsidR="001C2C2C" w:rsidRPr="001C2C2C" w:rsidSect="00A21D4B">
          <w:headerReference w:type="default" r:id="rId13"/>
          <w:pgSz w:w="11906" w:h="16838"/>
          <w:pgMar w:top="1134" w:right="850" w:bottom="1134" w:left="1701" w:header="425" w:footer="709" w:gutter="0"/>
          <w:cols w:space="708"/>
          <w:titlePg/>
          <w:docGrid w:linePitch="360"/>
        </w:sect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1</w:t>
      </w: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>к муниципальной программе</w:t>
      </w: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D2014" w:rsidRPr="00ED2014" w:rsidRDefault="00ED2014" w:rsidP="00ED2014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D2014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(прогноз) о показателях (индикаторах) муниципальной программы Пригородного сельского поселения Калачеевского муниципального района Воронежской области «</w:t>
      </w:r>
      <w:r w:rsidRPr="00ED2014">
        <w:rPr>
          <w:rFonts w:ascii="Times New Roman" w:eastAsia="Calibri" w:hAnsi="Times New Roman" w:cs="Times New Roman"/>
          <w:b/>
          <w:sz w:val="28"/>
          <w:szCs w:val="28"/>
        </w:rPr>
        <w:t>Формирование современной городской среды на территории Пригородного сельского поселения на 2018-2024 годы»</w:t>
      </w:r>
      <w:r w:rsidRPr="00ED201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их значениях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505"/>
        <w:gridCol w:w="4087"/>
        <w:gridCol w:w="1066"/>
        <w:gridCol w:w="1288"/>
        <w:gridCol w:w="1283"/>
        <w:gridCol w:w="1282"/>
        <w:gridCol w:w="1317"/>
        <w:gridCol w:w="1271"/>
        <w:gridCol w:w="1282"/>
        <w:gridCol w:w="1306"/>
      </w:tblGrid>
      <w:tr w:rsidR="00ED2014" w:rsidRPr="00ED2014" w:rsidTr="00ED2014">
        <w:trPr>
          <w:tblCellSpacing w:w="15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подпрограммы, основного мероприятия, показателя (индикатора)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показателя (индикатора) по годам реализации муниципальной  программы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D2014" w:rsidRPr="00ED2014" w:rsidRDefault="00ED2014" w:rsidP="00ED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ED2014" w:rsidRPr="00ED2014" w:rsidRDefault="00ED2014" w:rsidP="00ED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ED2014" w:rsidRPr="00ED2014" w:rsidRDefault="00ED2014" w:rsidP="00ED20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(первый год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(второй год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(третий год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(четвертый год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(пятый год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(шестой год реализации)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(седьмой год реализации)</w:t>
            </w:r>
          </w:p>
        </w:tc>
      </w:tr>
      <w:tr w:rsidR="00ED2014" w:rsidRPr="00ED2014" w:rsidTr="00ED2014">
        <w:trPr>
          <w:trHeight w:val="213"/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93C91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  <w:hyperlink r:id="rId14" w:anchor="/document/46415804/entry/1000" w:history="1">
              <w:r w:rsidR="00ED2014" w:rsidRPr="00ED201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Муниципальная</w:t>
              </w:r>
            </w:hyperlink>
            <w:r w:rsidR="00ED2014"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программа </w:t>
            </w:r>
            <w:r w:rsidR="00ED2014" w:rsidRPr="00ED201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«</w:t>
            </w:r>
            <w:r w:rsidR="00ED2014" w:rsidRPr="00ED2014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современной городской среды на территории Пригородного сельского поселения на 2018-2024 годы»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благоустроенных дворовых территорий многоквартирных домов Пригородного сельского поселения от общего количества дворовых территорий многоквартирных домов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благоустроенных общественных территорий Пригородного сельского поселения от общего количества общественных территорий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созданных, восстановленных и реконструированных сетей централизованной системы холодного водоснабжения Пригородного сельского поселения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созданных, восстановленных и реконструированных сетей системы водоотведения Пригородного сельского поселения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93C91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  <w:hyperlink r:id="rId15" w:anchor="/document/46415804/entry/111" w:history="1">
              <w:r w:rsidR="00ED2014" w:rsidRPr="00ED201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Подпрограмма 1</w:t>
              </w:r>
            </w:hyperlink>
            <w:r w:rsidR="00ED2014"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"Формирование современной городской среды на территории Пригородного сельского поселения на 2018 - 2024 годы"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93C91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  <w:hyperlink r:id="rId16" w:anchor="/document/46415804/entry/11121" w:history="1">
              <w:r w:rsidR="00ED2014" w:rsidRPr="00ED201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Основное мероприятие 1.1</w:t>
              </w:r>
            </w:hyperlink>
            <w:r w:rsidR="00ED2014"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Благоустройство дворовых территорий многоквартирных домов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благоустроенных дворовых </w:t>
            </w: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территорий многоквартирных домов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93C91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  <w:hyperlink r:id="rId17" w:anchor="/document/46415804/entry/11122" w:history="1">
              <w:r w:rsidR="00ED2014" w:rsidRPr="00ED201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Основное мероприятие 1.2</w:t>
              </w:r>
            </w:hyperlink>
            <w:r w:rsidR="00ED2014"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Благоустройство общественных территорий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</w:p>
        </w:tc>
      </w:tr>
      <w:tr w:rsidR="00ED2014" w:rsidRPr="00ED2014" w:rsidTr="00ED2014">
        <w:trPr>
          <w:trHeight w:val="924"/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проектов благоустройства общественных территорий, реализованных с трудовым участием граждан, заинтересованных организаций, от количества запланированных проектов по благоустройству общественных территорий в отчетном периоде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93C91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  <w:hyperlink r:id="rId18" w:anchor="/document/46415804/entry/11123" w:history="1">
              <w:r w:rsidR="00ED2014" w:rsidRPr="00ED201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Основное мероприятие 1.3</w:t>
              </w:r>
            </w:hyperlink>
            <w:r w:rsidR="00ED2014"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Создание, восстановление и реконструкция сетей централизованной системы холодного водоснабжения и системы водоотведения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Calibri" w:eastAsia="Calibri" w:hAnsi="Calibri" w:cs="Times New Roman"/>
              </w:rPr>
            </w:pPr>
          </w:p>
        </w:tc>
      </w:tr>
      <w:tr w:rsidR="00ED2014" w:rsidRPr="00ED2014" w:rsidTr="00ED2014">
        <w:trPr>
          <w:trHeight w:val="855"/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Протяженность созданных, восстановленных, реконструированных сетей централизованной системы холодного водоснабжения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D2014" w:rsidRPr="00ED2014" w:rsidTr="00ED2014">
        <w:trPr>
          <w:tblCellSpacing w:w="15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созданных, восстановленных, реконструированных сетей централизованной системы водоотведения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2014" w:rsidRPr="00ED2014" w:rsidRDefault="00ED2014" w:rsidP="00ED2014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20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0,380</w:t>
            </w:r>
          </w:p>
        </w:tc>
      </w:tr>
    </w:tbl>
    <w:p w:rsidR="00ED2014" w:rsidRPr="00ED2014" w:rsidRDefault="00ED2014" w:rsidP="00ED2014">
      <w:pPr>
        <w:rPr>
          <w:rFonts w:ascii="Calibri" w:eastAsia="Calibri" w:hAnsi="Calibri" w:cs="Times New Roman"/>
        </w:rPr>
      </w:pPr>
    </w:p>
    <w:p w:rsidR="001C2C2C" w:rsidRDefault="001C2C2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193C" w:rsidRDefault="00F1193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193C" w:rsidRDefault="00F1193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2014" w:rsidRPr="001C2C2C" w:rsidRDefault="00ED2014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 w:line="240" w:lineRule="auto"/>
        <w:ind w:left="11482" w:right="-3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№2</w:t>
      </w:r>
      <w:r w:rsidRPr="001C2C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муниципальной программе </w:t>
      </w:r>
    </w:p>
    <w:p w:rsidR="001C2C2C" w:rsidRPr="001C2C2C" w:rsidRDefault="001C2C2C" w:rsidP="001C2C2C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Calibri" w:hAnsi="Times New Roman" w:cs="Arial"/>
          <w:b/>
          <w:sz w:val="28"/>
          <w:szCs w:val="28"/>
        </w:rPr>
        <w:t xml:space="preserve">Перечень основных мероприятий </w:t>
      </w:r>
      <w:r w:rsidRPr="001C2C2C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муниципальной программы Пригородного сельского поселения Калачеевского муниципального района Воронежской области «</w:t>
      </w:r>
      <w:r w:rsidRPr="001C2C2C">
        <w:rPr>
          <w:rFonts w:ascii="Times New Roman" w:eastAsia="Calibri" w:hAnsi="Times New Roman" w:cs="Times New Roman"/>
          <w:b/>
          <w:sz w:val="28"/>
          <w:szCs w:val="28"/>
        </w:rPr>
        <w:t>Формирование современной городской среды на территории Пригородного сельского поселения на 2018-202</w:t>
      </w:r>
      <w:r w:rsidR="00396D54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1C2C2C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  <w:r w:rsidRPr="001C2C2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1"/>
        <w:gridCol w:w="1941"/>
        <w:gridCol w:w="1243"/>
        <w:gridCol w:w="1271"/>
        <w:gridCol w:w="2161"/>
        <w:gridCol w:w="2693"/>
        <w:gridCol w:w="2780"/>
      </w:tblGrid>
      <w:tr w:rsidR="001C2C2C" w:rsidRPr="001C2C2C" w:rsidTr="00A21D4B">
        <w:trPr>
          <w:tblCellSpacing w:w="15" w:type="dxa"/>
        </w:trPr>
        <w:tc>
          <w:tcPr>
            <w:tcW w:w="2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91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484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213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266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направления реализации</w:t>
            </w:r>
          </w:p>
        </w:tc>
        <w:tc>
          <w:tcPr>
            <w:tcW w:w="273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Связь с показателями муниципальной программы (подпрограммы)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25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1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начала реализации</w:t>
            </w:r>
          </w:p>
        </w:tc>
        <w:tc>
          <w:tcPr>
            <w:tcW w:w="12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окончания реализации</w:t>
            </w:r>
          </w:p>
        </w:tc>
        <w:tc>
          <w:tcPr>
            <w:tcW w:w="2131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5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C2C" w:rsidRPr="001C2C2C" w:rsidTr="00A21D4B">
        <w:trPr>
          <w:tblCellSpacing w:w="15" w:type="dxa"/>
        </w:trPr>
        <w:tc>
          <w:tcPr>
            <w:tcW w:w="1463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Calibri" w:hAnsi="Times New Roman" w:cs="Arial"/>
                <w:color w:val="000000"/>
                <w:sz w:val="20"/>
                <w:szCs w:val="20"/>
              </w:rPr>
              <w:t>Формирование современной городской среды на территории Пригородного сельского поселения на 2018-202</w:t>
            </w:r>
            <w:r w:rsidR="00396D54">
              <w:rPr>
                <w:rFonts w:ascii="Times New Roman" w:eastAsia="Calibri" w:hAnsi="Times New Roman" w:cs="Arial"/>
                <w:color w:val="000000"/>
                <w:sz w:val="20"/>
                <w:szCs w:val="20"/>
              </w:rPr>
              <w:t>4</w:t>
            </w:r>
            <w:r w:rsidRPr="001C2C2C">
              <w:rPr>
                <w:rFonts w:ascii="Times New Roman" w:eastAsia="Calibri" w:hAnsi="Times New Roman" w:cs="Arial"/>
                <w:color w:val="000000"/>
                <w:sz w:val="20"/>
                <w:szCs w:val="20"/>
              </w:rPr>
              <w:t xml:space="preserve"> годы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1463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 1. Обеспечение проведения мероприятий по благоустройству дворовых территорий многоквартирных домов Пригородного сельского поселения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2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1.1. "Благоустройство дворовых территорий многоквартирных домов Пригородного сельского поселения"</w:t>
            </w:r>
          </w:p>
        </w:tc>
        <w:tc>
          <w:tcPr>
            <w:tcW w:w="19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Пригородного сельского поселения</w:t>
            </w:r>
          </w:p>
        </w:tc>
        <w:tc>
          <w:tcPr>
            <w:tcW w:w="12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396D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рост количества благоустроенных дворовых территорий многоквартирных домов Пригородного сельского поселения, повышение качества жизни населения</w:t>
            </w:r>
          </w:p>
        </w:tc>
        <w:tc>
          <w:tcPr>
            <w:tcW w:w="26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Рациональное использование территории с учетом общественных обсуждений граждан, заинтересованных организаций</w:t>
            </w:r>
          </w:p>
        </w:tc>
        <w:tc>
          <w:tcPr>
            <w:tcW w:w="273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1.1.1.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дворовых территорий многоквартирных домов Пригородного сельского поселения</w:t>
            </w:r>
          </w:p>
        </w:tc>
      </w:tr>
      <w:tr w:rsidR="001C2C2C" w:rsidRPr="001C2C2C" w:rsidTr="00A21D4B">
        <w:trPr>
          <w:trHeight w:val="50"/>
          <w:tblCellSpacing w:w="15" w:type="dxa"/>
        </w:trPr>
        <w:tc>
          <w:tcPr>
            <w:tcW w:w="1463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 2. Обеспечение проведения мероприятий по благоустройству общественных территорий Пригородного сельского поселения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2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1.2. "Благоустройство общественных территорий Пригородного сельского поселения"</w:t>
            </w:r>
          </w:p>
        </w:tc>
        <w:tc>
          <w:tcPr>
            <w:tcW w:w="19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Пригородного сельского поселения</w:t>
            </w:r>
          </w:p>
        </w:tc>
        <w:tc>
          <w:tcPr>
            <w:tcW w:w="12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396D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Ежегодный рост количества благоустроенных общественных территорий Пригородного сельского поселения, повышение качества жизни населения</w:t>
            </w:r>
          </w:p>
        </w:tc>
        <w:tc>
          <w:tcPr>
            <w:tcW w:w="26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формирования единой стратегии развития общественных территорий общего пользования с созданием широкого общественного участия всех заинтересованных в реализации приоритетного проекта сторон, соблюдение требований по доступности среды для маломобильных групп населения</w:t>
            </w:r>
          </w:p>
        </w:tc>
        <w:tc>
          <w:tcPr>
            <w:tcW w:w="273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1.2.1.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 Пригородного сельского поселения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1.2.2.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проектов благоустройства общественных территорий, реализованных с трудовым участием граждан, </w:t>
            </w: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заинтересованных организаций, от количества запланированных проектов по благоустройству общественных территорий в отчетном периоде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14630" w:type="dxa"/>
            <w:gridSpan w:val="7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Задача 3. Обеспечение качественной работы объектов жилищно-коммунального хозяйства, соответствующей установленному нормативу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25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мероприятие 1.3. " Создание, восстановление, реконструкция сетей централизованной системы холодного водоснабжения и системы водоотведения</w:t>
            </w:r>
          </w:p>
        </w:tc>
        <w:tc>
          <w:tcPr>
            <w:tcW w:w="191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Пригородного сельского поселения</w:t>
            </w:r>
          </w:p>
        </w:tc>
        <w:tc>
          <w:tcPr>
            <w:tcW w:w="121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 w:rsidR="00396D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нормативным водоснабжением и водоотведением жителей Пригородного сельского поселения</w:t>
            </w:r>
          </w:p>
        </w:tc>
        <w:tc>
          <w:tcPr>
            <w:tcW w:w="26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Создание, восстановление и реконструкция сетей централизованной системы холодного водоснабжения и системы водоотведения</w:t>
            </w:r>
          </w:p>
        </w:tc>
        <w:tc>
          <w:tcPr>
            <w:tcW w:w="273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1.3.1.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водопроводных сетей, в отношении которых произведена модернизация (реконструкция)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Показатель 1.3.2.</w:t>
            </w:r>
          </w:p>
          <w:p w:rsidR="001C2C2C" w:rsidRPr="001C2C2C" w:rsidRDefault="001C2C2C" w:rsidP="001C2C2C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Протяженность сетей водоотведения, в отношении которых произведена модернизация (реконструкция) </w:t>
            </w:r>
          </w:p>
        </w:tc>
      </w:tr>
    </w:tbl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1C2C2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9"/>
        <w:gridCol w:w="4903"/>
      </w:tblGrid>
      <w:tr w:rsidR="001C2C2C" w:rsidRPr="001C2C2C" w:rsidTr="00A21D4B">
        <w:trPr>
          <w:tblCellSpacing w:w="15" w:type="dxa"/>
        </w:trPr>
        <w:tc>
          <w:tcPr>
            <w:tcW w:w="3300" w:type="pct"/>
            <w:vAlign w:val="bottom"/>
          </w:tcPr>
          <w:p w:rsidR="001C2C2C" w:rsidRPr="001C2C2C" w:rsidRDefault="001C2C2C" w:rsidP="001C2C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0" w:type="pct"/>
            <w:vAlign w:val="bottom"/>
          </w:tcPr>
          <w:p w:rsidR="001C2C2C" w:rsidRPr="001C2C2C" w:rsidRDefault="001C2C2C" w:rsidP="001C2C2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Default="001C2C2C" w:rsidP="0032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07BC" w:rsidRDefault="00D907BC" w:rsidP="0032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E29" w:rsidRDefault="00205E29" w:rsidP="0032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E29" w:rsidRDefault="00205E29" w:rsidP="0032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5E29" w:rsidRPr="001C2C2C" w:rsidRDefault="00205E29" w:rsidP="003202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3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>к муниципальной программе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F6BE7" w:rsidRPr="00CF6BE7" w:rsidRDefault="00E14534" w:rsidP="00CF6B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E14534">
        <w:rPr>
          <w:rFonts w:ascii="Times New Roman" w:eastAsia="Calibri" w:hAnsi="Times New Roman" w:cs="Arial"/>
          <w:b/>
          <w:sz w:val="28"/>
          <w:szCs w:val="28"/>
        </w:rPr>
        <w:t xml:space="preserve">Ресурсное обеспечение реализации муниципальной программы </w:t>
      </w:r>
      <w:r w:rsidRPr="00E14534">
        <w:rPr>
          <w:rFonts w:ascii="Times New Roman" w:eastAsia="Calibri" w:hAnsi="Times New Roman" w:cs="Arial"/>
          <w:b/>
          <w:bCs/>
          <w:color w:val="000000"/>
          <w:sz w:val="28"/>
          <w:szCs w:val="28"/>
        </w:rPr>
        <w:t>Пригородного сельского поселения Калачеевского муниципального района Воронежской области «</w:t>
      </w:r>
      <w:r w:rsidR="00CF6BE7" w:rsidRPr="00CF6BE7">
        <w:rPr>
          <w:rFonts w:ascii="Times New Roman" w:eastAsia="Calibri" w:hAnsi="Times New Roman" w:cs="Arial"/>
          <w:b/>
          <w:color w:val="000000"/>
          <w:sz w:val="28"/>
          <w:szCs w:val="28"/>
        </w:rPr>
        <w:t xml:space="preserve">Формирование современной городской среды </w:t>
      </w:r>
    </w:p>
    <w:p w:rsidR="00E14534" w:rsidRPr="00CF6BE7" w:rsidRDefault="00CF6BE7" w:rsidP="00CF6B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color w:val="000000"/>
          <w:sz w:val="28"/>
          <w:szCs w:val="28"/>
        </w:rPr>
      </w:pPr>
      <w:r w:rsidRPr="00CF6BE7">
        <w:rPr>
          <w:rFonts w:ascii="Times New Roman" w:eastAsia="Calibri" w:hAnsi="Times New Roman" w:cs="Arial"/>
          <w:b/>
          <w:color w:val="000000"/>
          <w:sz w:val="28"/>
          <w:szCs w:val="28"/>
        </w:rPr>
        <w:t>на территории Пр</w:t>
      </w:r>
      <w:r>
        <w:rPr>
          <w:rFonts w:ascii="Times New Roman" w:eastAsia="Calibri" w:hAnsi="Times New Roman" w:cs="Arial"/>
          <w:b/>
          <w:color w:val="000000"/>
          <w:sz w:val="28"/>
          <w:szCs w:val="28"/>
        </w:rPr>
        <w:t xml:space="preserve">игородного сельского поселения </w:t>
      </w:r>
      <w:r w:rsidRPr="00CF6BE7">
        <w:rPr>
          <w:rFonts w:ascii="Times New Roman" w:eastAsia="Calibri" w:hAnsi="Times New Roman" w:cs="Arial"/>
          <w:b/>
          <w:color w:val="000000"/>
          <w:sz w:val="28"/>
          <w:szCs w:val="28"/>
        </w:rPr>
        <w:t>на 2018-2024 годы</w:t>
      </w:r>
      <w:r w:rsidR="00E14534" w:rsidRPr="00E14534">
        <w:rPr>
          <w:rFonts w:ascii="Times New Roman" w:eastAsia="Calibri" w:hAnsi="Times New Roman" w:cs="Arial"/>
          <w:b/>
          <w:color w:val="000000"/>
          <w:sz w:val="28"/>
          <w:szCs w:val="28"/>
        </w:rPr>
        <w:t>»</w:t>
      </w:r>
      <w:r w:rsidR="00E14534" w:rsidRPr="00E14534">
        <w:rPr>
          <w:rFonts w:ascii="Times New Roman" w:eastAsia="Calibri" w:hAnsi="Times New Roman" w:cs="Arial"/>
          <w:b/>
          <w:bCs/>
          <w:color w:val="000000"/>
          <w:sz w:val="28"/>
          <w:szCs w:val="28"/>
        </w:rPr>
        <w:t xml:space="preserve"> </w:t>
      </w:r>
      <w:r w:rsidR="00E14534" w:rsidRPr="00E14534">
        <w:rPr>
          <w:rFonts w:ascii="Times New Roman" w:eastAsia="Calibri" w:hAnsi="Times New Roman" w:cs="Arial"/>
          <w:b/>
          <w:sz w:val="28"/>
          <w:szCs w:val="28"/>
        </w:rPr>
        <w:t>за счет всех источников финансирования</w:t>
      </w:r>
    </w:p>
    <w:p w:rsidR="00E14534" w:rsidRPr="00E14534" w:rsidRDefault="00E14534" w:rsidP="00E14534">
      <w:pPr>
        <w:tabs>
          <w:tab w:val="left" w:pos="1980"/>
        </w:tabs>
        <w:spacing w:after="0" w:line="240" w:lineRule="auto"/>
        <w:rPr>
          <w:rFonts w:ascii="Calibri" w:eastAsia="Calibri" w:hAnsi="Calibri" w:cs="Times New Roman"/>
        </w:rPr>
      </w:pPr>
      <w:r w:rsidRPr="00E14534">
        <w:rPr>
          <w:rFonts w:ascii="Calibri" w:eastAsia="Calibri" w:hAnsi="Calibri" w:cs="Times New Roman"/>
        </w:rPr>
        <w:tab/>
      </w:r>
    </w:p>
    <w:p w:rsidR="00597611" w:rsidRDefault="00597611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2209"/>
        <w:gridCol w:w="1849"/>
        <w:gridCol w:w="1517"/>
        <w:gridCol w:w="744"/>
        <w:gridCol w:w="484"/>
        <w:gridCol w:w="937"/>
        <w:gridCol w:w="473"/>
        <w:gridCol w:w="816"/>
        <w:gridCol w:w="618"/>
        <w:gridCol w:w="618"/>
        <w:gridCol w:w="866"/>
        <w:gridCol w:w="866"/>
        <w:gridCol w:w="866"/>
        <w:gridCol w:w="866"/>
        <w:gridCol w:w="966"/>
      </w:tblGrid>
      <w:tr w:rsidR="002206C4" w:rsidRPr="002206C4" w:rsidTr="002C2F3F">
        <w:trPr>
          <w:trHeight w:val="205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муниципальной программы, подпрограммы,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Источники ресурсного обеспечения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Оценка расходов по годам реализации муниципальной программы, тыс. руб.</w:t>
            </w:r>
          </w:p>
        </w:tc>
      </w:tr>
      <w:tr w:rsidR="002C2F3F" w:rsidRPr="002206C4" w:rsidTr="002C2F3F">
        <w:trPr>
          <w:trHeight w:val="7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том числе по годам реализации</w:t>
            </w:r>
          </w:p>
        </w:tc>
      </w:tr>
      <w:tr w:rsidR="002206C4" w:rsidRPr="002206C4" w:rsidTr="002C2F3F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</w:tr>
      <w:tr w:rsidR="002206C4" w:rsidRPr="002206C4" w:rsidTr="002C2F3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2206C4" w:rsidRPr="002206C4" w:rsidTr="008F0F20">
        <w:trPr>
          <w:trHeight w:val="1168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45000,98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8060,66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8509,08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7549,32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8583,37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12298,55</w:t>
            </w:r>
          </w:p>
        </w:tc>
      </w:tr>
      <w:tr w:rsidR="002206C4" w:rsidRPr="002206C4" w:rsidTr="008F0F20">
        <w:trPr>
          <w:trHeight w:val="4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территории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206C4" w:rsidRPr="002206C4" w:rsidTr="002C2F3F">
        <w:trPr>
          <w:trHeight w:val="7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2018-2024 годы»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44799,84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12246,03</w:t>
            </w:r>
          </w:p>
        </w:tc>
      </w:tr>
      <w:tr w:rsidR="002206C4" w:rsidRPr="002206C4" w:rsidTr="002C2F3F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2206C4" w:rsidRPr="002206C4" w:rsidTr="008F0F20">
        <w:trPr>
          <w:trHeight w:val="60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outlineLvl w:val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52,39</w:t>
            </w:r>
          </w:p>
        </w:tc>
      </w:tr>
      <w:tr w:rsidR="002206C4" w:rsidRPr="002206C4" w:rsidTr="002C2F3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206C4" w:rsidRPr="002206C4" w:rsidTr="008F0F20">
        <w:trPr>
          <w:trHeight w:val="507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ПОДПРОГРАММА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«Формирование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45000,98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8060,66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8509,08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7549,32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8583,37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12298,55</w:t>
            </w:r>
          </w:p>
        </w:tc>
      </w:tr>
      <w:tr w:rsidR="002206C4" w:rsidRPr="002206C4" w:rsidTr="008F0F20">
        <w:trPr>
          <w:trHeight w:val="63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территории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206C4" w:rsidRPr="002206C4" w:rsidTr="008F0F20">
        <w:trPr>
          <w:trHeight w:val="26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 2018-2024 годы»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44799,84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8468,24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7513,63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8551,65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12246,03</w:t>
            </w:r>
          </w:p>
        </w:tc>
      </w:tr>
      <w:tr w:rsidR="002206C4" w:rsidRPr="002206C4" w:rsidTr="002C2F3F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2206C4" w:rsidRPr="002206C4" w:rsidTr="008F0F20">
        <w:trPr>
          <w:trHeight w:val="50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52,39</w:t>
            </w:r>
          </w:p>
        </w:tc>
      </w:tr>
      <w:tr w:rsidR="002206C4" w:rsidRPr="002206C4" w:rsidTr="008F0F20">
        <w:trPr>
          <w:trHeight w:val="41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дворовых территорий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410100000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40138,98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18"/>
                <w:szCs w:val="18"/>
                <w:lang w:eastAsia="ru-RU"/>
              </w:rPr>
              <w:t>8060,66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8150,36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7123,69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6325,85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10478,42</w:t>
            </w:r>
          </w:p>
        </w:tc>
      </w:tr>
      <w:tr w:rsidR="002206C4" w:rsidRPr="002206C4" w:rsidTr="008F0F20">
        <w:trPr>
          <w:trHeight w:val="32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1.1.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206C4" w:rsidRPr="002206C4" w:rsidTr="002C2F3F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39937,88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8020,28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8109,53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6294,16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10425,92</w:t>
            </w:r>
          </w:p>
        </w:tc>
      </w:tr>
      <w:tr w:rsidR="002206C4" w:rsidRPr="002206C4" w:rsidTr="002C2F3F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2206C4" w:rsidRPr="002206C4" w:rsidTr="008F0F20">
        <w:trPr>
          <w:trHeight w:val="49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52,39</w:t>
            </w:r>
          </w:p>
        </w:tc>
      </w:tr>
      <w:tr w:rsidR="002206C4" w:rsidRPr="002206C4" w:rsidTr="008F0F20">
        <w:trPr>
          <w:trHeight w:val="391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общественных территорий Пригородного сельского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420100000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1845,57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425,63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521,32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539,90</w:t>
            </w:r>
          </w:p>
        </w:tc>
      </w:tr>
      <w:tr w:rsidR="002206C4" w:rsidRPr="002206C4" w:rsidTr="008F0F20">
        <w:trPr>
          <w:trHeight w:val="199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1.2.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206C4" w:rsidRPr="002206C4" w:rsidTr="008F0F20">
        <w:trPr>
          <w:trHeight w:val="292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1845,55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539,89</w:t>
            </w:r>
          </w:p>
        </w:tc>
      </w:tr>
      <w:tr w:rsidR="002206C4" w:rsidRPr="002206C4" w:rsidTr="002C2F3F">
        <w:trPr>
          <w:trHeight w:val="52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2206C4" w:rsidRPr="002206C4" w:rsidTr="008F0F20">
        <w:trPr>
          <w:trHeight w:val="607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2206C4" w:rsidRPr="002206C4" w:rsidTr="008F0F20">
        <w:trPr>
          <w:trHeight w:val="262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Создание, восстановление, реконструкция сетей централизованной системы холодного водоснабжения и системы водоотведения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всего, в том числе: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430100000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3016,43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1736,20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1280,23</w:t>
            </w:r>
          </w:p>
        </w:tc>
      </w:tr>
      <w:tr w:rsidR="002206C4" w:rsidRPr="002206C4" w:rsidTr="008F0F20">
        <w:trPr>
          <w:trHeight w:val="35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1.3.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206C4" w:rsidRPr="002206C4" w:rsidTr="008F0F20">
        <w:trPr>
          <w:trHeight w:val="147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3016,40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1736,18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1280,22</w:t>
            </w:r>
          </w:p>
        </w:tc>
      </w:tr>
      <w:tr w:rsidR="002206C4" w:rsidRPr="002206C4" w:rsidTr="008F0F20">
        <w:trPr>
          <w:trHeight w:val="239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</w:tr>
      <w:tr w:rsidR="002206C4" w:rsidRPr="002206C4" w:rsidTr="008F0F20">
        <w:trPr>
          <w:trHeight w:val="47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206C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источники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206C4" w:rsidRPr="002206C4" w:rsidRDefault="002206C4" w:rsidP="00220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06C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</w:tbl>
    <w:p w:rsidR="00597611" w:rsidRDefault="00597611" w:rsidP="00FE34D7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7611" w:rsidRDefault="00597611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21F21" w:rsidRDefault="00021F21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21F21" w:rsidRDefault="00021F21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21F21" w:rsidRDefault="00021F21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494F46" w:rsidRDefault="00494F46" w:rsidP="004216C4">
      <w:pPr>
        <w:spacing w:after="0" w:line="240" w:lineRule="auto"/>
        <w:rPr>
          <w:rFonts w:ascii="Times New Roman" w:eastAsia="Calibri" w:hAnsi="Times New Roman" w:cs="Times New Roman"/>
        </w:rPr>
      </w:pPr>
    </w:p>
    <w:p w:rsidR="00E14534" w:rsidRDefault="00E14534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282707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82707" w:rsidRDefault="00697BBD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1C2C2C">
        <w:rPr>
          <w:rFonts w:ascii="Times New Roman" w:eastAsia="Calibri" w:hAnsi="Times New Roman" w:cs="Times New Roman"/>
        </w:rPr>
        <w:lastRenderedPageBreak/>
        <w:t>Приложение № 4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1C2C2C">
        <w:rPr>
          <w:rFonts w:ascii="Times New Roman" w:eastAsia="Calibri" w:hAnsi="Times New Roman" w:cs="Times New Roman"/>
        </w:rPr>
        <w:t>к муниципальной программе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45EA" w:rsidRPr="006645EA" w:rsidRDefault="006645EA" w:rsidP="00664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bCs/>
          <w:sz w:val="28"/>
          <w:szCs w:val="28"/>
        </w:rPr>
      </w:pPr>
      <w:r w:rsidRPr="006645EA">
        <w:rPr>
          <w:rFonts w:ascii="Times New Roman" w:eastAsia="Calibri" w:hAnsi="Times New Roman" w:cs="Arial"/>
          <w:b/>
          <w:sz w:val="28"/>
          <w:szCs w:val="28"/>
        </w:rPr>
        <w:t xml:space="preserve">План реализации муниципальной программы </w:t>
      </w:r>
      <w:r w:rsidRPr="006645EA">
        <w:rPr>
          <w:rFonts w:ascii="Times New Roman" w:eastAsia="Calibri" w:hAnsi="Times New Roman" w:cs="Arial"/>
          <w:b/>
          <w:bCs/>
          <w:sz w:val="28"/>
          <w:szCs w:val="28"/>
        </w:rPr>
        <w:t>Пригородного сельского поселения</w:t>
      </w:r>
    </w:p>
    <w:p w:rsidR="006645EA" w:rsidRPr="006645EA" w:rsidRDefault="006645EA" w:rsidP="00664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</w:rPr>
      </w:pPr>
      <w:r w:rsidRPr="006645EA">
        <w:rPr>
          <w:rFonts w:ascii="Times New Roman" w:eastAsia="Calibri" w:hAnsi="Times New Roman" w:cs="Arial"/>
          <w:b/>
          <w:bCs/>
          <w:sz w:val="28"/>
          <w:szCs w:val="28"/>
        </w:rPr>
        <w:t>Калачеевского муниципального района Воронежской области «</w:t>
      </w:r>
      <w:r w:rsidRPr="006645EA">
        <w:rPr>
          <w:rFonts w:ascii="Times New Roman" w:eastAsia="Calibri" w:hAnsi="Times New Roman" w:cs="Arial"/>
          <w:b/>
          <w:sz w:val="28"/>
          <w:szCs w:val="28"/>
        </w:rPr>
        <w:t xml:space="preserve">Формирование современной городской среды </w:t>
      </w:r>
    </w:p>
    <w:p w:rsidR="006645EA" w:rsidRPr="006645EA" w:rsidRDefault="006645EA" w:rsidP="00664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sz w:val="28"/>
          <w:szCs w:val="28"/>
        </w:rPr>
      </w:pPr>
      <w:r w:rsidRPr="006645EA">
        <w:rPr>
          <w:rFonts w:ascii="Times New Roman" w:eastAsia="Calibri" w:hAnsi="Times New Roman" w:cs="Arial"/>
          <w:b/>
          <w:sz w:val="28"/>
          <w:szCs w:val="28"/>
        </w:rPr>
        <w:t>на территории Пригородного сельского поселения на 2018-2024 годы»</w:t>
      </w:r>
    </w:p>
    <w:p w:rsidR="006645EA" w:rsidRPr="006645EA" w:rsidRDefault="006645EA" w:rsidP="00664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Arial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237"/>
        <w:gridCol w:w="739"/>
        <w:gridCol w:w="749"/>
        <w:gridCol w:w="761"/>
        <w:gridCol w:w="764"/>
        <w:gridCol w:w="738"/>
        <w:gridCol w:w="749"/>
        <w:gridCol w:w="761"/>
        <w:gridCol w:w="764"/>
        <w:gridCol w:w="738"/>
        <w:gridCol w:w="749"/>
        <w:gridCol w:w="761"/>
        <w:gridCol w:w="3186"/>
      </w:tblGrid>
      <w:tr w:rsidR="006645EA" w:rsidRPr="006645EA" w:rsidTr="008A7F04"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контрольного события программы</w:t>
            </w:r>
          </w:p>
        </w:tc>
        <w:tc>
          <w:tcPr>
            <w:tcW w:w="389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Срок наступления контрольного события (дата)</w:t>
            </w:r>
          </w:p>
        </w:tc>
      </w:tr>
      <w:tr w:rsidR="006645EA" w:rsidRPr="006645EA" w:rsidTr="008A7F04">
        <w:tc>
          <w:tcPr>
            <w:tcW w:w="1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EA" w:rsidRPr="006645EA" w:rsidRDefault="006645EA" w:rsidP="006645E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10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2019 год</w:t>
            </w:r>
          </w:p>
        </w:tc>
        <w:tc>
          <w:tcPr>
            <w:tcW w:w="1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2020 год</w:t>
            </w:r>
          </w:p>
        </w:tc>
      </w:tr>
      <w:tr w:rsidR="006645EA" w:rsidRPr="006645EA" w:rsidTr="008A7F04">
        <w:tc>
          <w:tcPr>
            <w:tcW w:w="1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EA" w:rsidRPr="006645EA" w:rsidRDefault="006645EA" w:rsidP="006645E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 квартал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II квартал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III квартал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IV квартал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 квартал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II квартал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III квартал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IV квартал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 квартал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II квартал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III квартал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IV квартал</w:t>
            </w:r>
          </w:p>
        </w:tc>
      </w:tr>
      <w:tr w:rsidR="006645EA" w:rsidRPr="006645EA" w:rsidTr="008A7F04"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Контрольное событие 1. Благоустройство дворовых территорий многоквартирных домов Пригородного сельского поселения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5EA" w:rsidRPr="006645EA" w:rsidRDefault="006645EA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  (Воронежская область, Калачеевский район, п. Пригородный, ул. Космонавтов, д. 27; ул. Космонавтов, д.35; ул. Космонавтов, д.41, ул. Космонавтов, д. 14;)</w:t>
            </w:r>
            <w:proofErr w:type="gramEnd"/>
          </w:p>
        </w:tc>
      </w:tr>
      <w:tr w:rsidR="006645EA" w:rsidRPr="006645EA" w:rsidTr="008A7F04"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645EA">
              <w:rPr>
                <w:rFonts w:ascii="Times New Roman" w:eastAsia="Calibri" w:hAnsi="Times New Roman" w:cs="Times New Roman"/>
                <w:sz w:val="18"/>
                <w:szCs w:val="18"/>
              </w:rPr>
              <w:t>Контрольное событие 2. Благоустройство общественных территорий Пригородного сельского поселения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5EA" w:rsidRPr="006645EA" w:rsidRDefault="006645EA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6645EA" w:rsidRP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P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P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P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645EA" w:rsidRPr="006645EA" w:rsidRDefault="006645EA" w:rsidP="006645EA">
      <w:pPr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551"/>
        <w:gridCol w:w="651"/>
        <w:gridCol w:w="652"/>
        <w:gridCol w:w="653"/>
        <w:gridCol w:w="1317"/>
        <w:gridCol w:w="652"/>
        <w:gridCol w:w="653"/>
        <w:gridCol w:w="654"/>
        <w:gridCol w:w="1320"/>
        <w:gridCol w:w="652"/>
        <w:gridCol w:w="653"/>
        <w:gridCol w:w="654"/>
        <w:gridCol w:w="1317"/>
        <w:gridCol w:w="652"/>
        <w:gridCol w:w="653"/>
        <w:gridCol w:w="654"/>
        <w:gridCol w:w="1358"/>
      </w:tblGrid>
      <w:tr w:rsidR="00CF490B" w:rsidRPr="006645EA" w:rsidTr="00E93C91">
        <w:trPr>
          <w:trHeight w:val="52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490B" w:rsidRPr="006645EA" w:rsidRDefault="00CF490B" w:rsidP="006645EA">
            <w:pPr>
              <w:keepNext/>
              <w:keepLines/>
              <w:suppressAutoHyphen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645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0" w:type="auto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90B" w:rsidRPr="006645EA" w:rsidRDefault="00CF490B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C50B5E" w:rsidRPr="006645EA" w:rsidTr="00E93C91">
        <w:trPr>
          <w:trHeight w:val="36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0B5E" w:rsidRPr="006645EA" w:rsidRDefault="00C50B5E" w:rsidP="006645EA">
            <w:pPr>
              <w:keepNext/>
              <w:keepLines/>
              <w:suppressAutoHyphen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B5E" w:rsidRPr="006645EA" w:rsidRDefault="00C50B5E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0B5E" w:rsidRPr="006645EA" w:rsidRDefault="00C50B5E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0B5E" w:rsidRPr="006645EA" w:rsidRDefault="00C50B5E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50B5E" w:rsidRPr="006645EA" w:rsidRDefault="00C50B5E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2024 год</w:t>
            </w:r>
          </w:p>
        </w:tc>
      </w:tr>
      <w:tr w:rsidR="0057277C" w:rsidRPr="006645EA" w:rsidTr="00E93C91">
        <w:trPr>
          <w:trHeight w:val="3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keepNext/>
              <w:keepLines/>
              <w:suppressAutoHyphen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III квартал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IV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IV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IV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III квартал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E93C9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IV квартал</w:t>
            </w:r>
          </w:p>
        </w:tc>
      </w:tr>
      <w:tr w:rsidR="0057277C" w:rsidRPr="006645EA" w:rsidTr="00725D93">
        <w:trPr>
          <w:trHeight w:val="8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7C" w:rsidRPr="006645EA" w:rsidRDefault="0057277C" w:rsidP="006645EA">
            <w:pPr>
              <w:keepNext/>
              <w:keepLines/>
              <w:suppressAutoHyphen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645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Контрольное событие 1. Благоустройство дворовых территорий многоквартирных домов Пригородного сельского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7C" w:rsidRPr="006645EA" w:rsidRDefault="0057277C" w:rsidP="006645E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 (Воронежская область, Калачеевский район, п. Пригородный, ул. Космонавтов, д. 4; ул. Космонавтов, д. 6;  ул. Космонавтов, д. 9;  ул. Космонавтов, д. 11;  ул. Космонавтов, д. 12;)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7C" w:rsidRPr="006645EA" w:rsidRDefault="0057277C" w:rsidP="006645E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 (Воронежская область, Калачеевский район, п. Пригородный, ул. Космонавтов, д. 16; ул. Космонавтов, д. 18; ул. Космонавтов, д. 20; ул. Космонавтов, д. 23; ул. Космонавтов, д. 25;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7C" w:rsidRPr="006645EA" w:rsidRDefault="0057277C" w:rsidP="006645E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(Воронежская область, Калачеевский район, п. Пригородный, ул. Космонавтов, д.26; ул. Космонавтов, д. 30; ул. Космонавтов, д.32; ул. Космонавтов, д.33; ул. Космонавтов, д. 34;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277C" w:rsidRPr="006645EA" w:rsidRDefault="0057277C" w:rsidP="006645E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6 </w:t>
            </w:r>
          </w:p>
          <w:p w:rsidR="0057277C" w:rsidRPr="006645EA" w:rsidRDefault="0057277C" w:rsidP="006645E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(Воронежская область, Калачеевский район, п. Пригородный, ул. Космонавтов, д. 36; ул. Космонавтов, д. 37; ул. Космонавтов, д.38;  ул. Космонавтов, д.39; ул. Космонавтов, д.40; ул. Космонавтов, д.45</w:t>
            </w:r>
            <w:proofErr w:type="gramEnd"/>
          </w:p>
        </w:tc>
      </w:tr>
      <w:tr w:rsidR="0057277C" w:rsidRPr="006645EA" w:rsidTr="00725D93">
        <w:trPr>
          <w:trHeight w:val="6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7C" w:rsidRPr="006645EA" w:rsidRDefault="0057277C" w:rsidP="006645EA">
            <w:pPr>
              <w:keepNext/>
              <w:keepLines/>
              <w:suppressAutoHyphen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645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Контрольное событие 2. Благоустройство общественных территорий Пригородного сельского поселения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</w:t>
            </w:r>
          </w:p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(Воронежская область, Калачеевский район, п. Пригородный, ул. Космонавтов (сквер)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Воронежская </w:t>
            </w:r>
            <w:proofErr w:type="spellStart"/>
            <w:proofErr w:type="gramStart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обл</w:t>
            </w:r>
            <w:proofErr w:type="spellEnd"/>
            <w:proofErr w:type="gramEnd"/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Калачеевский р-н, поселок Пригородный, ул. Космонавтов, д 1А (памятник воинам, павшим в воинах 20 - </w:t>
            </w: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столетия)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277C" w:rsidRPr="006645EA" w:rsidRDefault="0057277C" w:rsidP="006645E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57277C" w:rsidRPr="006645EA" w:rsidRDefault="0057277C" w:rsidP="006645E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Воронежская область, Калачеевский район, п. Пригородный, ул. Космонавтов (центральная </w:t>
            </w: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улица)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277C" w:rsidRPr="006645EA" w:rsidRDefault="0057277C" w:rsidP="006645E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57277C" w:rsidRPr="006645EA" w:rsidRDefault="0057277C" w:rsidP="006645E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Воронежская область, Калачеевский район, п. Пригородный, ул. Космонавтов (площадка около </w:t>
            </w: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сквера для проведения общественных мероприятий)</w:t>
            </w:r>
          </w:p>
        </w:tc>
      </w:tr>
      <w:tr w:rsidR="0057277C" w:rsidRPr="006645EA" w:rsidTr="00725D9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77C" w:rsidRPr="006645EA" w:rsidRDefault="0057277C" w:rsidP="006645EA">
            <w:pPr>
              <w:keepNext/>
              <w:keepLines/>
              <w:suppressAutoHyphens/>
              <w:spacing w:before="200" w:after="0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645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 xml:space="preserve">Контрольное событие 3. </w:t>
            </w:r>
            <w:r w:rsidRPr="006645EA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" Создание, восстановление, реконструкция сетей централизованной системы холодного водоснабжения и системы водоотведения</w:t>
            </w:r>
            <w:r w:rsidRPr="006645EA">
              <w:rPr>
                <w:rFonts w:ascii="Times New Roman" w:eastAsia="Times New Roman" w:hAnsi="Times New Roman" w:cs="Times New Roman"/>
                <w:b/>
                <w:bCs/>
                <w:color w:val="4F81BD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  <w:p w:rsidR="0057277C" w:rsidRPr="006645EA" w:rsidRDefault="0057277C" w:rsidP="006645E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(ул. </w:t>
            </w:r>
            <w:proofErr w:type="spellStart"/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Сахарников</w:t>
            </w:r>
            <w:proofErr w:type="spellEnd"/>
            <w:r w:rsidRPr="006645EA">
              <w:rPr>
                <w:rFonts w:ascii="Times New Roman" w:eastAsia="Calibri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57277C" w:rsidRPr="006645EA" w:rsidRDefault="0057277C" w:rsidP="006645EA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45E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(ул. Коммунаров)</w:t>
            </w:r>
          </w:p>
        </w:tc>
      </w:tr>
    </w:tbl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C2C2C" w:rsidRPr="001C2C2C" w:rsidRDefault="001C2C2C" w:rsidP="001C2C2C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:rsidR="001C2C2C" w:rsidRPr="001C2C2C" w:rsidRDefault="001C2C2C" w:rsidP="001C2C2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1C2C2C" w:rsidRPr="001C2C2C" w:rsidSect="005C3DF7">
          <w:pgSz w:w="16840" w:h="11905" w:orient="landscape"/>
          <w:pgMar w:top="0" w:right="567" w:bottom="1134" w:left="1701" w:header="720" w:footer="720" w:gutter="0"/>
          <w:cols w:space="720"/>
        </w:sectPr>
      </w:pPr>
    </w:p>
    <w:p w:rsidR="001C2C2C" w:rsidRPr="001C2C2C" w:rsidRDefault="001C2C2C" w:rsidP="001C2C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>Приложение № 5</w:t>
      </w: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>к муниципальной программе</w:t>
      </w:r>
    </w:p>
    <w:p w:rsidR="001C2C2C" w:rsidRPr="001C2C2C" w:rsidRDefault="001C2C2C" w:rsidP="001C2C2C">
      <w:pPr>
        <w:widowControl w:val="0"/>
        <w:tabs>
          <w:tab w:val="left" w:pos="856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Адресный перечень всех общественных территорий Пригородного сельского поселения Калачеевского муниципального района Воронежской области, нуждающихся в благоустройстве (с учетом их физического состояния) и подлежащих благоустройству 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2018-202</w:t>
      </w:r>
      <w:r w:rsidR="00681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годах</w:t>
      </w:r>
    </w:p>
    <w:tbl>
      <w:tblPr>
        <w:tblW w:w="0" w:type="auto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4925"/>
        <w:gridCol w:w="4259"/>
      </w:tblGrid>
      <w:tr w:rsidR="001C2C2C" w:rsidRPr="001C2C2C" w:rsidTr="00A07A5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общественной территории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общественной территории</w:t>
            </w:r>
          </w:p>
        </w:tc>
      </w:tr>
      <w:tr w:rsidR="001C2C2C" w:rsidRPr="001C2C2C" w:rsidTr="00A07A5A">
        <w:trPr>
          <w:trHeight w:val="735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"https://sreda.dom.gosuslugi.ru/" \l "exampleCollapseContinuous166861" </w:instrTex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"https://sreda.dom.gosuslugi.ru/" \l "exampleCollapseContinuous172060" </w:instrTex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Воронежская область, Калачеевский район, п. Пригородный, ул. Космонавтов</w:t>
            </w:r>
          </w:p>
          <w:p w:rsidR="001C2C2C" w:rsidRPr="001C2C2C" w:rsidRDefault="001C2C2C" w:rsidP="001C2C2C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Сквер</w:t>
            </w:r>
          </w:p>
        </w:tc>
      </w:tr>
      <w:tr w:rsidR="001C2C2C" w:rsidRPr="001C2C2C" w:rsidTr="00A07A5A">
        <w:trPr>
          <w:trHeight w:val="718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Воронежская </w:t>
            </w:r>
            <w:proofErr w:type="spellStart"/>
            <w:proofErr w:type="gramStart"/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обл</w:t>
            </w:r>
            <w:proofErr w:type="spellEnd"/>
            <w:proofErr w:type="gramEnd"/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, Калачеевский р-н, поселок Пригородный, ул. Космонавтов, д 1А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Памятник воинам, павшим в воинах 20 - столетия</w:t>
            </w:r>
          </w:p>
        </w:tc>
      </w:tr>
      <w:tr w:rsidR="001C2C2C" w:rsidRPr="001C2C2C" w:rsidTr="00A07A5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Воронежская область, Калачеевский район, п. Пригородный, ул. Космонавтов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Площадка для проведения общественных мероприятий около сквера</w:t>
            </w:r>
          </w:p>
        </w:tc>
      </w:tr>
      <w:tr w:rsidR="001C2C2C" w:rsidRPr="001C2C2C" w:rsidTr="00A07A5A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C2C" w:rsidRPr="001C2C2C" w:rsidRDefault="001C2C2C" w:rsidP="001C2C2C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Воронежская область, Калачеевский район, п. Пригородный, ул. Космонавтов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 улица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Default="001C2C2C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3F445D" w:rsidRPr="001C2C2C" w:rsidRDefault="003F445D" w:rsidP="001C2C2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4"/>
          <w:szCs w:val="20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№6</w:t>
      </w:r>
    </w:p>
    <w:p w:rsidR="001C2C2C" w:rsidRDefault="001C2C2C" w:rsidP="001C2C2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муниципальной программе</w:t>
      </w:r>
    </w:p>
    <w:p w:rsidR="003B43D6" w:rsidRDefault="003B43D6" w:rsidP="001C2C2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43D6" w:rsidRPr="003B43D6" w:rsidRDefault="003B43D6" w:rsidP="003B43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Адресный перечень дворовых территорий многоквартирных домов</w:t>
      </w:r>
    </w:p>
    <w:p w:rsidR="003B43D6" w:rsidRPr="003B43D6" w:rsidRDefault="003B43D6" w:rsidP="003B43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Пригородного сельского поселения Калачеевского муниципального района Воронежской области, нуждающихся в благоустройстве (с учетом их физического состояния) и подлежащих благоустройству </w:t>
      </w:r>
    </w:p>
    <w:p w:rsidR="003B43D6" w:rsidRPr="001C2C2C" w:rsidRDefault="003B43D6" w:rsidP="003B43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4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2018-202</w:t>
      </w:r>
      <w:r w:rsidR="007733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3B43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годах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4888" w:type="pct"/>
        <w:tblLook w:val="00A0" w:firstRow="1" w:lastRow="0" w:firstColumn="1" w:lastColumn="0" w:noHBand="0" w:noVBand="0"/>
      </w:tblPr>
      <w:tblGrid>
        <w:gridCol w:w="630"/>
        <w:gridCol w:w="9003"/>
      </w:tblGrid>
      <w:tr w:rsidR="003B43D6" w:rsidRPr="003B43D6" w:rsidTr="00A21D4B">
        <w:trPr>
          <w:trHeight w:val="391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3D6" w:rsidRPr="003B43D6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4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B4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3B43D6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43D6" w:rsidRPr="003B43D6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многоквартирного дома</w:t>
            </w:r>
          </w:p>
          <w:p w:rsidR="003B43D6" w:rsidRPr="003B43D6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43D6" w:rsidRPr="003B43D6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3B43D6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3B43D6" w:rsidRDefault="003B43D6" w:rsidP="003B43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43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4;</w:t>
            </w:r>
          </w:p>
        </w:tc>
      </w:tr>
      <w:tr w:rsidR="003B43D6" w:rsidRPr="003B43D6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3B43D6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4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3B43D6" w:rsidRDefault="003B43D6" w:rsidP="003B43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43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6;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9;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11;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12;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14;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16;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18;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20;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23;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25;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д.26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27;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30;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д.32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д.33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34;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д.35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36;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 37;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д.38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д.39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д.40</w:t>
            </w:r>
          </w:p>
        </w:tc>
      </w:tr>
      <w:tr w:rsidR="003B43D6" w:rsidRPr="00541DF7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д.41</w:t>
            </w:r>
          </w:p>
        </w:tc>
      </w:tr>
      <w:tr w:rsidR="003B43D6" w:rsidRPr="003B43D6" w:rsidTr="00A21D4B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541DF7" w:rsidRDefault="003B43D6" w:rsidP="003B4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43D6" w:rsidRPr="003B43D6" w:rsidRDefault="003B43D6" w:rsidP="003B4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DF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Воронежская область, Калачеевский район, п. Пригородный, ул. Космонавтов, д.45</w:t>
            </w:r>
          </w:p>
        </w:tc>
      </w:tr>
    </w:tbl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Default="001C2C2C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07EB" w:rsidRPr="001C2C2C" w:rsidRDefault="00EA07EB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№7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>к муниципальной программе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Адресный перечень подлежащих созданию, восстановлению, реконструкции </w:t>
      </w:r>
      <w:r w:rsidRPr="001C2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сетей централизованной системы холодного водоснабжения и системы водоотведения</w:t>
      </w: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1"/>
        <w:gridCol w:w="5288"/>
        <w:gridCol w:w="1815"/>
      </w:tblGrid>
      <w:tr w:rsidR="001C2C2C" w:rsidRPr="001C2C2C" w:rsidTr="00A21D4B">
        <w:tc>
          <w:tcPr>
            <w:tcW w:w="1537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24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639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Протяженность сетей, </w:t>
            </w:r>
            <w:proofErr w:type="gramStart"/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км</w:t>
            </w:r>
            <w:proofErr w:type="gramEnd"/>
          </w:p>
        </w:tc>
      </w:tr>
      <w:tr w:rsidR="001C2C2C" w:rsidRPr="001C2C2C" w:rsidTr="00A21D4B">
        <w:tc>
          <w:tcPr>
            <w:tcW w:w="1537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4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Сахарников</w:t>
            </w:r>
            <w:proofErr w:type="spellEnd"/>
          </w:p>
        </w:tc>
        <w:tc>
          <w:tcPr>
            <w:tcW w:w="639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0,550</w:t>
            </w:r>
          </w:p>
        </w:tc>
      </w:tr>
      <w:tr w:rsidR="001C2C2C" w:rsidRPr="001C2C2C" w:rsidTr="00A21D4B">
        <w:tc>
          <w:tcPr>
            <w:tcW w:w="1537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4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ул. Коммунаров</w:t>
            </w:r>
          </w:p>
        </w:tc>
        <w:tc>
          <w:tcPr>
            <w:tcW w:w="639" w:type="pct"/>
            <w:shd w:val="clear" w:color="auto" w:fill="auto"/>
          </w:tcPr>
          <w:p w:rsidR="001C2C2C" w:rsidRPr="001C2C2C" w:rsidRDefault="001C2C2C" w:rsidP="001C2C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C2C">
              <w:rPr>
                <w:rFonts w:ascii="Times New Roman" w:eastAsia="Calibri" w:hAnsi="Times New Roman" w:cs="Times New Roman"/>
                <w:sz w:val="24"/>
                <w:szCs w:val="24"/>
              </w:rPr>
              <w:t>0,380</w:t>
            </w:r>
          </w:p>
        </w:tc>
      </w:tr>
    </w:tbl>
    <w:p w:rsidR="001C2C2C" w:rsidRPr="001C2C2C" w:rsidRDefault="001C2C2C" w:rsidP="001C2C2C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8</w:t>
      </w: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>к муниципальной программе</w:t>
      </w: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Calibri" w:hAnsi="Times New Roman" w:cs="Times New Roman"/>
          <w:b/>
          <w:sz w:val="28"/>
          <w:szCs w:val="28"/>
        </w:rPr>
        <w:t>Визуализированный перечень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2C2C">
        <w:rPr>
          <w:rFonts w:ascii="Times New Roman" w:eastAsia="Calibri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1C2C2C" w:rsidRPr="001C2C2C" w:rsidRDefault="001C2C2C" w:rsidP="001C2C2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t>Уличные фонари</w:t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533525" cy="1657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</w:p>
    <w:p w:rsidR="001C2C2C" w:rsidRPr="001C2C2C" w:rsidRDefault="001C2C2C" w:rsidP="001C2C2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>Бордюр тротуарный</w:t>
      </w: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Бордюр дорожный:</w:t>
      </w:r>
    </w:p>
    <w:p w:rsidR="001C2C2C" w:rsidRPr="001C2C2C" w:rsidRDefault="001C2C2C" w:rsidP="001C2C2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85975" cy="14192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743075" cy="1419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2C" w:rsidRPr="001C2C2C" w:rsidRDefault="001C2C2C" w:rsidP="001C2C2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C2C2C" w:rsidRPr="001C2C2C" w:rsidRDefault="001C2C2C" w:rsidP="001C2C2C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4"/>
          <w:szCs w:val="28"/>
          <w:lang w:eastAsia="ru-RU"/>
        </w:rPr>
        <w:t>Скамейки</w:t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150495</wp:posOffset>
            </wp:positionV>
            <wp:extent cx="1714500" cy="2126615"/>
            <wp:effectExtent l="0" t="0" r="0" b="6985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2C" w:rsidRPr="001C2C2C" w:rsidRDefault="001C2C2C" w:rsidP="001C2C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526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324100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2247900" cy="15716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8350" cy="1790700"/>
            <wp:effectExtent l="0" t="0" r="0" b="0"/>
            <wp:docPr id="9" name="Рисунок 9" descr="iCAUXY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CAUXY9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Урны</w:t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5740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4310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2625" cy="1952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129540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C2C" w:rsidRPr="001C2C2C" w:rsidRDefault="001C2C2C" w:rsidP="001C2C2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1C2C2C" w:rsidRPr="001C2C2C" w:rsidRDefault="001C2C2C" w:rsidP="001C2C2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  <w:sectPr w:rsidR="001C2C2C" w:rsidRPr="001C2C2C" w:rsidSect="00A21D4B">
          <w:headerReference w:type="default" r:id="rId33"/>
          <w:headerReference w:type="first" r:id="rId34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1" w:name="Par46"/>
      <w:bookmarkEnd w:id="1"/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 9</w:t>
      </w:r>
    </w:p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2C2C">
        <w:rPr>
          <w:rFonts w:ascii="Times New Roman" w:eastAsia="Calibri" w:hAnsi="Times New Roman" w:cs="Times New Roman"/>
          <w:sz w:val="24"/>
          <w:szCs w:val="24"/>
        </w:rPr>
        <w:t xml:space="preserve">к муниципальной программе </w:t>
      </w:r>
    </w:p>
    <w:p w:rsidR="00116BC1" w:rsidRPr="00116BC1" w:rsidRDefault="00116BC1" w:rsidP="00116BC1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B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tbl>
      <w:tblPr>
        <w:tblpPr w:leftFromText="180" w:rightFromText="180" w:bottomFromText="200" w:vertAnchor="text" w:horzAnchor="page" w:tblpX="1679" w:tblpY="199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984"/>
        <w:gridCol w:w="1559"/>
        <w:gridCol w:w="1843"/>
        <w:gridCol w:w="1105"/>
        <w:gridCol w:w="1053"/>
        <w:gridCol w:w="1102"/>
        <w:gridCol w:w="993"/>
        <w:gridCol w:w="992"/>
        <w:gridCol w:w="1276"/>
      </w:tblGrid>
      <w:tr w:rsidR="00116BC1" w:rsidRPr="00116BC1" w:rsidTr="00A21D4B">
        <w:trPr>
          <w:trHeight w:val="5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LineNumbers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LineNumbers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архитектурных форм на земельном участке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LineNumbers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116BC1" w:rsidRPr="00116BC1" w:rsidTr="00A21D4B">
        <w:trPr>
          <w:trHeight w:val="236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ind w:lef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ind w:left="-60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ind w:left="-60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C1" w:rsidRPr="00116BC1" w:rsidRDefault="00116BC1" w:rsidP="00116B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6BC1" w:rsidRPr="00116BC1" w:rsidTr="00A21D4B">
        <w:trPr>
          <w:trHeight w:val="33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116BC1" w:rsidRPr="00116BC1" w:rsidTr="00A21D4B">
        <w:trPr>
          <w:trHeight w:val="3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Участок находится примерно 600 м по направлению на северо-запад от нежилого здания №22 по ул. Космонавтов в п. Пригородном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шиномонтаж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36:10:3000025:75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 (грунтовая дорога)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Объект находится в 35 м на восток от жилого дома №12 по ул. Космонавтов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Павильон «Цветы»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36:10:3000009:44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Космонавтов, д.5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«Народный»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36:10:3000009:12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Космонавтов, д.29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36:10:0000000:27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1851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Космонавтов, д. 35 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«Автозапчасти»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36:10:3000024:15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Космонавтов, д.52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 «Сластена»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36:10:3000010:66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Космонавтов, д.31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магазин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36:10:3000024:11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Промышленников, д.20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Частное предприятие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36:10:3000003:13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35321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Промышленников, д.5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ООО "Пригородное ХПП"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36:10:0000000:72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137456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Промышленников, д.13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keepNext/>
              <w:keepLines/>
              <w:widowControl w:val="0"/>
              <w:suppressLineNumbers/>
              <w:suppressAutoHyphens/>
              <w:autoSpaceDE w:val="0"/>
              <w:autoSpaceDN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ООО "Павловскасфальтобетон"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36:10:3000002:5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60297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Промышленников, д.4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пилорама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36:10:3000003:155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11995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нет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Промышленников, д.4а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ООО ПТП "АГРОПРОМСНАБ"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</w:rPr>
              <w:t>36:10:3000003:12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2765 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Промышленников, д.4</w:t>
            </w:r>
            <w:proofErr w:type="gramStart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Частное предприятие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</w:rPr>
              <w:t>36:10:3000003:27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1054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Ул</w:t>
            </w: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. Промышленников</w:t>
            </w: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, д.4</w:t>
            </w:r>
            <w:proofErr w:type="gramStart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 xml:space="preserve"> В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Частное предприятие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36:10:3000003:97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995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Ул. Промышленников, д.16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</w:t>
            </w:r>
            <w:proofErr w:type="spellStart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Майс</w:t>
            </w:r>
            <w:proofErr w:type="spellEnd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36:10:3000003:1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8815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116BC1" w:rsidRPr="00116BC1" w:rsidTr="00A21D4B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ул</w:t>
            </w:r>
            <w:proofErr w:type="spellEnd"/>
            <w:proofErr w:type="gramEnd"/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Промышленников, 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ФИЛИАЛ АО "ВОРОНЕЖТОППРОМ"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36:10:3000003:22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</w:pPr>
            <w:r w:rsidRPr="00116BC1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</w:rPr>
              <w:t>35234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BC1" w:rsidRPr="00116BC1" w:rsidRDefault="00116BC1" w:rsidP="00116BC1">
            <w:pPr>
              <w:widowControl w:val="0"/>
              <w:suppressAutoHyphens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BC1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</w:tbl>
    <w:p w:rsidR="001C2C2C" w:rsidRPr="001C2C2C" w:rsidRDefault="001C2C2C" w:rsidP="001C2C2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C2C2C" w:rsidRPr="001C2C2C" w:rsidRDefault="001C2C2C" w:rsidP="001C2C2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1C2C2C" w:rsidRPr="001C2C2C" w:rsidSect="00A21D4B">
          <w:pgSz w:w="16840" w:h="11905" w:orient="landscape"/>
          <w:pgMar w:top="1134" w:right="567" w:bottom="1134" w:left="1701" w:header="720" w:footer="720" w:gutter="0"/>
          <w:cols w:space="720"/>
        </w:sectPr>
      </w:pPr>
    </w:p>
    <w:p w:rsidR="001C2C2C" w:rsidRPr="001C2C2C" w:rsidRDefault="001C2C2C" w:rsidP="001C2C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№10</w:t>
      </w:r>
    </w:p>
    <w:p w:rsidR="001C2C2C" w:rsidRPr="001C2C2C" w:rsidRDefault="001C2C2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</w:t>
      </w:r>
    </w:p>
    <w:p w:rsidR="001C2C2C" w:rsidRPr="001C2C2C" w:rsidRDefault="001C2C2C" w:rsidP="001C2C2C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Порядок проведения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</w:t>
      </w:r>
    </w:p>
    <w:p w:rsidR="001C2C2C" w:rsidRPr="001C2C2C" w:rsidRDefault="001C2C2C" w:rsidP="001C2C2C">
      <w:pPr>
        <w:shd w:val="clear" w:color="auto" w:fill="FFFFFF"/>
        <w:suppressAutoHyphens/>
        <w:spacing w:before="150" w:after="75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</w:pPr>
    </w:p>
    <w:p w:rsidR="001C2C2C" w:rsidRPr="001C2C2C" w:rsidRDefault="001C2C2C" w:rsidP="001C2C2C">
      <w:pPr>
        <w:numPr>
          <w:ilvl w:val="0"/>
          <w:numId w:val="14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</w:p>
    <w:p w:rsidR="001C2C2C" w:rsidRPr="001C2C2C" w:rsidRDefault="001C2C2C" w:rsidP="001C2C2C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Порядок разработан в соответствии Приказом департамента </w:t>
      </w:r>
      <w:proofErr w:type="spell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жилищно</w:t>
      </w:r>
      <w:proofErr w:type="spell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коммунального хозяйства и энергетики по Воронежской области от 05.07.2017 № 148 «Об утверждении Рекомендаций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 юридических лиц) и индивидуальных предпринимателей», устанавливает процедуру организации и проведения инвентаризации.</w:t>
      </w:r>
      <w:proofErr w:type="gramEnd"/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целью инвентаризации благоустройства дворовых территорий многоквартирных домов (далее - МКД),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 (далее - Инвентаризация), является оценка текущего физического состояния сферы благоустройства, в том числе определение перечня дворовых и общественных территорий, оценка</w:t>
      </w:r>
      <w:proofErr w:type="gramEnd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состояния, выявление территорий, требующих благоустройства.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Задачами Инвентаризации являются: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технического состояния объектов Инвентаризации;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фактического учета объектов Инвентаризации;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мер, направленных на повышение эффективности использования объектов Инвентаризации.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Инвентаризации подлежат все дворовые территории МКД, общественные территории, расположенные на территории поселения, объекты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индивидуальные жилые дома и земельные участки, предоставленные для их размещения.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Термины и определения, используемые в настоящем Порядке: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дворовой территорией понимается совокупность территорий, прилегающих к МКД,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МКД.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Дворовая территория может включать досуговую, физкультурно-оздоровительную и хозяйственно-бытовую зоны, в том числе парковочные места и контейнерные площадки.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Внутриквартальный проезд - дорога общего пользования в границах квартала.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общественной территорией понимаются территории соответствующего функционального назначения (площади, набережные, улицы, пешеходные зоны, скверы, парки, иные территории.</w:t>
      </w:r>
      <w:proofErr w:type="gramEnd"/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Порядок проведения Инвентаризации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Первичная Инвентаризация территорий поселения проводится в два этапа: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- Инвентаризация дворовых территорий МКД и общественных территорий - в срок до 1 сентября 2017 года;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этап -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размещения, - в срок до 31 декабря 2017 года.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Инвентаризация осуществляется по месту нахождения объектов комиссией по проведению Инвентаризации (далее - Комиссия).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обеспечивает и несет ответственность за полноту и точность фактических данных об объектах Инвентаризации, правильность и своевременность оформления материалов Инвентаризации, осуществляет проверку наличия документов, подтверждающих права владельцев и пользователей объектов Инвентаризации.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осуществляет свою деятельность на основании плана работы (далее - график), утверждаемого распоряжением администрации Пригородного сельского поселения, а также в соответствии с настоящим Порядком.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и информационное обеспечение деятельности Комиссии осуществляет администрация Пригородного сельского поселения.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График не позднее 5 рабочих дней с момента утверждения размещается на официальном сайте администрации поселения в информационно-телекоммуникационной сети "Интернет", в местных средствах массовой информации и доводится до организаций, осуществляющих управление МКД, собственников жилых помещений в МКД, собственников ИЖС, юридических лиц, индивидуальных предпринимателей.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3.4. Для участия в Инвентаризации с учетом вида инвентаризуемой территории приглашаются: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представители собственников помещений в МКД;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представители организаций, осуществляющих управление МКД, территории которых подлежат Инвентаризации;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лица либо представители лиц, в чьем ведении (на правах собственности, пользования, аренды и т. п.) находятся территории;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представители территориального общественного самоуправления и уличных комитетов;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представители иных заинтересованных организаций.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Инвентаризация проводится путем визуального, натурного обследования территорий и расположенных на ней элементов.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По итогам проведения Инвентаризации составляется паспорт благоустройства обследуемой территории (далее - Паспорт территории) установленной формы, содержащий инвентаризационные данные о территории и расположенных на ней элементах, в соответствии с приложением №1 к настоящему Порядку.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3.7. По итогам Инвентаризации Пригородного сельского поселения составляется Паспорт благоустройства территории населенного пункта (далее - Паспорт НП) согласно </w:t>
      </w:r>
      <w:hyperlink r:id="rId35" w:anchor="/document/46415804/entry/10092" w:history="1">
        <w:r w:rsidRPr="001C2C2C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приложению</w:t>
        </w:r>
      </w:hyperlink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 к Порядку.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Заключительные положения.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На основании Паспортов территорий администрацией Пригородного сельского поселения заключаются соглашения с собственниками (пользователями) индивидуальных жилых домов, собственниками (землепользователями) земельных участков, которые подлежат благоустройству, указанных территорий не позднее 2020 года в соответствии с правилами благоустройства.</w:t>
      </w:r>
    </w:p>
    <w:p w:rsidR="001C2C2C" w:rsidRPr="001C2C2C" w:rsidRDefault="001C2C2C" w:rsidP="001C2C2C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proofErr w:type="gramStart"/>
      <w:r w:rsidRPr="001C2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Паспортов территорий, находящихся в собственности (пользовании) юридических лиц и индивидуальных предпринимателей (паспортов благоустройства объектов недвижимого имущества, включая объекты незавершенного строительства, земельных участков, находящихся в их собственности (пользовании)) администрацией Пригородного сельского поселения заключаются соглашения между указанными лицами и муниципальным образованием по благоустройству таких территорий не позднее 2020 года за счет средств юридических лиц и индивидуальных предпринимателей.</w:t>
      </w:r>
      <w:proofErr w:type="gramEnd"/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1C2C2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 N 1</w:t>
      </w: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</w:t>
      </w:r>
      <w:hyperlink r:id="rId36" w:anchor="/document/46415804/entry/1009" w:history="1">
        <w:r w:rsidRPr="001C2C2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Порядку</w:t>
        </w:r>
      </w:hyperlink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 домов и земельных участков, предоставленных для их размещения</w:t>
      </w:r>
    </w:p>
    <w:p w:rsidR="001C2C2C" w:rsidRPr="001C2C2C" w:rsidRDefault="001C2C2C" w:rsidP="001C2C2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 w:rsidRPr="001C2C2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 </w:t>
      </w:r>
    </w:p>
    <w:p w:rsidR="001C2C2C" w:rsidRPr="001C2C2C" w:rsidRDefault="001C2C2C" w:rsidP="001C2C2C">
      <w:pPr>
        <w:tabs>
          <w:tab w:val="left" w:pos="738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ab/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ПАСПОРТ</w:t>
      </w:r>
    </w:p>
    <w:p w:rsidR="001C2C2C" w:rsidRPr="001C2C2C" w:rsidRDefault="001C2C2C" w:rsidP="001C2C2C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благоустройства дворовой территории МКД</w:t>
      </w:r>
    </w:p>
    <w:p w:rsidR="001C2C2C" w:rsidRPr="001C2C2C" w:rsidRDefault="001C2C2C" w:rsidP="001C2C2C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(ее наименование)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numPr>
          <w:ilvl w:val="0"/>
          <w:numId w:val="4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сведения о территории благоустройства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3827"/>
      </w:tblGrid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многоквартирного дома*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 земельного участка (дворовой территории)*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территории, В. 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Правообладатель (юр. лицо) объекта недвижимости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полное наименование организации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почтовый адрес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  - при образовании дворовой территории земельными участками нескольких МКД в пунктах 1.1. и 1.2. указываются данные для каждого МКД.</w:t>
      </w: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1C2C2C" w:rsidRPr="001C2C2C" w:rsidRDefault="001C2C2C" w:rsidP="001C2C2C">
      <w:pPr>
        <w:numPr>
          <w:ilvl w:val="0"/>
          <w:numId w:val="4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Характеристика благоустройства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7"/>
        <w:gridCol w:w="3213"/>
        <w:gridCol w:w="37"/>
        <w:gridCol w:w="1522"/>
        <w:gridCol w:w="30"/>
        <w:gridCol w:w="1813"/>
        <w:gridCol w:w="14"/>
        <w:gridCol w:w="1687"/>
      </w:tblGrid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C2C2C" w:rsidRPr="001C2C2C" w:rsidTr="00A21D4B">
        <w:trPr>
          <w:trHeight w:val="287"/>
          <w:tblHeader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2C2C" w:rsidRPr="001C2C2C" w:rsidTr="00A21D4B">
        <w:trPr>
          <w:trHeight w:val="37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 ремонта дорожное покрытие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парковочных мест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достаточного освещения территории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площадок (детских, спортивных, для отдыха и т.д.)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детских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спортивных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отдыха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Наличие оборудованной контейнерной площадки (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выделенная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освещения: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достаточность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приспособлений для маломобильных групп населения: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2.8.1.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опорных поручней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2.8.2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специального оборудования на детских и спортивных площадках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2.8.3.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спусков,</w:t>
            </w:r>
          </w:p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пандусов для обеспечения беспрепятственного перемещения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Приложение: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Дата проведения инвентаризации:</w:t>
      </w: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 xml:space="preserve"> «___»_____________ 20___г.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Ф.И.О., должности и подписи членов инвентаризационной комиссии: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lastRenderedPageBreak/>
        <w:t>(организация, должность)               (подпись) 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(подпись)                        (Ф.И.О.)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ПАСПОРТ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благоустройства общественной территории</w:t>
      </w:r>
    </w:p>
    <w:p w:rsidR="001C2C2C" w:rsidRPr="001C2C2C" w:rsidRDefault="001C2C2C" w:rsidP="001C2C2C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(ее наименование)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сведения о территории благоустройства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4371"/>
        <w:gridCol w:w="3662"/>
      </w:tblGrid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территории*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местонахождения территории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Кадастровый номер земельного участка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кафе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велосипедные дорожки и т.д.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территории, кв. 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 - парк, сквер, центральная улица, площадь, набережная и т.д.</w:t>
      </w: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</w:t>
      </w: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маршруту,  в том числе и для маломобильных групп населения</w:t>
      </w: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Характеристика благоустройства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1559"/>
        <w:gridCol w:w="1701"/>
        <w:gridCol w:w="2551"/>
      </w:tblGrid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1559"/>
        <w:gridCol w:w="1701"/>
        <w:gridCol w:w="2551"/>
      </w:tblGrid>
      <w:tr w:rsidR="001C2C2C" w:rsidRPr="001C2C2C" w:rsidTr="00A21D4B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2C2C" w:rsidRPr="001C2C2C" w:rsidTr="00A21D4B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 ремонта дорожное покрытие проезжих частей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Требует ремонта 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дорожное покрытие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пешеходных дорожек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тротуаров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достаточного освещения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площадок (детских, спортивных, для отдыха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оборудованной  контейнерной площадки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Достаточность озеленения: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газонов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кустарников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клумб (цветочного оформления)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территорий специального назначения (зоны у воды, кладбища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памятники скульптуры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достаточного количества малых архитектурных форм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установить: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игровое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светильники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скамьи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урны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ограждения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освещения: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достаточность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приспособлений для маломобильных групп населения: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опорных поручней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специального оборудования на детских и спортивных площадках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спусков, пандусов для обеспечения 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беспрепятственного перемещения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Приложение: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Дата проведения инвентаризации:</w:t>
      </w: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 xml:space="preserve"> «___»_____________ 20___г.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Ф.И.О., должности и подписи членов инвентаризационной комиссии: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  (подпись)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 (подпись)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 (подпись)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 (подпись)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(Ф.И.О.)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43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ab/>
      </w:r>
    </w:p>
    <w:p w:rsidR="001C2C2C" w:rsidRPr="001C2C2C" w:rsidRDefault="001C2C2C" w:rsidP="001C2C2C">
      <w:pPr>
        <w:tabs>
          <w:tab w:val="left" w:pos="43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br w:type="page"/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ПАСПОРТ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1C2C2C" w:rsidRPr="001C2C2C" w:rsidRDefault="001C2C2C" w:rsidP="001C2C2C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(ее наименование)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сведения о территории благоустройства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4111"/>
      </w:tblGrid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1.1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(вид)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местонахождения территории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Кадастровый номер земельного участка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площадь территории, кв. 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уровня благоустроенности территории (благоустроенная/ не благоустроенная)*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внешнего вида ИЖС правилам благоустройства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Характеристика благоустройства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1559"/>
        <w:gridCol w:w="1701"/>
        <w:gridCol w:w="2410"/>
      </w:tblGrid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7"/>
        <w:gridCol w:w="1559"/>
        <w:gridCol w:w="1701"/>
        <w:gridCol w:w="2410"/>
      </w:tblGrid>
      <w:tr w:rsidR="001C2C2C" w:rsidRPr="001C2C2C" w:rsidTr="00A21D4B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C2C2C" w:rsidRPr="001C2C2C" w:rsidTr="00A21D4B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 ремонта дорожное покрытие проезжих частей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достаточного освещения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площадок (детских, спортивных, для отдыха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оборудованной  контейнерной площадки (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выделенная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достаточного количества малых архитектурных форм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установить: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игровое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спортивное оборудование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светильники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скамьи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урны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освещения: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достаточность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</w:t>
            </w:r>
            <w:proofErr w:type="gramEnd"/>
          </w:p>
          <w:p w:rsidR="001C2C2C" w:rsidRPr="001C2C2C" w:rsidRDefault="001C2C2C" w:rsidP="001C2C2C">
            <w:pPr>
              <w:keepNext/>
              <w:keepLine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пандусов для обеспечения беспрепятственного перемещения)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Приложение: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Дата проведения инвентаризации:</w:t>
      </w: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 xml:space="preserve"> «___»____________ 20___г.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Ф.И.О., должности и подписи членов инвентаризационной комиссии: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 (Ф.И.О.)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x-none"/>
        </w:rPr>
      </w:pPr>
      <w:r w:rsidRPr="001C2C2C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  <w:t>______________________       ________________        /_____________/</w:t>
      </w:r>
    </w:p>
    <w:p w:rsidR="001C2C2C" w:rsidRPr="001C2C2C" w:rsidRDefault="001C2C2C" w:rsidP="001C2C2C">
      <w:pPr>
        <w:shd w:val="clear" w:color="auto" w:fill="FFFFFF"/>
        <w:tabs>
          <w:tab w:val="left" w:pos="142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 w:eastAsia="x-none"/>
        </w:rPr>
      </w:pPr>
      <w:r w:rsidRPr="001C2C2C">
        <w:rPr>
          <w:rFonts w:ascii="Times New Roman" w:eastAsia="Calibri" w:hAnsi="Times New Roman" w:cs="Times New Roman"/>
          <w:color w:val="000000"/>
          <w:sz w:val="24"/>
          <w:szCs w:val="24"/>
          <w:lang w:val="x-none" w:eastAsia="x-none"/>
        </w:rPr>
        <w:t>(организация, должность)               (подпись)                         (Ф.И.О.)</w:t>
      </w:r>
    </w:p>
    <w:p w:rsid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3459" w:rsidRDefault="001F3459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3459" w:rsidRPr="001C2C2C" w:rsidRDefault="001F3459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3459" w:rsidRPr="00C9047D" w:rsidRDefault="001F3459" w:rsidP="001F345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lastRenderedPageBreak/>
        <w:t>ПАСПОРТ</w:t>
      </w:r>
    </w:p>
    <w:p w:rsidR="001F3459" w:rsidRPr="00C9047D" w:rsidRDefault="001F3459" w:rsidP="001F345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благоустройства индивидуальных жилых домов (далее - ИЖС)</w:t>
      </w:r>
    </w:p>
    <w:p w:rsidR="001F3459" w:rsidRPr="00C9047D" w:rsidRDefault="001F3459" w:rsidP="001F345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и земельных участков, предоставленных для их размещения</w:t>
      </w:r>
    </w:p>
    <w:p w:rsidR="001F3459" w:rsidRPr="00C9047D" w:rsidRDefault="001F3459" w:rsidP="001F345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6"/>
          <w:szCs w:val="26"/>
          <w:lang w:eastAsia="ru-RU"/>
        </w:rPr>
        <w:t>__________________________________________________________</w:t>
      </w:r>
    </w:p>
    <w:p w:rsidR="001F3459" w:rsidRPr="00C9047D" w:rsidRDefault="001F3459" w:rsidP="001F345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1. Общие сведения о территории благоустройства</w:t>
      </w: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6130"/>
        <w:gridCol w:w="2593"/>
      </w:tblGrid>
      <w:tr w:rsidR="001F3459" w:rsidRPr="00C9047D" w:rsidTr="00A21D4B">
        <w:trPr>
          <w:trHeight w:val="15"/>
        </w:trPr>
        <w:tc>
          <w:tcPr>
            <w:tcW w:w="475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5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ИЖС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жителей, проживающих в ИЖС, чел.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ИЖС, кв. м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земельного участка, кв. м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Правообладатель: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индивидуального жилищного строительства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придомового земельного участка</w:t>
            </w:r>
          </w:p>
        </w:tc>
        <w:tc>
          <w:tcPr>
            <w:tcW w:w="13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3459" w:rsidRPr="00C9047D" w:rsidRDefault="001F3459" w:rsidP="001F3459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Характеристика благоустройства</w:t>
      </w: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3154"/>
        <w:gridCol w:w="2581"/>
        <w:gridCol w:w="1546"/>
        <w:gridCol w:w="1569"/>
      </w:tblGrid>
      <w:tr w:rsidR="001F3459" w:rsidRPr="00C9047D" w:rsidTr="00A21D4B">
        <w:trPr>
          <w:trHeight w:val="15"/>
        </w:trPr>
        <w:tc>
          <w:tcPr>
            <w:tcW w:w="409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фасада объекта индивидуального жилищного строительства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нормативном состоянии/не в нормативном состоянии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придомовой территории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 благоустройства/ не требует</w:t>
            </w:r>
            <w:proofErr w:type="gramEnd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благоустройства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 описание элементов благоустройства, расположенных на прилегающей территории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детских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спортивных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отдыха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площадь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2.3.4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оборудованной контейнерной площадки (</w:t>
            </w:r>
            <w:proofErr w:type="gramStart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выделенная</w:t>
            </w:r>
            <w:proofErr w:type="gramEnd"/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2.3.5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Достаточность озеленения </w:t>
            </w: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(газонов, кустарников, деревьев, цветочного оформления)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да/нет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2.3.6</w:t>
            </w: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освещения: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459" w:rsidRPr="00C9047D" w:rsidTr="00A21D4B">
        <w:tc>
          <w:tcPr>
            <w:tcW w:w="4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достаточность</w:t>
            </w:r>
          </w:p>
        </w:tc>
        <w:tc>
          <w:tcPr>
            <w:tcW w:w="13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0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8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F3459" w:rsidRPr="00C9047D" w:rsidRDefault="001F3459" w:rsidP="001F34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3459" w:rsidRPr="00C9047D" w:rsidRDefault="001F3459" w:rsidP="001F34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Приложение:</w:t>
      </w:r>
    </w:p>
    <w:p w:rsidR="001F3459" w:rsidRPr="00C9047D" w:rsidRDefault="001F3459" w:rsidP="001F34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 xml:space="preserve">Схема земельного участка территории с указанием ее размеров и границ, размещением объектов ИЖС на _____ </w:t>
      </w:r>
      <w:proofErr w:type="gramStart"/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л</w:t>
      </w:r>
      <w:proofErr w:type="gramEnd"/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Дата проведения инвентаризации: "___"_____________ 20___ г.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Ф.И.О., должности и подписи членов инвентаризационной комиссии: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_________________________    ________________    /_____________/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(организация, должность)       (подпись)            (Ф.И.О.)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    ________________    /_____________/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(организация, должность)       (подпись)            (Ф.И.О.)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    ________________    /_____________/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(организация, должность)       (подпись)            (Ф.И.О.)</w:t>
      </w:r>
    </w:p>
    <w:p w:rsidR="001F3459" w:rsidRPr="00C9047D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    ________________    /_____________/</w:t>
      </w:r>
    </w:p>
    <w:p w:rsidR="001F3459" w:rsidRPr="001F3459" w:rsidRDefault="001F3459" w:rsidP="001F345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C9047D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(организация, должность)       (подпись)            (Ф.И.О.)».</w:t>
      </w:r>
    </w:p>
    <w:p w:rsidR="001F3459" w:rsidRPr="001F3459" w:rsidRDefault="001F3459" w:rsidP="001F3459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Arial" w:eastAsia="Calibri" w:hAnsi="Arial" w:cs="Arial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10C" w:rsidRPr="001C2C2C" w:rsidRDefault="004E710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ind w:left="3686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 N2</w:t>
      </w: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 </w:t>
      </w:r>
      <w:hyperlink r:id="rId37" w:anchor="/document/46415804/entry/1009" w:history="1">
        <w:r w:rsidRPr="001C2C2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Порядку</w:t>
        </w:r>
      </w:hyperlink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проведения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 домов и земельных участков, предоставленных для их размещения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33"/>
        <w:tblW w:w="9782" w:type="dxa"/>
        <w:tblLook w:val="04A0" w:firstRow="1" w:lastRow="0" w:firstColumn="1" w:lastColumn="0" w:noHBand="0" w:noVBand="1"/>
      </w:tblPr>
      <w:tblGrid>
        <w:gridCol w:w="4820"/>
        <w:gridCol w:w="4962"/>
      </w:tblGrid>
      <w:tr w:rsidR="001C2C2C" w:rsidRPr="001C2C2C" w:rsidTr="00A21D4B">
        <w:trPr>
          <w:trHeight w:val="1407"/>
        </w:trPr>
        <w:tc>
          <w:tcPr>
            <w:tcW w:w="4820" w:type="dxa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отдела главного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архитектора администрации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Калачеевского муниципального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</w:t>
            </w:r>
            <w:r w:rsidR="003C6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/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«____» ___________ 20___г.</w:t>
            </w:r>
          </w:p>
        </w:tc>
        <w:tc>
          <w:tcPr>
            <w:tcW w:w="4962" w:type="dxa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:rsidR="001C2C2C" w:rsidRPr="001C2C2C" w:rsidRDefault="001C2C2C" w:rsidP="002C24E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Глава </w:t>
            </w:r>
            <w:r w:rsidR="002C24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Пригородного сельского поселения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2C2C" w:rsidRPr="001C2C2C" w:rsidRDefault="001C2C2C" w:rsidP="001C2C2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2C2C" w:rsidRPr="001C2C2C" w:rsidRDefault="001C2C2C" w:rsidP="001C2C2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_____________/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/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«____» ___________ 20___г.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ПАСПОРТ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благоустройства населенного пункта 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(наименование населенного пункта)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состоянию </w:t>
      </w:r>
      <w:proofErr w:type="gramStart"/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</w:t>
      </w:r>
      <w:proofErr w:type="gramEnd"/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_________________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Дворовые территории</w:t>
      </w:r>
    </w:p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537"/>
        <w:gridCol w:w="1976"/>
        <w:gridCol w:w="2467"/>
      </w:tblGrid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537"/>
        <w:gridCol w:w="1976"/>
        <w:gridCol w:w="2467"/>
      </w:tblGrid>
      <w:tr w:rsidR="001C2C2C" w:rsidRPr="001C2C2C" w:rsidTr="00A21D4B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территорий: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полностью благоустроенных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МКД на территориях: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благоустроенных территориях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населения муниципального образования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проживающая в жилом фонде с благоустроенными дворовыми территориями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населения, проживающая в жилом фонде с благоустроенными дворовыми территориями от общей численности 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населения в населенном пункте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1.7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территорий: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общая площадь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и площадь площадок на дворовых территориях: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детская площадка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спортивная площадка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контейнерная площадка (выделенная)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/кв.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Общественные территории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51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"/>
        <w:gridCol w:w="4361"/>
        <w:gridCol w:w="1975"/>
        <w:gridCol w:w="2460"/>
        <w:gridCol w:w="9"/>
      </w:tblGrid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C2C2C" w:rsidRPr="001C2C2C" w:rsidTr="00A21D4B">
        <w:trPr>
          <w:gridAfter w:val="1"/>
          <w:wAfter w:w="9" w:type="dxa"/>
          <w:cantSplit/>
          <w:tblHeader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территорий всего, из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%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численность населения муниципального образования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населения, имеющего удобный пешеходный доступ к основным площадкам общественных территорий**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территорий всего, из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благоустроенных территорий всего, их них: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территории массового отдыха населения (парки, скверы и т.п.)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2.9.1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учитывающие и посещение маломобильными группами населения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rPr>
          <w:gridAfter w:val="1"/>
          <w:wAfter w:w="9" w:type="dxa"/>
          <w:cantSplit/>
        </w:trPr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 на</w:t>
            </w: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1 жителя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Территории индивидуальной жилой застройки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51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395"/>
        <w:gridCol w:w="1976"/>
        <w:gridCol w:w="2467"/>
      </w:tblGrid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51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395"/>
        <w:gridCol w:w="1976"/>
        <w:gridCol w:w="2467"/>
      </w:tblGrid>
      <w:tr w:rsidR="001C2C2C" w:rsidRPr="001C2C2C" w:rsidTr="00A21D4B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территорий застройки ИЖС: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общая площадь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территорий с ИЖС, внешний вид которых соответствует правилам благоустройства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Территории, находящиеся в ведении </w:t>
      </w:r>
      <w:proofErr w:type="gramStart"/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юридических</w:t>
      </w:r>
      <w:proofErr w:type="gramEnd"/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лиц и индивидуальных предпринимателей</w:t>
      </w:r>
    </w:p>
    <w:p w:rsidR="001C2C2C" w:rsidRPr="001C2C2C" w:rsidRDefault="001C2C2C" w:rsidP="001C2C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537"/>
        <w:gridCol w:w="1976"/>
        <w:gridCol w:w="2467"/>
      </w:tblGrid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</w:tbl>
    <w:p w:rsidR="001C2C2C" w:rsidRPr="001C2C2C" w:rsidRDefault="001C2C2C" w:rsidP="001C2C2C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5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537"/>
        <w:gridCol w:w="1976"/>
        <w:gridCol w:w="2467"/>
      </w:tblGrid>
      <w:tr w:rsidR="001C2C2C" w:rsidRPr="001C2C2C" w:rsidTr="00A21D4B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территорий, находящихся в ведении юридических лиц и индивидуальных предпринимателей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общая площадь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территорий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C2C2C" w:rsidRPr="001C2C2C" w:rsidTr="00A21D4B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Доля территорий с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внешнем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видом зданий, строений и сооружений, соответствующим правилам благоустройства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C2C2C" w:rsidRPr="001C2C2C" w:rsidRDefault="001C2C2C" w:rsidP="001C2C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1C2C2C" w:rsidRPr="001C2C2C" w:rsidRDefault="001C2C2C" w:rsidP="001C2C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1C2C2C" w:rsidRPr="001C2C2C" w:rsidRDefault="001C2C2C" w:rsidP="001C2C2C">
      <w:pPr>
        <w:shd w:val="clear" w:color="auto" w:fill="FFFFFF"/>
        <w:suppressAutoHyphens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sectPr w:rsidR="001C2C2C" w:rsidRPr="001C2C2C" w:rsidSect="00A21D4B">
          <w:pgSz w:w="11906" w:h="16838"/>
          <w:pgMar w:top="1134" w:right="567" w:bottom="1134" w:left="1701" w:header="425" w:footer="709" w:gutter="0"/>
          <w:cols w:space="708"/>
          <w:docGrid w:linePitch="360"/>
        </w:sectPr>
      </w:pPr>
    </w:p>
    <w:p w:rsidR="001C2C2C" w:rsidRPr="001C2C2C" w:rsidRDefault="001C2C2C" w:rsidP="001C2C2C">
      <w:pPr>
        <w:shd w:val="clear" w:color="auto" w:fill="FFFFFF"/>
        <w:tabs>
          <w:tab w:val="left" w:pos="1170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lastRenderedPageBreak/>
        <w:tab/>
      </w: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11</w:t>
      </w:r>
    </w:p>
    <w:p w:rsidR="001C2C2C" w:rsidRPr="001C2C2C" w:rsidRDefault="001C2C2C" w:rsidP="001C2C2C">
      <w:pPr>
        <w:shd w:val="clear" w:color="auto" w:fill="FFFFFF"/>
        <w:tabs>
          <w:tab w:val="left" w:pos="1170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</w:t>
      </w:r>
    </w:p>
    <w:p w:rsidR="001C2C2C" w:rsidRPr="001C2C2C" w:rsidRDefault="001C2C2C" w:rsidP="001C2C2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Методика расчета целевых индикаторов муниципальной программы, </w:t>
      </w:r>
    </w:p>
    <w:p w:rsidR="001C2C2C" w:rsidRPr="001C2C2C" w:rsidRDefault="001C2C2C" w:rsidP="001C2C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подпрограммы муниципальной программы и основных мероприятий</w:t>
      </w:r>
      <w:r w:rsidRPr="001C2C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W w:w="15495" w:type="dxa"/>
        <w:tblCellSpacing w:w="15" w:type="dxa"/>
        <w:tblInd w:w="144" w:type="dxa"/>
        <w:tblLayout w:type="fixed"/>
        <w:tblLook w:val="04A0" w:firstRow="1" w:lastRow="0" w:firstColumn="1" w:lastColumn="0" w:noHBand="0" w:noVBand="1"/>
      </w:tblPr>
      <w:tblGrid>
        <w:gridCol w:w="632"/>
        <w:gridCol w:w="3523"/>
        <w:gridCol w:w="1843"/>
        <w:gridCol w:w="992"/>
        <w:gridCol w:w="3770"/>
        <w:gridCol w:w="4735"/>
      </w:tblGrid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/п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Обозначение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расчета индикатора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Наименование, определение и значение базового показателя для расчета индикатора 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дворовых территорий многоквартирных домов Пригородного сельского поселения от общего количества дворовых территорий многоквартирных домов Пригородного сельского поселения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tabs>
                <w:tab w:val="left" w:pos="1669"/>
              </w:tabs>
              <w:suppressAutoHyphens/>
              <w:spacing w:after="0" w:line="240" w:lineRule="auto"/>
              <w:ind w:left="-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Дблагдвортермкд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314325"/>
                  <wp:effectExtent l="0" t="0" r="9525" b="9525"/>
                  <wp:docPr id="2" name="Рисунок 2" descr="ОБ УТВЕРЖДЕНИИ ГОСУДАРСТВЕННОЙ ПРОГРАММЫ ВОРОНЕЖСКОЙ ОБЛАСТ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Б УТВЕРЖДЕНИИ ГОСУДАРСТВЕННОЙ ПРОГРАММЫ ВОРОНЕЖСКОЙ ОБЛАСТ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Кблагдвортермкд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фактически благоустроенные дворовые территории многоквартирных домов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Кобщдвортермкд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общее количество дворовых территорий многоквартирных домов Пригородного сельского поселения</w:t>
            </w:r>
          </w:p>
        </w:tc>
      </w:tr>
      <w:tr w:rsidR="001C2C2C" w:rsidRPr="001C2C2C" w:rsidTr="00A21D4B">
        <w:trPr>
          <w:trHeight w:val="1631"/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благоустроенных общественных территорий Пригородного сельского поселения от общего количества общественных территорий Пригородного сельского поселения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Дблагобщтермо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295275"/>
                  <wp:effectExtent l="0" t="0" r="9525" b="9525"/>
                  <wp:docPr id="1" name="Рисунок 1" descr="ОБ УТВЕРЖДЕНИИ ГОСУДАРСТВЕННОЙ ПРОГРАММЫ ВОРОНЕЖСКОЙ ОБЛАСТ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Б УТВЕРЖДЕНИИ ГОСУДАРСТВЕННОЙ ПРОГРАММЫ ВОРОНЕЖСКОЙ ОБЛАСТ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Кблагобщтермо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фактически благоустроенные общественные территории </w: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Кобщееобщтермо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общее количество общественных территорий Пригородного сельского поселения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созданных, восстановленных, реконструированных сетей централизованной системы </w: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холодного водоснабжения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Дсвр</w:t>
            </w:r>
            <w:proofErr w:type="spell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Дсвр=</w:t>
            </w:r>
            <w:r w:rsidRPr="001C2C2C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Кфакт*100%</w:t>
            </w:r>
          </w:p>
          <w:p w:rsidR="001C2C2C" w:rsidRPr="001C2C2C" w:rsidRDefault="001C2C2C" w:rsidP="001C2C2C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Кобщ</w:t>
            </w:r>
            <w:proofErr w:type="spell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Кфакт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-фактическая протяженность созданных, восстановленных, реконструированных сетей централизованной системы холодного </w: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водоснабжения.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общая протяженность сетей централизованной системы холодного водоснабжения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созданных, восстановленных, реконструированных сетей централизованной системы водоотведения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Дсвр</w:t>
            </w:r>
            <w:proofErr w:type="spell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Дсвр=</w:t>
            </w:r>
            <w:r w:rsidRPr="001C2C2C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Кфакт*100%</w:t>
            </w:r>
          </w:p>
          <w:p w:rsidR="001C2C2C" w:rsidRPr="001C2C2C" w:rsidRDefault="001C2C2C" w:rsidP="001C2C2C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Кобщ</w:t>
            </w:r>
            <w:proofErr w:type="spellEnd"/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Кфакт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-фактическая протяженность созданных, восстановленных, реконструированных сетей централизованной системы водоотведения.</w:t>
            </w:r>
          </w:p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Коб</w:t>
            </w: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общая протяженность сетей централизованной системы водоотведения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дворовых территорий Пригородного сельского поселения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Кблдворов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Принимается фактическое значение благоустроенных дворовых территорий многоквартирных домов в рамках муниципальной программы ежегодно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Принимается фактическое значение, достигнутое в рамках муниципальной программы ежегодно 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 Пригородного сельского поселения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Кблтерриторий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Принимается фактическое значение благоустроенных общественных территорий в рамках муниципальной  программы ежегодно 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Принимается фактическое значение, достигнутое в рамках муниципальной программы ежегодно 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проектов благоустройства общественных территорий, реализованных с трудовым участием граждан, заинтересованных организаций, от количества запланированных проектов по благоустройству общественных территорий в </w: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отчетном периоде 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Дпроектовблагобщтерструдучастграждан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Дпроектовблагобщтертрудучастграждан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(</w:t>
            </w: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Кблагобщтертрудучаст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Кзапланпроектов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* 100%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Кблагобщтертрудучастграждан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количество проектов благоустройства общественных территорий, реализованных с трудовым участием граждан, заинтересованных организаций;</w: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Кзапланпроектов</w:t>
            </w:r>
            <w:proofErr w:type="spellEnd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количества запланированных проектов по благоустройству общественных территорий в отчетном периоде 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созданных, восстановленных, реконструированных сетей централизованной системы холодного водоснабжения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Принимается фактическое значение протяженности созданных, восстановленных, реконструированных сетей централизованной системы холодного водоснабжения в рамках муниципальной программы ежегодно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Принимается фактическое значение протяженности в рамках муниципальной программы ежегодно</w:t>
            </w:r>
          </w:p>
        </w:tc>
      </w:tr>
      <w:tr w:rsidR="001C2C2C" w:rsidRPr="001C2C2C" w:rsidTr="00A21D4B">
        <w:trPr>
          <w:tblCellSpacing w:w="15" w:type="dxa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созданных, восстановленных, реконструированных сетей централизованной системы водоотведения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Принимается фактическое значение протяженности созданных, восстановленных, реконструированных сетей централизованной системы водоотведения в рамках муниципальной программы ежегодно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2C2C" w:rsidRPr="001C2C2C" w:rsidRDefault="001C2C2C" w:rsidP="001C2C2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C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Принимается фактическое значение протяженности в рамках муниципальной программы ежегодно</w:t>
            </w:r>
          </w:p>
        </w:tc>
      </w:tr>
    </w:tbl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C2C2C" w:rsidRPr="001C2C2C" w:rsidSect="00A21D4B">
          <w:pgSz w:w="16838" w:h="11906" w:orient="landscape"/>
          <w:pgMar w:top="1701" w:right="1134" w:bottom="567" w:left="1134" w:header="425" w:footer="709" w:gutter="0"/>
          <w:cols w:space="708"/>
          <w:docGrid w:linePitch="360"/>
        </w:sectPr>
      </w:pPr>
    </w:p>
    <w:p w:rsidR="001C2C2C" w:rsidRPr="001C2C2C" w:rsidRDefault="001C2C2C" w:rsidP="001C2C2C">
      <w:pPr>
        <w:tabs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C2C" w:rsidRPr="001C2C2C" w:rsidRDefault="001C2C2C" w:rsidP="001C2C2C">
      <w:pPr>
        <w:tabs>
          <w:tab w:val="left" w:pos="7371"/>
        </w:tabs>
        <w:suppressAutoHyphens/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12</w:t>
      </w:r>
    </w:p>
    <w:p w:rsidR="001C2C2C" w:rsidRPr="001C2C2C" w:rsidRDefault="001C2C2C" w:rsidP="001C2C2C">
      <w:pPr>
        <w:tabs>
          <w:tab w:val="left" w:pos="7371"/>
        </w:tabs>
        <w:suppressAutoHyphens/>
        <w:spacing w:after="0" w:line="240" w:lineRule="auto"/>
        <w:ind w:left="680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C2C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</w:t>
      </w:r>
    </w:p>
    <w:p w:rsidR="001C2C2C" w:rsidRPr="001C2C2C" w:rsidRDefault="001C2C2C" w:rsidP="00905F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2C2C" w:rsidRPr="001C2C2C" w:rsidRDefault="001C2C2C" w:rsidP="001C2C2C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3AEA" w:rsidRPr="00DF3AEA" w:rsidRDefault="00DF3AEA" w:rsidP="00DF3AE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F3A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Нормативная стоимость (территориальные единичные расценки) работ по благоустройству дворовых территорий, входящих в минимальный и дополнительный перечни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45"/>
        <w:gridCol w:w="3932"/>
        <w:gridCol w:w="2400"/>
        <w:gridCol w:w="2381"/>
      </w:tblGrid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  <w:proofErr w:type="gramStart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Единица измерения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Сумма, </w:t>
            </w: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тыс</w:t>
            </w:r>
            <w:proofErr w:type="gramStart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.р</w:t>
            </w:r>
            <w:proofErr w:type="gramEnd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уб</w:t>
            </w:r>
            <w:proofErr w:type="spellEnd"/>
          </w:p>
        </w:tc>
      </w:tr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Ремонт дворового проезда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руб./</w:t>
            </w: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кв.м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AEA">
              <w:rPr>
                <w:rFonts w:ascii="Times New Roman" w:eastAsia="Calibri" w:hAnsi="Times New Roman" w:cs="Times New Roman"/>
                <w:sz w:val="24"/>
                <w:szCs w:val="24"/>
              </w:rPr>
              <w:t>1 448,00</w:t>
            </w:r>
          </w:p>
        </w:tc>
      </w:tr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Освещение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руб./ед.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AEA">
              <w:rPr>
                <w:rFonts w:ascii="Times New Roman" w:eastAsia="Calibri" w:hAnsi="Times New Roman" w:cs="Times New Roman"/>
                <w:sz w:val="24"/>
                <w:szCs w:val="24"/>
              </w:rPr>
              <w:t>17 710,00</w:t>
            </w:r>
          </w:p>
        </w:tc>
      </w:tr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Установка скамеек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руб./ед.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AEA">
              <w:rPr>
                <w:rFonts w:ascii="Times New Roman" w:eastAsia="Calibri" w:hAnsi="Times New Roman" w:cs="Times New Roman"/>
                <w:sz w:val="24"/>
                <w:szCs w:val="24"/>
              </w:rPr>
              <w:t>12 653,80</w:t>
            </w:r>
          </w:p>
        </w:tc>
      </w:tr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Установка урн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руб./ед.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AEA">
              <w:rPr>
                <w:rFonts w:ascii="Times New Roman" w:eastAsia="Calibri" w:hAnsi="Times New Roman" w:cs="Times New Roman"/>
                <w:sz w:val="24"/>
                <w:szCs w:val="24"/>
              </w:rPr>
              <w:t>5 080,00</w:t>
            </w:r>
          </w:p>
        </w:tc>
      </w:tr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Устройство тротуара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руб./</w:t>
            </w: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кв.м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AEA">
              <w:rPr>
                <w:rFonts w:ascii="Times New Roman" w:eastAsia="Calibri" w:hAnsi="Times New Roman" w:cs="Times New Roman"/>
                <w:sz w:val="24"/>
                <w:szCs w:val="24"/>
              </w:rPr>
              <w:t>1 464,00</w:t>
            </w:r>
          </w:p>
        </w:tc>
      </w:tr>
      <w:tr w:rsidR="00DF3AEA" w:rsidRPr="00DF3AEA" w:rsidTr="00A21D4B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Устройство парковочной зоны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руб./</w:t>
            </w: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кв.м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3AEA">
              <w:rPr>
                <w:rFonts w:ascii="Times New Roman" w:eastAsia="Calibri" w:hAnsi="Times New Roman" w:cs="Times New Roman"/>
                <w:sz w:val="24"/>
                <w:szCs w:val="24"/>
              </w:rPr>
              <w:t>1 448,00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F3AE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Оборудование детских площадок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ДИО 2.06-15 Карусель с рулём </w:t>
            </w: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0EA5F" wp14:editId="087C1A27">
                  <wp:extent cx="1333500" cy="876300"/>
                  <wp:effectExtent l="19050" t="19050" r="19050" b="19050"/>
                  <wp:docPr id="17" name="Picture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38 502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ДИО 3.07-16 Качалка-балансир </w:t>
            </w: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40344" wp14:editId="60FE0AEA">
                  <wp:extent cx="1333500" cy="876300"/>
                  <wp:effectExtent l="19050" t="19050" r="19050" b="19050"/>
                  <wp:docPr id="18" name="Picture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12 834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МФ 3.01 Песочница L=1500 мм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58A3A" wp14:editId="42C49708">
                  <wp:extent cx="1333500" cy="876300"/>
                  <wp:effectExtent l="19050" t="19050" r="19050" b="19050"/>
                  <wp:docPr id="19" name="Pictur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10 044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ДИО 1.01-15 Качели базовые жесткий подвес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E2DE15" wp14:editId="3C6E8CBE">
                  <wp:extent cx="1333500" cy="876300"/>
                  <wp:effectExtent l="19050" t="19050" r="19050" b="19050"/>
                  <wp:docPr id="2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17 410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СО 1.24 Спортивный комплекс Лиана малая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A28F1" wp14:editId="1EA1902D">
                  <wp:extent cx="1333500" cy="876300"/>
                  <wp:effectExtent l="19050" t="19050" r="19050" b="19050"/>
                  <wp:docPr id="21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6696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СО 1.21 </w:t>
            </w:r>
            <w:proofErr w:type="spellStart"/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Рукоход</w:t>
            </w:r>
            <w:proofErr w:type="spellEnd"/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24D41B" wp14:editId="1AE9EDC5">
                  <wp:extent cx="1333500" cy="876300"/>
                  <wp:effectExtent l="19050" t="19050" r="19050" b="19050"/>
                  <wp:docPr id="22" name="Pictur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23 859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Спортивная площадка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Спортивный комплекс Шведская стенка с шестом 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36FDE" wp14:editId="6AF74E32">
                  <wp:extent cx="1333500" cy="876300"/>
                  <wp:effectExtent l="19050" t="19050" r="19050" b="19050"/>
                  <wp:docPr id="23" name="Picture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58 032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Устройство автомобильных парковок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асфальтовое покрытие, обрамление бортовым камнем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</w:t>
            </w:r>
            <w:proofErr w:type="gram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1 448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Озеленение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устройство газона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FB6FF" wp14:editId="3A9C1E97">
                  <wp:extent cx="1533525" cy="1057275"/>
                  <wp:effectExtent l="0" t="0" r="9525" b="9525"/>
                  <wp:docPr id="24" name="Рисунок 24" descr="https://nasotke.ru/wp-content/uploads/2014/05/raskhod-podkormka-udobrenie-gazona-vesnoy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nasotke.ru/wp-content/uploads/2014/05/raskhod-podkormka-udobrenie-gazona-vesnoy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</w:t>
            </w:r>
            <w:proofErr w:type="gram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 xml:space="preserve">посадка дерева 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4E6B6A" wp14:editId="657B6BD7">
                  <wp:extent cx="1609725" cy="1209675"/>
                  <wp:effectExtent l="0" t="0" r="9525" b="9525"/>
                  <wp:docPr id="25" name="Рисунок 25" descr="http://sosnovoborsk.ru/upload/medialibrary/2d0/2d025ab6d0fd7fd4e235af01d1125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osnovoborsk.ru/upload/medialibrary/2d0/2d025ab6d0fd7fd4e235af01d1125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посадка кустарника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508FF" wp14:editId="4F96FC12">
                  <wp:extent cx="1714500" cy="1143000"/>
                  <wp:effectExtent l="0" t="0" r="0" b="0"/>
                  <wp:docPr id="26" name="Рисунок 26" descr="http://koffkindom.ru/wp-content/uploads/2016/02/pos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ffkindom.ru/wp-content/uploads/2016/02/pos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1 500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Оборудование места для отдыха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  <w:t>столик со скамейками</w:t>
            </w:r>
          </w:p>
          <w:p w:rsidR="00DF3AEA" w:rsidRPr="00DF3AEA" w:rsidRDefault="00DF3AEA" w:rsidP="00DF3AEA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12BC8" wp14:editId="3B09916A">
                  <wp:extent cx="1333500" cy="876300"/>
                  <wp:effectExtent l="19050" t="19050" r="19050" b="19050"/>
                  <wp:docPr id="27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C8C0A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15 762</w:t>
            </w: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ограждений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F3AEA" w:rsidRPr="00DF3AEA" w:rsidTr="00A21D4B">
        <w:tc>
          <w:tcPr>
            <w:tcW w:w="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Ограждение газонное (500*2000)</w:t>
            </w:r>
          </w:p>
          <w:p w:rsidR="00DF3AEA" w:rsidRPr="00DF3AEA" w:rsidRDefault="00DF3AEA" w:rsidP="00DF3A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1C6FCA" wp14:editId="52F981E2">
                  <wp:extent cx="1489710" cy="66942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61" cy="68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Руб</w:t>
            </w:r>
            <w:proofErr w:type="spellEnd"/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/шт.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AEA" w:rsidRPr="00DF3AEA" w:rsidRDefault="00DF3AEA" w:rsidP="00DF3A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1 400</w:t>
            </w:r>
          </w:p>
        </w:tc>
      </w:tr>
    </w:tbl>
    <w:p w:rsidR="00DF3AEA" w:rsidRPr="00DF3AEA" w:rsidRDefault="00DF3AEA" w:rsidP="00DF3AEA">
      <w:pPr>
        <w:rPr>
          <w:rFonts w:ascii="Calibri" w:eastAsia="Calibri" w:hAnsi="Calibri" w:cs="Times New Roman"/>
        </w:rPr>
        <w:sectPr w:rsidR="00DF3AEA" w:rsidRPr="00DF3A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3AEA" w:rsidRPr="00DF3AEA" w:rsidRDefault="00DF3AEA" w:rsidP="00DF3AEA">
      <w:pPr>
        <w:spacing w:after="0" w:line="240" w:lineRule="auto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:rsidR="00DF3AEA" w:rsidRPr="00DF3AEA" w:rsidRDefault="00DF3AEA" w:rsidP="00DF3AEA">
      <w:pPr>
        <w:tabs>
          <w:tab w:val="left" w:pos="10860"/>
        </w:tabs>
        <w:rPr>
          <w:rFonts w:ascii="Calibri" w:eastAsia="Calibri" w:hAnsi="Calibri" w:cs="Times New Roman"/>
        </w:rPr>
      </w:pPr>
    </w:p>
    <w:p w:rsidR="00A21D4B" w:rsidRDefault="00A21D4B"/>
    <w:sectPr w:rsidR="00A21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82B" w:rsidRDefault="003B582B">
      <w:pPr>
        <w:spacing w:after="0" w:line="240" w:lineRule="auto"/>
      </w:pPr>
      <w:r>
        <w:separator/>
      </w:r>
    </w:p>
  </w:endnote>
  <w:endnote w:type="continuationSeparator" w:id="0">
    <w:p w:rsidR="003B582B" w:rsidRDefault="003B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82B" w:rsidRDefault="003B582B">
      <w:pPr>
        <w:spacing w:after="0" w:line="240" w:lineRule="auto"/>
      </w:pPr>
      <w:r>
        <w:separator/>
      </w:r>
    </w:p>
  </w:footnote>
  <w:footnote w:type="continuationSeparator" w:id="0">
    <w:p w:rsidR="003B582B" w:rsidRDefault="003B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C91" w:rsidRDefault="00E93C91">
    <w:pPr>
      <w:pStyle w:val="a6"/>
    </w:pPr>
  </w:p>
  <w:p w:rsidR="00E93C91" w:rsidRDefault="00E93C9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C91" w:rsidRPr="001004E8" w:rsidRDefault="00E93C91" w:rsidP="00A21D4B">
    <w:pPr>
      <w:pStyle w:val="a6"/>
      <w:rPr>
        <w:sz w:val="22"/>
        <w:szCs w:val="22"/>
      </w:rPr>
    </w:pPr>
    <w:r>
      <w:rPr>
        <w:sz w:val="22"/>
        <w:szCs w:val="22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C91" w:rsidRDefault="00E93C91" w:rsidP="00A21D4B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69C"/>
    <w:multiLevelType w:val="hybridMultilevel"/>
    <w:tmpl w:val="7580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E61CD"/>
    <w:multiLevelType w:val="multilevel"/>
    <w:tmpl w:val="C36EFEB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2">
    <w:nsid w:val="18FA6AB8"/>
    <w:multiLevelType w:val="hybridMultilevel"/>
    <w:tmpl w:val="FB685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55175E"/>
    <w:multiLevelType w:val="hybridMultilevel"/>
    <w:tmpl w:val="2698F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24895"/>
    <w:multiLevelType w:val="multilevel"/>
    <w:tmpl w:val="26701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5">
    <w:nsid w:val="227F1E28"/>
    <w:multiLevelType w:val="hybridMultilevel"/>
    <w:tmpl w:val="2BD87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356820"/>
    <w:multiLevelType w:val="hybridMultilevel"/>
    <w:tmpl w:val="27286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127D7"/>
    <w:multiLevelType w:val="hybridMultilevel"/>
    <w:tmpl w:val="5234F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03022"/>
    <w:multiLevelType w:val="hybridMultilevel"/>
    <w:tmpl w:val="EA961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10BFC"/>
    <w:multiLevelType w:val="hybridMultilevel"/>
    <w:tmpl w:val="B23C1482"/>
    <w:lvl w:ilvl="0" w:tplc="A232F580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>
    <w:nsid w:val="3C787B0F"/>
    <w:multiLevelType w:val="hybridMultilevel"/>
    <w:tmpl w:val="5FB03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D2FA9"/>
    <w:multiLevelType w:val="hybridMultilevel"/>
    <w:tmpl w:val="16DC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">
    <w:nsid w:val="487F7011"/>
    <w:multiLevelType w:val="hybridMultilevel"/>
    <w:tmpl w:val="303269E6"/>
    <w:lvl w:ilvl="0" w:tplc="02C45E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63034F3"/>
    <w:multiLevelType w:val="multilevel"/>
    <w:tmpl w:val="7B841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>
    <w:nsid w:val="6B7B2558"/>
    <w:multiLevelType w:val="hybridMultilevel"/>
    <w:tmpl w:val="ADC4DEAE"/>
    <w:lvl w:ilvl="0" w:tplc="B7E2DE82">
      <w:start w:val="1"/>
      <w:numFmt w:val="decimal"/>
      <w:lvlText w:val="%1."/>
      <w:lvlJc w:val="left"/>
      <w:pPr>
        <w:ind w:left="1069" w:hanging="360"/>
      </w:pPr>
      <w:rPr>
        <w:rFonts w:ascii="Arial" w:eastAsiaTheme="minorHAnsi" w:hAnsi="Arial" w:cs="Arial" w:hint="default"/>
        <w:color w:val="44444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E0CA5"/>
    <w:multiLevelType w:val="hybridMultilevel"/>
    <w:tmpl w:val="BF9C4630"/>
    <w:lvl w:ilvl="0" w:tplc="0419000F">
      <w:start w:val="1"/>
      <w:numFmt w:val="decimal"/>
      <w:lvlText w:val="%1."/>
      <w:lvlJc w:val="left"/>
      <w:pPr>
        <w:ind w:left="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  <w:rPr>
        <w:rFonts w:cs="Times New Roman"/>
      </w:rPr>
    </w:lvl>
  </w:abstractNum>
  <w:abstractNum w:abstractNumId="18">
    <w:nsid w:val="704D0E9B"/>
    <w:multiLevelType w:val="hybridMultilevel"/>
    <w:tmpl w:val="4D760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F97E84"/>
    <w:multiLevelType w:val="hybridMultilevel"/>
    <w:tmpl w:val="10B42F2C"/>
    <w:lvl w:ilvl="0" w:tplc="34CE3AC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8C27157"/>
    <w:multiLevelType w:val="hybridMultilevel"/>
    <w:tmpl w:val="35AC82F2"/>
    <w:lvl w:ilvl="0" w:tplc="B364762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"/>
  </w:num>
  <w:num w:numId="10">
    <w:abstractNumId w:val="0"/>
  </w:num>
  <w:num w:numId="11">
    <w:abstractNumId w:val="3"/>
  </w:num>
  <w:num w:numId="12">
    <w:abstractNumId w:val="12"/>
  </w:num>
  <w:num w:numId="13">
    <w:abstractNumId w:val="9"/>
  </w:num>
  <w:num w:numId="14">
    <w:abstractNumId w:val="7"/>
  </w:num>
  <w:num w:numId="15">
    <w:abstractNumId w:val="5"/>
  </w:num>
  <w:num w:numId="16">
    <w:abstractNumId w:val="15"/>
  </w:num>
  <w:num w:numId="17">
    <w:abstractNumId w:val="17"/>
  </w:num>
  <w:num w:numId="18">
    <w:abstractNumId w:val="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4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C72"/>
    <w:rsid w:val="00021F21"/>
    <w:rsid w:val="00030F13"/>
    <w:rsid w:val="00033CEF"/>
    <w:rsid w:val="00041FF3"/>
    <w:rsid w:val="0004654B"/>
    <w:rsid w:val="000522C7"/>
    <w:rsid w:val="0005511E"/>
    <w:rsid w:val="00074853"/>
    <w:rsid w:val="00075C4B"/>
    <w:rsid w:val="000A085C"/>
    <w:rsid w:val="000A0876"/>
    <w:rsid w:val="000A38AD"/>
    <w:rsid w:val="000D5F4A"/>
    <w:rsid w:val="000F1B7A"/>
    <w:rsid w:val="00107C9D"/>
    <w:rsid w:val="00116BC1"/>
    <w:rsid w:val="001249D2"/>
    <w:rsid w:val="00135BF4"/>
    <w:rsid w:val="0015765D"/>
    <w:rsid w:val="0017583D"/>
    <w:rsid w:val="0018733B"/>
    <w:rsid w:val="00192E95"/>
    <w:rsid w:val="0019486E"/>
    <w:rsid w:val="001C2C2C"/>
    <w:rsid w:val="001C2EF0"/>
    <w:rsid w:val="001C34B3"/>
    <w:rsid w:val="001E35FB"/>
    <w:rsid w:val="001E5B02"/>
    <w:rsid w:val="001F16A3"/>
    <w:rsid w:val="001F3459"/>
    <w:rsid w:val="00205E29"/>
    <w:rsid w:val="002206C4"/>
    <w:rsid w:val="0024700F"/>
    <w:rsid w:val="00282707"/>
    <w:rsid w:val="00292249"/>
    <w:rsid w:val="0029305E"/>
    <w:rsid w:val="002A738B"/>
    <w:rsid w:val="002C24E8"/>
    <w:rsid w:val="002C2F3F"/>
    <w:rsid w:val="002F3CBA"/>
    <w:rsid w:val="00302118"/>
    <w:rsid w:val="003202FE"/>
    <w:rsid w:val="00342BF1"/>
    <w:rsid w:val="00356F00"/>
    <w:rsid w:val="0038108E"/>
    <w:rsid w:val="00394F8C"/>
    <w:rsid w:val="00396D54"/>
    <w:rsid w:val="003A4A7F"/>
    <w:rsid w:val="003B43D6"/>
    <w:rsid w:val="003B582B"/>
    <w:rsid w:val="003C160A"/>
    <w:rsid w:val="003C37A7"/>
    <w:rsid w:val="003C639B"/>
    <w:rsid w:val="003F445D"/>
    <w:rsid w:val="003F5B94"/>
    <w:rsid w:val="004216C4"/>
    <w:rsid w:val="0043046F"/>
    <w:rsid w:val="00432218"/>
    <w:rsid w:val="004455BF"/>
    <w:rsid w:val="00454F54"/>
    <w:rsid w:val="00472F22"/>
    <w:rsid w:val="004874C4"/>
    <w:rsid w:val="00494F46"/>
    <w:rsid w:val="00495034"/>
    <w:rsid w:val="00497F79"/>
    <w:rsid w:val="004E6760"/>
    <w:rsid w:val="004E710C"/>
    <w:rsid w:val="004F0467"/>
    <w:rsid w:val="005308BF"/>
    <w:rsid w:val="005332A0"/>
    <w:rsid w:val="00534E0D"/>
    <w:rsid w:val="00541DF7"/>
    <w:rsid w:val="0057277C"/>
    <w:rsid w:val="00597611"/>
    <w:rsid w:val="005A4C51"/>
    <w:rsid w:val="005C023F"/>
    <w:rsid w:val="005C3DF7"/>
    <w:rsid w:val="00603823"/>
    <w:rsid w:val="006645EA"/>
    <w:rsid w:val="00666DAD"/>
    <w:rsid w:val="00670174"/>
    <w:rsid w:val="0068147E"/>
    <w:rsid w:val="00697BBD"/>
    <w:rsid w:val="006E6DAC"/>
    <w:rsid w:val="006F2304"/>
    <w:rsid w:val="00723051"/>
    <w:rsid w:val="00725D93"/>
    <w:rsid w:val="0075015C"/>
    <w:rsid w:val="007517B8"/>
    <w:rsid w:val="0075678F"/>
    <w:rsid w:val="0075730D"/>
    <w:rsid w:val="007650BD"/>
    <w:rsid w:val="00766026"/>
    <w:rsid w:val="0077329F"/>
    <w:rsid w:val="00773390"/>
    <w:rsid w:val="00781DAC"/>
    <w:rsid w:val="00795F23"/>
    <w:rsid w:val="00797E58"/>
    <w:rsid w:val="007A6133"/>
    <w:rsid w:val="007B4410"/>
    <w:rsid w:val="007B5B7C"/>
    <w:rsid w:val="007D2534"/>
    <w:rsid w:val="007D6DCD"/>
    <w:rsid w:val="007F0E14"/>
    <w:rsid w:val="00800423"/>
    <w:rsid w:val="00801797"/>
    <w:rsid w:val="00805418"/>
    <w:rsid w:val="00805BE1"/>
    <w:rsid w:val="00814900"/>
    <w:rsid w:val="0081702D"/>
    <w:rsid w:val="00823F3B"/>
    <w:rsid w:val="00854933"/>
    <w:rsid w:val="008555B9"/>
    <w:rsid w:val="00855C72"/>
    <w:rsid w:val="00877AE5"/>
    <w:rsid w:val="00880297"/>
    <w:rsid w:val="008844A3"/>
    <w:rsid w:val="008A32A0"/>
    <w:rsid w:val="008A63F5"/>
    <w:rsid w:val="008A7F04"/>
    <w:rsid w:val="008E14C3"/>
    <w:rsid w:val="008F0F20"/>
    <w:rsid w:val="008F75F2"/>
    <w:rsid w:val="008F7FA8"/>
    <w:rsid w:val="00905FDE"/>
    <w:rsid w:val="009104CF"/>
    <w:rsid w:val="009239A3"/>
    <w:rsid w:val="00936741"/>
    <w:rsid w:val="009448A6"/>
    <w:rsid w:val="00973CBD"/>
    <w:rsid w:val="009A1768"/>
    <w:rsid w:val="009A243A"/>
    <w:rsid w:val="009A6E7B"/>
    <w:rsid w:val="009C3A6B"/>
    <w:rsid w:val="009C7010"/>
    <w:rsid w:val="009D0DEE"/>
    <w:rsid w:val="00A07A5A"/>
    <w:rsid w:val="00A1138E"/>
    <w:rsid w:val="00A135BB"/>
    <w:rsid w:val="00A21D4B"/>
    <w:rsid w:val="00A272AF"/>
    <w:rsid w:val="00A33BB7"/>
    <w:rsid w:val="00A426B7"/>
    <w:rsid w:val="00A56007"/>
    <w:rsid w:val="00A647B1"/>
    <w:rsid w:val="00A73CBE"/>
    <w:rsid w:val="00A8745E"/>
    <w:rsid w:val="00A95C98"/>
    <w:rsid w:val="00AE0793"/>
    <w:rsid w:val="00B10175"/>
    <w:rsid w:val="00B37C2D"/>
    <w:rsid w:val="00B44FB9"/>
    <w:rsid w:val="00B57689"/>
    <w:rsid w:val="00B71999"/>
    <w:rsid w:val="00B84C7C"/>
    <w:rsid w:val="00BA2633"/>
    <w:rsid w:val="00BB2DB2"/>
    <w:rsid w:val="00BD7DA2"/>
    <w:rsid w:val="00BE0933"/>
    <w:rsid w:val="00C06CE7"/>
    <w:rsid w:val="00C2474D"/>
    <w:rsid w:val="00C47404"/>
    <w:rsid w:val="00C50B5E"/>
    <w:rsid w:val="00C820BC"/>
    <w:rsid w:val="00C85E98"/>
    <w:rsid w:val="00C9047D"/>
    <w:rsid w:val="00CA3C24"/>
    <w:rsid w:val="00CA4AA8"/>
    <w:rsid w:val="00CB7F11"/>
    <w:rsid w:val="00CE0BCE"/>
    <w:rsid w:val="00CF490B"/>
    <w:rsid w:val="00CF6B1C"/>
    <w:rsid w:val="00CF6BE7"/>
    <w:rsid w:val="00CF7976"/>
    <w:rsid w:val="00D0525B"/>
    <w:rsid w:val="00D1028C"/>
    <w:rsid w:val="00D314DE"/>
    <w:rsid w:val="00D34B3C"/>
    <w:rsid w:val="00D5315E"/>
    <w:rsid w:val="00D7253C"/>
    <w:rsid w:val="00D7681E"/>
    <w:rsid w:val="00D907BC"/>
    <w:rsid w:val="00D97FD1"/>
    <w:rsid w:val="00DA1C22"/>
    <w:rsid w:val="00DA7A2B"/>
    <w:rsid w:val="00DB1701"/>
    <w:rsid w:val="00DB711E"/>
    <w:rsid w:val="00DF3AEA"/>
    <w:rsid w:val="00E14534"/>
    <w:rsid w:val="00E25151"/>
    <w:rsid w:val="00E3686D"/>
    <w:rsid w:val="00E61C45"/>
    <w:rsid w:val="00E61DDB"/>
    <w:rsid w:val="00E65D43"/>
    <w:rsid w:val="00E93C91"/>
    <w:rsid w:val="00E9640A"/>
    <w:rsid w:val="00E972A9"/>
    <w:rsid w:val="00EA07EB"/>
    <w:rsid w:val="00EB0A2F"/>
    <w:rsid w:val="00EB2931"/>
    <w:rsid w:val="00EC05AA"/>
    <w:rsid w:val="00ED2014"/>
    <w:rsid w:val="00EF18D6"/>
    <w:rsid w:val="00F1193C"/>
    <w:rsid w:val="00F15A4A"/>
    <w:rsid w:val="00F40603"/>
    <w:rsid w:val="00F570A7"/>
    <w:rsid w:val="00F57CFC"/>
    <w:rsid w:val="00F852A4"/>
    <w:rsid w:val="00F86DEC"/>
    <w:rsid w:val="00F9254A"/>
    <w:rsid w:val="00F93543"/>
    <w:rsid w:val="00FB0221"/>
    <w:rsid w:val="00FC2F53"/>
    <w:rsid w:val="00FC753A"/>
    <w:rsid w:val="00FE34D7"/>
    <w:rsid w:val="00FE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C2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2C2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C2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2C2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1C2C2C"/>
  </w:style>
  <w:style w:type="table" w:styleId="a3">
    <w:name w:val="Table Grid"/>
    <w:basedOn w:val="a1"/>
    <w:uiPriority w:val="39"/>
    <w:rsid w:val="001C2C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Абзац списка11"/>
    <w:basedOn w:val="a"/>
    <w:link w:val="a5"/>
    <w:qFormat/>
    <w:rsid w:val="001C2C2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rsid w:val="001C2C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C2C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2C2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C2C"/>
    <w:rPr>
      <w:rFonts w:ascii="Tahoma" w:eastAsia="Calibri" w:hAnsi="Tahoma" w:cs="Tahoma"/>
      <w:sz w:val="16"/>
      <w:szCs w:val="16"/>
    </w:rPr>
  </w:style>
  <w:style w:type="character" w:styleId="aa">
    <w:name w:val="Hyperlink"/>
    <w:uiPriority w:val="99"/>
    <w:unhideWhenUsed/>
    <w:rsid w:val="001C2C2C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1C2C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1C2C2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1C2C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No Spacing"/>
    <w:uiPriority w:val="1"/>
    <w:qFormat/>
    <w:rsid w:val="001C2C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1C2C2C"/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3"/>
    <w:uiPriority w:val="9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1">
    <w:name w:val="s_1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rsid w:val="001C2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1C2C2C"/>
    <w:pPr>
      <w:spacing w:before="100" w:beforeAutospacing="1" w:after="100" w:afterAutospacing="1" w:line="240" w:lineRule="auto"/>
    </w:pPr>
    <w:rPr>
      <w:rFonts w:ascii="Tahoma" w:eastAsia="Calibri" w:hAnsi="Tahoma" w:cs="Tahoma"/>
      <w:color w:val="4E4F4F"/>
      <w:sz w:val="15"/>
      <w:szCs w:val="15"/>
      <w:lang w:eastAsia="ru-RU"/>
    </w:rPr>
  </w:style>
  <w:style w:type="paragraph" w:customStyle="1" w:styleId="ConsPlusCell">
    <w:name w:val="ConsPlusCell"/>
    <w:rsid w:val="001C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C2C2C"/>
  </w:style>
  <w:style w:type="character" w:customStyle="1" w:styleId="a5">
    <w:name w:val="Абзац списка Знак"/>
    <w:aliases w:val="Абзац списка11 Знак"/>
    <w:link w:val="a4"/>
    <w:locked/>
    <w:rsid w:val="001C2C2C"/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884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2C2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2C2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2C2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2C2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1C2C2C"/>
  </w:style>
  <w:style w:type="table" w:styleId="a3">
    <w:name w:val="Table Grid"/>
    <w:basedOn w:val="a1"/>
    <w:uiPriority w:val="39"/>
    <w:rsid w:val="001C2C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Абзац списка11"/>
    <w:basedOn w:val="a"/>
    <w:link w:val="a5"/>
    <w:qFormat/>
    <w:rsid w:val="001C2C2C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rsid w:val="001C2C2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1C2C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2C2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2C2C"/>
    <w:rPr>
      <w:rFonts w:ascii="Tahoma" w:eastAsia="Calibri" w:hAnsi="Tahoma" w:cs="Tahoma"/>
      <w:sz w:val="16"/>
      <w:szCs w:val="16"/>
    </w:rPr>
  </w:style>
  <w:style w:type="character" w:styleId="aa">
    <w:name w:val="Hyperlink"/>
    <w:uiPriority w:val="99"/>
    <w:unhideWhenUsed/>
    <w:rsid w:val="001C2C2C"/>
    <w:rPr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1C2C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1C2C2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1C2C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No Spacing"/>
    <w:uiPriority w:val="1"/>
    <w:qFormat/>
    <w:rsid w:val="001C2C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1C2C2C"/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3"/>
    <w:uiPriority w:val="9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uiPriority w:val="39"/>
    <w:rsid w:val="001C2C2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1">
    <w:name w:val="s_1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1C2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rsid w:val="001C2C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Normal (Web)"/>
    <w:basedOn w:val="a"/>
    <w:unhideWhenUsed/>
    <w:rsid w:val="001C2C2C"/>
    <w:pPr>
      <w:spacing w:before="100" w:beforeAutospacing="1" w:after="100" w:afterAutospacing="1" w:line="240" w:lineRule="auto"/>
    </w:pPr>
    <w:rPr>
      <w:rFonts w:ascii="Tahoma" w:eastAsia="Calibri" w:hAnsi="Tahoma" w:cs="Tahoma"/>
      <w:color w:val="4E4F4F"/>
      <w:sz w:val="15"/>
      <w:szCs w:val="15"/>
      <w:lang w:eastAsia="ru-RU"/>
    </w:rPr>
  </w:style>
  <w:style w:type="paragraph" w:customStyle="1" w:styleId="ConsPlusCell">
    <w:name w:val="ConsPlusCell"/>
    <w:rsid w:val="001C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C2C2C"/>
  </w:style>
  <w:style w:type="character" w:customStyle="1" w:styleId="a5">
    <w:name w:val="Абзац списка Знак"/>
    <w:aliases w:val="Абзац списка11 Знак"/>
    <w:link w:val="a4"/>
    <w:locked/>
    <w:rsid w:val="001C2C2C"/>
    <w:rPr>
      <w:rFonts w:ascii="Calibri" w:eastAsia="Calibri" w:hAnsi="Calibri" w:cs="Times New Roman"/>
    </w:rPr>
  </w:style>
  <w:style w:type="paragraph" w:customStyle="1" w:styleId="formattext">
    <w:name w:val="formattext"/>
    <w:basedOn w:val="a"/>
    <w:rsid w:val="00884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mobileonline.garant.ru/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6.jpeg"/><Relationship Id="rId21" Type="http://schemas.openxmlformats.org/officeDocument/2006/relationships/image" Target="media/image3.emf"/><Relationship Id="rId34" Type="http://schemas.openxmlformats.org/officeDocument/2006/relationships/header" Target="header3.xml"/><Relationship Id="rId42" Type="http://schemas.openxmlformats.org/officeDocument/2006/relationships/image" Target="media/image19.png"/><Relationship Id="rId47" Type="http://schemas.openxmlformats.org/officeDocument/2006/relationships/image" Target="media/image24.jpeg"/><Relationship Id="rId50" Type="http://schemas.openxmlformats.org/officeDocument/2006/relationships/image" Target="http://sosnovoborsk.ru/upload/medialibrary/2d0/2d025ab6d0fd7fd4e235af01d1125980.jpg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mobileonline.garant.ru/" TargetMode="External"/><Relationship Id="rId29" Type="http://schemas.openxmlformats.org/officeDocument/2006/relationships/image" Target="media/image11.png"/><Relationship Id="rId11" Type="http://schemas.openxmlformats.org/officeDocument/2006/relationships/hyperlink" Target="http://mobileonline.garant.ru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png"/><Relationship Id="rId37" Type="http://schemas.openxmlformats.org/officeDocument/2006/relationships/hyperlink" Target="http://mobileonline.garant.ru/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27.png"/><Relationship Id="rId5" Type="http://schemas.openxmlformats.org/officeDocument/2006/relationships/settings" Target="settings.xml"/><Relationship Id="rId10" Type="http://schemas.openxmlformats.org/officeDocument/2006/relationships/hyperlink" Target="http://mobileonline.garant.ru/" TargetMode="External"/><Relationship Id="rId19" Type="http://schemas.openxmlformats.org/officeDocument/2006/relationships/image" Target="media/image1.emf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52" Type="http://schemas.openxmlformats.org/officeDocument/2006/relationships/image" Target="http://koffkindom.ru/wp-content/uploads/2016/02/posadka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obileonline.garant.ru/" TargetMode="External"/><Relationship Id="rId14" Type="http://schemas.openxmlformats.org/officeDocument/2006/relationships/hyperlink" Target="http://mobileonline.garant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://mobileonline.garant.ru/" TargetMode="External"/><Relationship Id="rId43" Type="http://schemas.openxmlformats.org/officeDocument/2006/relationships/image" Target="media/image20.png"/><Relationship Id="rId48" Type="http://schemas.openxmlformats.org/officeDocument/2006/relationships/image" Target="https://nasotke.ru/wp-content/uploads/2014/05/raskhod-podkormka-udobrenie-gazona-vesnoy-4.jpg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://docs.cntd.ru/document/432837975" TargetMode="External"/><Relationship Id="rId17" Type="http://schemas.openxmlformats.org/officeDocument/2006/relationships/hyperlink" Target="http://mobileonline.garant.ru/" TargetMode="External"/><Relationship Id="rId25" Type="http://schemas.openxmlformats.org/officeDocument/2006/relationships/image" Target="media/image7.png"/><Relationship Id="rId33" Type="http://schemas.openxmlformats.org/officeDocument/2006/relationships/header" Target="header2.xml"/><Relationship Id="rId38" Type="http://schemas.openxmlformats.org/officeDocument/2006/relationships/image" Target="media/image15.jpeg"/><Relationship Id="rId46" Type="http://schemas.openxmlformats.org/officeDocument/2006/relationships/image" Target="media/image23.png"/><Relationship Id="rId20" Type="http://schemas.openxmlformats.org/officeDocument/2006/relationships/image" Target="media/image2.emf"/><Relationship Id="rId41" Type="http://schemas.openxmlformats.org/officeDocument/2006/relationships/image" Target="media/image18.png"/><Relationship Id="rId54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mobileonline.garant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http://mobileonline.garant.ru/" TargetMode="External"/><Relationship Id="rId4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88665-EA0A-47C2-8F56-0B4CF6535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</Pages>
  <Words>14455</Words>
  <Characters>82399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</dc:creator>
  <cp:keywords/>
  <dc:description/>
  <cp:lastModifiedBy>СИР</cp:lastModifiedBy>
  <cp:revision>526</cp:revision>
  <cp:lastPrinted>2019-10-23T11:51:00Z</cp:lastPrinted>
  <dcterms:created xsi:type="dcterms:W3CDTF">2019-10-11T10:14:00Z</dcterms:created>
  <dcterms:modified xsi:type="dcterms:W3CDTF">2019-10-30T06:24:00Z</dcterms:modified>
</cp:coreProperties>
</file>