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4E06AE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E06AE">
        <w:rPr>
          <w:color w:val="000000"/>
          <w:sz w:val="28"/>
          <w:szCs w:val="28"/>
          <w:u w:val="single"/>
        </w:rPr>
        <w:t xml:space="preserve">от </w:t>
      </w:r>
      <w:r w:rsidR="00BE40FE">
        <w:rPr>
          <w:color w:val="000000"/>
          <w:sz w:val="28"/>
          <w:szCs w:val="28"/>
          <w:u w:val="single"/>
        </w:rPr>
        <w:t>16</w:t>
      </w:r>
      <w:r w:rsidR="003A3D27" w:rsidRPr="004E06AE">
        <w:rPr>
          <w:color w:val="000000"/>
          <w:sz w:val="28"/>
          <w:szCs w:val="28"/>
          <w:u w:val="single"/>
        </w:rPr>
        <w:t xml:space="preserve"> </w:t>
      </w:r>
      <w:r w:rsidR="002C1BDC">
        <w:rPr>
          <w:color w:val="000000"/>
          <w:sz w:val="28"/>
          <w:szCs w:val="28"/>
          <w:u w:val="single"/>
        </w:rPr>
        <w:t>января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BE40FE">
        <w:rPr>
          <w:color w:val="000000"/>
          <w:sz w:val="28"/>
          <w:szCs w:val="28"/>
          <w:u w:val="single"/>
        </w:rPr>
        <w:t>8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BE40FE">
        <w:rPr>
          <w:color w:val="000000"/>
          <w:sz w:val="28"/>
          <w:szCs w:val="28"/>
          <w:u w:val="single"/>
        </w:rPr>
        <w:t>4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E06AE" w:rsidTr="00E05D6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4E06AE" w:rsidRDefault="00BE40FE" w:rsidP="002C1BD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E40FE">
              <w:rPr>
                <w:b/>
                <w:color w:val="000000"/>
                <w:sz w:val="28"/>
                <w:szCs w:val="28"/>
              </w:rPr>
              <w:t>Об утверждении Примерного положения об оплате труда работников муниципального казенного учреждения культуры</w:t>
            </w:r>
            <w:r w:rsidR="00E05D63" w:rsidRPr="00E05D63">
              <w:rPr>
                <w:b/>
                <w:color w:val="000000"/>
                <w:sz w:val="28"/>
                <w:szCs w:val="28"/>
              </w:rPr>
              <w:t>, подведомственного</w:t>
            </w:r>
            <w:r w:rsidR="00E05D63"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  <w:r w:rsidRPr="00BE40FE">
              <w:rPr>
                <w:b/>
                <w:color w:val="000000"/>
                <w:sz w:val="28"/>
                <w:szCs w:val="28"/>
              </w:rPr>
              <w:t xml:space="preserve"> Пригородного сельского поселения </w:t>
            </w:r>
            <w:proofErr w:type="spellStart"/>
            <w:r w:rsidRPr="00BE40FE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Pr="00BE40FE"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9D1F96" w:rsidRDefault="009D1F96" w:rsidP="009D1F96">
      <w:pPr>
        <w:tabs>
          <w:tab w:val="left" w:pos="0"/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</w:p>
    <w:p w:rsidR="009D1F96" w:rsidRDefault="009D1F96" w:rsidP="009D1F96">
      <w:pPr>
        <w:tabs>
          <w:tab w:val="left" w:pos="0"/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</w:p>
    <w:p w:rsidR="0016042C" w:rsidRPr="0016042C" w:rsidRDefault="00BE40FE" w:rsidP="0016042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40FE">
        <w:rPr>
          <w:sz w:val="28"/>
          <w:szCs w:val="28"/>
        </w:rPr>
        <w:t xml:space="preserve">В соответствии со статьей 144 Трудового кодекса Российской Федерации, постановлением администрации Воронежской области от 01.12.2008 № 1044 «О введении новых систем оплаты труда работников областных государственных учреждений», постановлением администрации </w:t>
      </w:r>
      <w:proofErr w:type="spellStart"/>
      <w:r w:rsidRPr="00BE40FE">
        <w:rPr>
          <w:sz w:val="28"/>
          <w:szCs w:val="28"/>
        </w:rPr>
        <w:t>Калачеевского</w:t>
      </w:r>
      <w:proofErr w:type="spellEnd"/>
      <w:r w:rsidRPr="00BE40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E40FE">
        <w:rPr>
          <w:sz w:val="28"/>
          <w:szCs w:val="28"/>
        </w:rPr>
        <w:t xml:space="preserve">от 27.10.2009 № 704 «О введении новых систем оплаты труда муниципальных учреждений муниципального района» </w:t>
      </w:r>
      <w:r w:rsidR="0016042C" w:rsidRPr="0016042C">
        <w:rPr>
          <w:sz w:val="28"/>
          <w:szCs w:val="28"/>
        </w:rPr>
        <w:t>администрация П</w:t>
      </w:r>
      <w:r w:rsidR="00DB1E1E">
        <w:rPr>
          <w:sz w:val="28"/>
          <w:szCs w:val="28"/>
        </w:rPr>
        <w:t>ригородного сельского поселения</w:t>
      </w:r>
      <w:r w:rsidR="0016042C" w:rsidRPr="0016042C">
        <w:rPr>
          <w:sz w:val="28"/>
          <w:szCs w:val="28"/>
        </w:rPr>
        <w:t xml:space="preserve"> </w:t>
      </w:r>
      <w:r w:rsidR="0016042C" w:rsidRPr="0016042C">
        <w:rPr>
          <w:b/>
          <w:sz w:val="28"/>
          <w:szCs w:val="28"/>
        </w:rPr>
        <w:t xml:space="preserve">п о с </w:t>
      </w:r>
      <w:proofErr w:type="gramStart"/>
      <w:r w:rsidR="0016042C" w:rsidRPr="0016042C">
        <w:rPr>
          <w:b/>
          <w:sz w:val="28"/>
          <w:szCs w:val="28"/>
        </w:rPr>
        <w:t>т</w:t>
      </w:r>
      <w:proofErr w:type="gramEnd"/>
      <w:r w:rsidR="0016042C" w:rsidRPr="0016042C">
        <w:rPr>
          <w:b/>
          <w:sz w:val="28"/>
          <w:szCs w:val="28"/>
        </w:rPr>
        <w:t xml:space="preserve"> а н о в л я е т:</w:t>
      </w:r>
    </w:p>
    <w:p w:rsidR="0016042C" w:rsidRDefault="0016042C" w:rsidP="0016042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6042C">
        <w:rPr>
          <w:sz w:val="28"/>
          <w:szCs w:val="28"/>
        </w:rPr>
        <w:t xml:space="preserve">1. </w:t>
      </w:r>
      <w:r w:rsidR="00BE40FE" w:rsidRPr="00BE40FE">
        <w:rPr>
          <w:sz w:val="28"/>
          <w:szCs w:val="28"/>
        </w:rPr>
        <w:t xml:space="preserve">Утвердить </w:t>
      </w:r>
      <w:r w:rsidR="00BE40FE">
        <w:rPr>
          <w:sz w:val="28"/>
          <w:szCs w:val="28"/>
        </w:rPr>
        <w:t xml:space="preserve">прилагаемое </w:t>
      </w:r>
      <w:r w:rsidR="00BE40FE" w:rsidRPr="00BE40FE">
        <w:rPr>
          <w:sz w:val="28"/>
          <w:szCs w:val="28"/>
        </w:rPr>
        <w:t>Примерное положение об оплате труда работников муниципального учреждения культуры</w:t>
      </w:r>
      <w:r w:rsidR="00E05D63">
        <w:rPr>
          <w:sz w:val="28"/>
          <w:szCs w:val="28"/>
        </w:rPr>
        <w:t>,</w:t>
      </w:r>
      <w:r w:rsidR="00E05D63" w:rsidRPr="00E05D63">
        <w:t xml:space="preserve"> </w:t>
      </w:r>
      <w:r w:rsidR="00E05D63" w:rsidRPr="00E05D63">
        <w:rPr>
          <w:sz w:val="28"/>
          <w:szCs w:val="28"/>
        </w:rPr>
        <w:t>подведомственного администрации</w:t>
      </w:r>
      <w:r w:rsidR="00BE40FE" w:rsidRPr="00E05D63">
        <w:rPr>
          <w:sz w:val="28"/>
          <w:szCs w:val="28"/>
        </w:rPr>
        <w:t xml:space="preserve"> </w:t>
      </w:r>
      <w:r w:rsidR="00BE40FE" w:rsidRPr="00BE40FE">
        <w:rPr>
          <w:sz w:val="28"/>
          <w:szCs w:val="28"/>
        </w:rPr>
        <w:t xml:space="preserve">Пригородного сельского поселения </w:t>
      </w:r>
      <w:proofErr w:type="spellStart"/>
      <w:r w:rsidR="00BE40FE" w:rsidRPr="00BE40FE">
        <w:rPr>
          <w:sz w:val="28"/>
          <w:szCs w:val="28"/>
        </w:rPr>
        <w:t>Калачеевского</w:t>
      </w:r>
      <w:proofErr w:type="spellEnd"/>
      <w:r w:rsidR="00BE40FE" w:rsidRPr="00BE40FE">
        <w:rPr>
          <w:sz w:val="28"/>
          <w:szCs w:val="28"/>
        </w:rPr>
        <w:t xml:space="preserve"> муниципального района Воронежской области</w:t>
      </w:r>
      <w:r w:rsidR="00BE40FE">
        <w:rPr>
          <w:sz w:val="28"/>
          <w:szCs w:val="28"/>
        </w:rPr>
        <w:t xml:space="preserve"> (далее – Примерное положение)</w:t>
      </w:r>
      <w:r w:rsidRPr="0016042C">
        <w:rPr>
          <w:sz w:val="28"/>
          <w:szCs w:val="28"/>
        </w:rPr>
        <w:t xml:space="preserve">. </w:t>
      </w:r>
    </w:p>
    <w:p w:rsidR="00BE40FE" w:rsidRPr="00BE40FE" w:rsidRDefault="00BE40FE" w:rsidP="00BE40FE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40FE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МКУ «ЦТКДИ «Гармония» Жидковой С.В.</w:t>
      </w:r>
      <w:r w:rsidRPr="00BE40FE">
        <w:rPr>
          <w:sz w:val="28"/>
          <w:szCs w:val="28"/>
        </w:rPr>
        <w:t xml:space="preserve"> ра</w:t>
      </w:r>
      <w:r>
        <w:rPr>
          <w:sz w:val="28"/>
          <w:szCs w:val="28"/>
        </w:rPr>
        <w:t>зработать и утвердить положение</w:t>
      </w:r>
      <w:r w:rsidRPr="00BE40FE">
        <w:rPr>
          <w:sz w:val="28"/>
          <w:szCs w:val="28"/>
        </w:rPr>
        <w:t xml:space="preserve"> об оплате труда работников в соответствии с Примерным положением, утвержденным настоящим постановлением.</w:t>
      </w:r>
    </w:p>
    <w:p w:rsidR="00BE40FE" w:rsidRDefault="006B399C" w:rsidP="00BE40FE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BE40FE" w:rsidRPr="00BE40FE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BE40FE" w:rsidRPr="00BE40FE">
        <w:rPr>
          <w:sz w:val="28"/>
          <w:szCs w:val="28"/>
        </w:rPr>
        <w:t xml:space="preserve"> администрации </w:t>
      </w:r>
      <w:r w:rsidR="00BE40FE">
        <w:rPr>
          <w:sz w:val="28"/>
          <w:szCs w:val="28"/>
        </w:rPr>
        <w:t xml:space="preserve">Пригородного сельского поселения </w:t>
      </w:r>
      <w:proofErr w:type="spellStart"/>
      <w:r w:rsidR="00BE40FE" w:rsidRPr="00BE40FE">
        <w:rPr>
          <w:sz w:val="28"/>
          <w:szCs w:val="28"/>
        </w:rPr>
        <w:t>Калачеевского</w:t>
      </w:r>
      <w:proofErr w:type="spellEnd"/>
      <w:r w:rsidR="00BE40FE" w:rsidRPr="00BE40FE">
        <w:rPr>
          <w:sz w:val="28"/>
          <w:szCs w:val="28"/>
        </w:rPr>
        <w:t xml:space="preserve"> муниципаль</w:t>
      </w:r>
      <w:r w:rsidR="00BE40FE">
        <w:rPr>
          <w:sz w:val="28"/>
          <w:szCs w:val="28"/>
        </w:rPr>
        <w:t>ного района Воронежской области 29.03.2016 №60 «</w:t>
      </w:r>
      <w:r w:rsidR="00BE40FE" w:rsidRPr="00BE40FE">
        <w:rPr>
          <w:sz w:val="28"/>
          <w:szCs w:val="28"/>
        </w:rPr>
        <w:t xml:space="preserve">Об утверждении Примерного </w:t>
      </w:r>
      <w:r w:rsidR="00BE40FE" w:rsidRPr="00BE40FE">
        <w:rPr>
          <w:sz w:val="28"/>
          <w:szCs w:val="28"/>
        </w:rPr>
        <w:lastRenderedPageBreak/>
        <w:t xml:space="preserve">положения об оплате труда работников муниципального казенного учреждения культуры Пригородного сельского поселения </w:t>
      </w:r>
      <w:proofErr w:type="spellStart"/>
      <w:r w:rsidR="00BE40FE" w:rsidRPr="00BE40FE">
        <w:rPr>
          <w:sz w:val="28"/>
          <w:szCs w:val="28"/>
        </w:rPr>
        <w:t>Калачеевского</w:t>
      </w:r>
      <w:proofErr w:type="spellEnd"/>
      <w:r w:rsidR="00BE40FE" w:rsidRPr="00BE40FE">
        <w:rPr>
          <w:sz w:val="28"/>
          <w:szCs w:val="28"/>
        </w:rPr>
        <w:t xml:space="preserve"> муниципального района Воронежской области</w:t>
      </w:r>
      <w:r w:rsidR="00BE40FE">
        <w:rPr>
          <w:sz w:val="28"/>
          <w:szCs w:val="28"/>
        </w:rPr>
        <w:t>».</w:t>
      </w:r>
    </w:p>
    <w:p w:rsidR="00BE40FE" w:rsidRPr="00BE40FE" w:rsidRDefault="00BE40FE" w:rsidP="00BE40FE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40FE">
        <w:rPr>
          <w:sz w:val="28"/>
          <w:szCs w:val="28"/>
        </w:rPr>
        <w:t xml:space="preserve">Постановление вступает в силу с момента опубликования в Вестнике муниципальных правовых актов </w:t>
      </w:r>
      <w:r>
        <w:rPr>
          <w:sz w:val="28"/>
          <w:szCs w:val="28"/>
        </w:rPr>
        <w:t xml:space="preserve">Пригородного сельского поселения </w:t>
      </w:r>
      <w:proofErr w:type="spellStart"/>
      <w:r w:rsidRPr="00BE40FE">
        <w:rPr>
          <w:sz w:val="28"/>
          <w:szCs w:val="28"/>
        </w:rPr>
        <w:t>Калачеевского</w:t>
      </w:r>
      <w:proofErr w:type="spellEnd"/>
      <w:r w:rsidRPr="00BE40FE">
        <w:rPr>
          <w:sz w:val="28"/>
          <w:szCs w:val="28"/>
        </w:rPr>
        <w:t xml:space="preserve"> муниципального района и распространяет своё действие на правоотношения, возникшие с 01 января 201</w:t>
      </w:r>
      <w:r w:rsidR="00B40B8A" w:rsidRPr="00B40B8A">
        <w:rPr>
          <w:sz w:val="28"/>
          <w:szCs w:val="28"/>
        </w:rPr>
        <w:t>8</w:t>
      </w:r>
      <w:bookmarkStart w:id="1" w:name="_GoBack"/>
      <w:bookmarkEnd w:id="1"/>
      <w:r w:rsidRPr="00BE40FE">
        <w:rPr>
          <w:sz w:val="28"/>
          <w:szCs w:val="28"/>
        </w:rPr>
        <w:t xml:space="preserve"> года.</w:t>
      </w:r>
    </w:p>
    <w:p w:rsidR="0016042C" w:rsidRDefault="00BE40FE" w:rsidP="0016042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2C" w:rsidRPr="0016042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DB1E1E" w:rsidRDefault="00DB1E1E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DB1E1E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</w:t>
      </w:r>
      <w:r w:rsidR="009D1F96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           </w:t>
      </w:r>
      <w:r w:rsidR="00B32FA8">
        <w:rPr>
          <w:b/>
          <w:bCs/>
          <w:sz w:val="28"/>
          <w:szCs w:val="28"/>
        </w:rPr>
        <w:t xml:space="preserve">   </w:t>
      </w:r>
      <w:r w:rsidR="009D1F96">
        <w:rPr>
          <w:b/>
          <w:bCs/>
          <w:sz w:val="28"/>
          <w:szCs w:val="28"/>
        </w:rPr>
        <w:t xml:space="preserve"> </w:t>
      </w:r>
      <w:r w:rsidR="00B32FA8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</w:t>
      </w:r>
      <w:r w:rsidR="00DB1E1E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 И.М. Фальков</w:t>
      </w: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  <w:bCs/>
          <w:sz w:val="28"/>
          <w:szCs w:val="28"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BE40FE" w:rsidRDefault="00BE40FE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p w:rsidR="00E05D63" w:rsidRDefault="00E05D63" w:rsidP="00DB1E1E">
      <w:pPr>
        <w:jc w:val="both"/>
        <w:rPr>
          <w:b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BE40FE" w:rsidRPr="00BE40FE" w:rsidTr="00BE40FE">
        <w:trPr>
          <w:trHeight w:val="1418"/>
        </w:trPr>
        <w:tc>
          <w:tcPr>
            <w:tcW w:w="3969" w:type="dxa"/>
            <w:shd w:val="clear" w:color="auto" w:fill="auto"/>
          </w:tcPr>
          <w:p w:rsidR="00E05D63" w:rsidRDefault="00E05D63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</w:p>
          <w:p w:rsidR="00E05D63" w:rsidRDefault="00E05D63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</w:p>
          <w:p w:rsidR="00E05D63" w:rsidRDefault="00E05D63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</w:p>
          <w:p w:rsidR="00E05D63" w:rsidRDefault="00E05D63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</w:p>
          <w:p w:rsidR="00E05D63" w:rsidRDefault="00E05D63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</w:p>
          <w:p w:rsidR="00BE40FE" w:rsidRPr="00BE40FE" w:rsidRDefault="00BE40FE" w:rsidP="00BE40FE">
            <w:pPr>
              <w:tabs>
                <w:tab w:val="right" w:pos="9355"/>
              </w:tabs>
              <w:rPr>
                <w:bCs/>
                <w:lang w:val="x-none"/>
              </w:rPr>
            </w:pPr>
            <w:r w:rsidRPr="00BE40FE">
              <w:rPr>
                <w:bCs/>
                <w:lang w:val="x-none"/>
              </w:rPr>
              <w:lastRenderedPageBreak/>
              <w:t>УТВЕРЖДЕНО</w:t>
            </w:r>
          </w:p>
          <w:p w:rsidR="00BE40FE" w:rsidRPr="00BE40FE" w:rsidRDefault="00BE40FE" w:rsidP="00E05D63">
            <w:pPr>
              <w:tabs>
                <w:tab w:val="right" w:pos="9355"/>
              </w:tabs>
              <w:rPr>
                <w:bCs/>
              </w:rPr>
            </w:pPr>
            <w:r w:rsidRPr="00BE40FE">
              <w:rPr>
                <w:bCs/>
              </w:rPr>
              <w:t xml:space="preserve">постановлением </w:t>
            </w:r>
            <w:r w:rsidR="00E05D63">
              <w:rPr>
                <w:bCs/>
                <w:lang w:val="x-none"/>
              </w:rPr>
              <w:t>админ</w:t>
            </w:r>
            <w:r w:rsidR="00E05D63" w:rsidRPr="00BE40FE">
              <w:rPr>
                <w:bCs/>
                <w:lang w:val="x-none"/>
              </w:rPr>
              <w:t>ист</w:t>
            </w:r>
            <w:r w:rsidR="00E05D63">
              <w:rPr>
                <w:bCs/>
              </w:rPr>
              <w:t>ра</w:t>
            </w:r>
            <w:r w:rsidR="00E05D63" w:rsidRPr="00BE40FE">
              <w:rPr>
                <w:bCs/>
              </w:rPr>
              <w:t>ции</w:t>
            </w:r>
            <w:r w:rsidRPr="00BE40FE">
              <w:rPr>
                <w:bCs/>
                <w:lang w:val="x-none"/>
              </w:rPr>
              <w:t xml:space="preserve"> </w:t>
            </w:r>
            <w:r w:rsidRPr="00BE40FE">
              <w:rPr>
                <w:bCs/>
              </w:rPr>
              <w:t xml:space="preserve">Пригородного сельского поселения </w:t>
            </w:r>
            <w:proofErr w:type="spellStart"/>
            <w:r w:rsidRPr="00BE40FE">
              <w:rPr>
                <w:bCs/>
                <w:lang w:val="x-none"/>
              </w:rPr>
              <w:t>Калачеевского</w:t>
            </w:r>
            <w:proofErr w:type="spellEnd"/>
            <w:r w:rsidRPr="00BE40FE">
              <w:rPr>
                <w:bCs/>
                <w:lang w:val="x-none"/>
              </w:rPr>
              <w:t xml:space="preserve"> муниципального района</w:t>
            </w:r>
            <w:r w:rsidR="00E05D63">
              <w:rPr>
                <w:bCs/>
              </w:rPr>
              <w:t xml:space="preserve"> </w:t>
            </w:r>
            <w:r w:rsidRPr="00BE40FE">
              <w:rPr>
                <w:bCs/>
              </w:rPr>
              <w:t>от 16.01.2018 г. № 4</w:t>
            </w:r>
          </w:p>
        </w:tc>
      </w:tr>
    </w:tbl>
    <w:p w:rsidR="00BE40FE" w:rsidRPr="00BE40FE" w:rsidRDefault="00BE40FE" w:rsidP="00BE40FE">
      <w:pPr>
        <w:tabs>
          <w:tab w:val="right" w:pos="9355"/>
        </w:tabs>
        <w:rPr>
          <w:b/>
          <w:bCs/>
        </w:rPr>
      </w:pPr>
    </w:p>
    <w:p w:rsidR="00BE40FE" w:rsidRPr="00BE40FE" w:rsidRDefault="00BE40FE" w:rsidP="00BE40FE">
      <w:pPr>
        <w:keepNext/>
        <w:suppressAutoHyphens w:val="0"/>
        <w:spacing w:before="240" w:after="60"/>
        <w:contextualSpacing/>
        <w:jc w:val="center"/>
        <w:outlineLvl w:val="0"/>
        <w:rPr>
          <w:rFonts w:cs="Arial"/>
          <w:b/>
          <w:kern w:val="32"/>
          <w:lang w:eastAsia="ru-RU"/>
        </w:rPr>
      </w:pPr>
      <w:bookmarkStart w:id="2" w:name="_Toc207000511"/>
      <w:r w:rsidRPr="00BE40FE">
        <w:rPr>
          <w:rFonts w:cs="Arial"/>
          <w:b/>
          <w:kern w:val="32"/>
          <w:lang w:eastAsia="ru-RU"/>
        </w:rPr>
        <w:t>Примерное положение</w:t>
      </w:r>
    </w:p>
    <w:p w:rsidR="00BE40FE" w:rsidRPr="00BE40FE" w:rsidRDefault="00BE40FE" w:rsidP="00BE40FE">
      <w:pPr>
        <w:keepNext/>
        <w:suppressAutoHyphens w:val="0"/>
        <w:spacing w:before="240" w:after="60"/>
        <w:contextualSpacing/>
        <w:jc w:val="center"/>
        <w:outlineLvl w:val="0"/>
        <w:rPr>
          <w:rFonts w:cs="Arial"/>
          <w:b/>
          <w:kern w:val="32"/>
          <w:lang w:eastAsia="ru-RU"/>
        </w:rPr>
      </w:pPr>
      <w:r w:rsidRPr="00BE40FE">
        <w:rPr>
          <w:rFonts w:cs="Arial"/>
          <w:b/>
          <w:kern w:val="32"/>
          <w:lang w:eastAsia="ru-RU"/>
        </w:rPr>
        <w:t>об оплате труда работников муниципального</w:t>
      </w:r>
    </w:p>
    <w:p w:rsidR="00BE40FE" w:rsidRPr="00BE40FE" w:rsidRDefault="00BE40FE" w:rsidP="00BE40FE">
      <w:pPr>
        <w:keepNext/>
        <w:tabs>
          <w:tab w:val="center" w:pos="4677"/>
          <w:tab w:val="right" w:pos="9355"/>
        </w:tabs>
        <w:suppressAutoHyphens w:val="0"/>
        <w:spacing w:before="240" w:after="60"/>
        <w:contextualSpacing/>
        <w:outlineLvl w:val="0"/>
        <w:rPr>
          <w:rFonts w:cs="Arial"/>
          <w:b/>
          <w:kern w:val="32"/>
          <w:lang w:eastAsia="ru-RU"/>
        </w:rPr>
      </w:pPr>
      <w:r w:rsidRPr="00BE40FE">
        <w:rPr>
          <w:rFonts w:cs="Arial"/>
          <w:b/>
          <w:kern w:val="32"/>
          <w:lang w:eastAsia="ru-RU"/>
        </w:rPr>
        <w:tab/>
        <w:t>казенного учреждения культуры</w:t>
      </w:r>
      <w:bookmarkEnd w:id="2"/>
      <w:r w:rsidRPr="00BE40FE">
        <w:rPr>
          <w:rFonts w:cs="Arial"/>
          <w:b/>
          <w:kern w:val="32"/>
          <w:lang w:eastAsia="ru-RU"/>
        </w:rPr>
        <w:t xml:space="preserve">, подведомственного администрации </w:t>
      </w:r>
    </w:p>
    <w:p w:rsidR="00BE40FE" w:rsidRDefault="00BE40FE" w:rsidP="00E05D63">
      <w:pPr>
        <w:keepNext/>
        <w:tabs>
          <w:tab w:val="center" w:pos="4677"/>
          <w:tab w:val="right" w:pos="9355"/>
        </w:tabs>
        <w:suppressAutoHyphens w:val="0"/>
        <w:spacing w:before="240" w:after="60"/>
        <w:contextualSpacing/>
        <w:jc w:val="center"/>
        <w:outlineLvl w:val="0"/>
        <w:rPr>
          <w:rFonts w:cs="Arial"/>
          <w:b/>
          <w:kern w:val="32"/>
          <w:lang w:eastAsia="ru-RU"/>
        </w:rPr>
      </w:pPr>
      <w:r w:rsidRPr="00BE40FE">
        <w:rPr>
          <w:rFonts w:cs="Arial"/>
          <w:b/>
          <w:kern w:val="32"/>
          <w:lang w:eastAsia="ru-RU"/>
        </w:rPr>
        <w:t xml:space="preserve">Пригородного сельского поселения </w:t>
      </w:r>
      <w:proofErr w:type="spellStart"/>
      <w:r w:rsidRPr="00BE40FE">
        <w:rPr>
          <w:rFonts w:cs="Arial"/>
          <w:b/>
          <w:kern w:val="32"/>
          <w:lang w:eastAsia="ru-RU"/>
        </w:rPr>
        <w:t>Калачеевского</w:t>
      </w:r>
      <w:proofErr w:type="spellEnd"/>
      <w:r w:rsidRPr="00BE40FE">
        <w:rPr>
          <w:rFonts w:cs="Arial"/>
          <w:b/>
          <w:kern w:val="32"/>
          <w:lang w:eastAsia="ru-RU"/>
        </w:rPr>
        <w:t xml:space="preserve"> муниципального района</w:t>
      </w:r>
      <w:r w:rsidR="00E05D63">
        <w:rPr>
          <w:rFonts w:cs="Arial"/>
          <w:b/>
          <w:kern w:val="32"/>
          <w:lang w:eastAsia="ru-RU"/>
        </w:rPr>
        <w:t xml:space="preserve"> Воронежской области</w:t>
      </w:r>
    </w:p>
    <w:p w:rsidR="00E05D63" w:rsidRDefault="00E05D63" w:rsidP="00E05D63">
      <w:pPr>
        <w:keepNext/>
        <w:tabs>
          <w:tab w:val="center" w:pos="4677"/>
          <w:tab w:val="right" w:pos="9355"/>
        </w:tabs>
        <w:suppressAutoHyphens w:val="0"/>
        <w:spacing w:before="240" w:after="60"/>
        <w:contextualSpacing/>
        <w:jc w:val="both"/>
        <w:outlineLvl w:val="0"/>
        <w:rPr>
          <w:rFonts w:cs="Arial"/>
          <w:kern w:val="32"/>
          <w:lang w:eastAsia="ru-RU"/>
        </w:rPr>
      </w:pPr>
    </w:p>
    <w:p w:rsidR="00E05D63" w:rsidRPr="00BE40FE" w:rsidRDefault="00E05D63" w:rsidP="00E05D63">
      <w:pPr>
        <w:keepNext/>
        <w:tabs>
          <w:tab w:val="center" w:pos="4677"/>
          <w:tab w:val="right" w:pos="9355"/>
        </w:tabs>
        <w:suppressAutoHyphens w:val="0"/>
        <w:spacing w:before="240" w:after="60"/>
        <w:contextualSpacing/>
        <w:jc w:val="both"/>
        <w:outlineLvl w:val="0"/>
        <w:rPr>
          <w:rFonts w:cs="Arial"/>
          <w:kern w:val="32"/>
          <w:lang w:eastAsia="ru-RU"/>
        </w:rPr>
      </w:pPr>
    </w:p>
    <w:p w:rsidR="00E05D63" w:rsidRPr="001A1A6B" w:rsidRDefault="00E05D63" w:rsidP="00E05D63">
      <w:pPr>
        <w:pStyle w:val="af4"/>
        <w:spacing w:before="0" w:after="0"/>
        <w:jc w:val="center"/>
        <w:rPr>
          <w:b/>
        </w:rPr>
      </w:pPr>
      <w:r w:rsidRPr="001A1A6B">
        <w:rPr>
          <w:b/>
          <w:lang w:val="en-US"/>
        </w:rPr>
        <w:t>I</w:t>
      </w:r>
      <w:r w:rsidRPr="001A1A6B">
        <w:rPr>
          <w:b/>
        </w:rPr>
        <w:t>. Общие положения</w:t>
      </w:r>
    </w:p>
    <w:p w:rsidR="00E05D63" w:rsidRPr="001A1A6B" w:rsidRDefault="00E05D63" w:rsidP="00E05D63">
      <w:pPr>
        <w:ind w:firstLine="709"/>
        <w:jc w:val="both"/>
      </w:pPr>
      <w:r w:rsidRPr="001A1A6B">
        <w:t xml:space="preserve">1.1. Настоящее Примерное положение </w:t>
      </w:r>
      <w:r>
        <w:t xml:space="preserve">об оплате труда работников муниципального казенного учреждения культуры, подведомственного администрации Пригородного сельского поселения </w:t>
      </w:r>
      <w:proofErr w:type="spellStart"/>
      <w:r>
        <w:t>Калачеевского</w:t>
      </w:r>
      <w:proofErr w:type="spellEnd"/>
      <w:r>
        <w:t xml:space="preserve"> муниципального района Воронежской области</w:t>
      </w:r>
      <w:r w:rsidRPr="001A1A6B">
        <w:t xml:space="preserve"> (далее – Примерное положение), разработано в соответствии c Трудовым кодексом Российской Федерации, </w:t>
      </w:r>
      <w:hyperlink r:id="rId6" w:history="1">
        <w:r w:rsidRPr="00E05D63">
          <w:rPr>
            <w:rStyle w:val="af7"/>
            <w:color w:val="auto"/>
            <w:u w:val="none"/>
          </w:rPr>
          <w:t>постановлением</w:t>
        </w:r>
      </w:hyperlink>
      <w:r w:rsidRPr="00E05D63">
        <w:t xml:space="preserve"> </w:t>
      </w:r>
      <w:r w:rsidRPr="001A1A6B">
        <w:t xml:space="preserve">администрации Воронежской области от 01.12.2008 № 1044 «О введении новых систем оплаты труда работников государственных учреждений Воронежской области», постановлением администрации </w:t>
      </w:r>
      <w:proofErr w:type="spellStart"/>
      <w:r w:rsidRPr="001A1A6B">
        <w:t>Калачеевского</w:t>
      </w:r>
      <w:proofErr w:type="spellEnd"/>
      <w:r w:rsidRPr="001A1A6B">
        <w:t xml:space="preserve"> муниципального района  от 27.10.2009 № 704 «О введении новых систем оплаты труда  муниципальных учреждений  муниципального района», и иными нормативными правовыми актами Российской Федерации, нормативными правовыми актами Воронежской области, </w:t>
      </w:r>
      <w:proofErr w:type="spellStart"/>
      <w:r w:rsidRPr="001A1A6B">
        <w:t>Калачеевского</w:t>
      </w:r>
      <w:proofErr w:type="spellEnd"/>
      <w:r w:rsidRPr="001A1A6B">
        <w:t xml:space="preserve"> муниципального района Воронежской области, содержащими нормы трудового права.</w:t>
      </w:r>
    </w:p>
    <w:p w:rsidR="00E05D63" w:rsidRPr="001A1A6B" w:rsidRDefault="00E05D63" w:rsidP="00E05D63">
      <w:pPr>
        <w:widowControl w:val="0"/>
        <w:autoSpaceDE w:val="0"/>
        <w:autoSpaceDN w:val="0"/>
        <w:adjustRightInd w:val="0"/>
        <w:ind w:firstLine="709"/>
        <w:jc w:val="both"/>
      </w:pPr>
      <w:r w:rsidRPr="001A1A6B">
        <w:t>1.2. Примерное положение включает в себя:</w:t>
      </w:r>
    </w:p>
    <w:p w:rsidR="00E05D63" w:rsidRPr="001A1A6B" w:rsidRDefault="00E05D63" w:rsidP="00E05D63">
      <w:pPr>
        <w:widowControl w:val="0"/>
        <w:autoSpaceDE w:val="0"/>
        <w:autoSpaceDN w:val="0"/>
        <w:adjustRightInd w:val="0"/>
        <w:ind w:firstLine="709"/>
        <w:jc w:val="both"/>
      </w:pPr>
      <w:r w:rsidRPr="001A1A6B">
        <w:t>- рекомендуемые минимальные размеры окладов (должностных окладов), ставок заработной платы работников, на основе отнесения занимаемых ими должностей и профессий рабочих к соответствующим профессиональным квалификационным группам (далее - ПКГ);</w:t>
      </w:r>
    </w:p>
    <w:p w:rsidR="00E05D63" w:rsidRPr="001A1A6B" w:rsidRDefault="00E05D63" w:rsidP="00E05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 xml:space="preserve">- наименования, условия осуществления и размеры выплат компенсационного и стимулирующего характера в соответствии с перечнями видов выплат, утвержденными приказами управления труда Воронежской области от 10.12.2008 № 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и от 10.12.2008 № 111/ОД «Об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области»; </w:t>
      </w:r>
    </w:p>
    <w:p w:rsidR="00E05D63" w:rsidRPr="001A1A6B" w:rsidRDefault="00E05D63" w:rsidP="00E05D63">
      <w:pPr>
        <w:ind w:firstLine="720"/>
        <w:jc w:val="both"/>
      </w:pPr>
      <w:r w:rsidRPr="001A1A6B">
        <w:t>- условия оплаты труда руководителей учреждений, их заместителей и главных бухгалтеров, включая порядок определения должностных окладов, размеры и условия осуществления выплат компенсационного и стимулирующего характера;</w:t>
      </w:r>
    </w:p>
    <w:p w:rsidR="00E05D63" w:rsidRPr="001A1A6B" w:rsidRDefault="00E05D63" w:rsidP="00E05D63">
      <w:pPr>
        <w:ind w:firstLine="720"/>
        <w:jc w:val="both"/>
      </w:pPr>
      <w:r w:rsidRPr="001A1A6B">
        <w:t>- условия осуществления иных выплат.</w:t>
      </w:r>
    </w:p>
    <w:p w:rsidR="00E05D63" w:rsidRPr="001A1A6B" w:rsidRDefault="00E05D63" w:rsidP="00E05D63">
      <w:pPr>
        <w:ind w:firstLine="720"/>
        <w:jc w:val="both"/>
      </w:pPr>
      <w:r w:rsidRPr="001A1A6B">
        <w:t>1.3. Фонд оплаты труда работников муниципальн</w:t>
      </w:r>
      <w:r>
        <w:t>ого</w:t>
      </w:r>
      <w:r w:rsidRPr="001A1A6B">
        <w:t xml:space="preserve"> казенн</w:t>
      </w:r>
      <w:r>
        <w:t xml:space="preserve">ого учреждения культуры </w:t>
      </w:r>
      <w:r w:rsidRPr="001A1A6B">
        <w:t>формируется на календарный год исходя из объёма бюджетных ассигнований, утвержденных в установленном порядке учреждению из муниципального бюджета и средств, поступающих от приносящей доход деятельности.</w:t>
      </w:r>
    </w:p>
    <w:p w:rsidR="00E05D63" w:rsidRPr="001A1A6B" w:rsidRDefault="00E05D63" w:rsidP="00E05D63">
      <w:pPr>
        <w:ind w:firstLine="720"/>
        <w:jc w:val="both"/>
      </w:pPr>
      <w:r w:rsidRPr="001A1A6B">
        <w:t>1.4. Заработная плата работников учрежден</w:t>
      </w:r>
      <w:r w:rsidR="00DC2865">
        <w:t>и</w:t>
      </w:r>
      <w:r w:rsidR="00771D03">
        <w:t>я</w:t>
      </w:r>
      <w:r w:rsidRPr="001A1A6B">
        <w:t xml:space="preserve"> (без учета премий и иных выплат стимулирующего характера), при изменении системы оплаты труда не может быть меньше </w:t>
      </w:r>
      <w:r w:rsidRPr="001A1A6B">
        <w:lastRenderedPageBreak/>
        <w:t>заработной платы (без учета премий и иных стимулирующих выплат), выплачиваемой работникам до её изменения, при условии сохранения объёма трудовых (должностных) обязанностей работников и выполнения ими работ той же квалификации.</w:t>
      </w:r>
    </w:p>
    <w:p w:rsidR="00E05D63" w:rsidRPr="001A1A6B" w:rsidRDefault="00E05D63" w:rsidP="00E05D63">
      <w:pPr>
        <w:ind w:firstLine="720"/>
        <w:jc w:val="both"/>
      </w:pPr>
      <w:r w:rsidRPr="001A1A6B">
        <w:t xml:space="preserve">1.5. Определение размеров заработной платы работников учреждения осуществляется в соответствии с системой оплаты их труда, как по основным должностям, так и по должностям, занимаемым по совместительству. </w:t>
      </w:r>
    </w:p>
    <w:p w:rsidR="00E05D63" w:rsidRPr="001A1A6B" w:rsidRDefault="00E05D63" w:rsidP="00E05D63">
      <w:pPr>
        <w:ind w:firstLine="720"/>
        <w:jc w:val="both"/>
      </w:pPr>
      <w:r w:rsidRPr="001A1A6B"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фактический выполненный объём работ.</w:t>
      </w:r>
    </w:p>
    <w:p w:rsidR="00E05D63" w:rsidRPr="001A1A6B" w:rsidRDefault="00E05D63" w:rsidP="00E05D63">
      <w:pPr>
        <w:ind w:firstLine="720"/>
        <w:jc w:val="both"/>
      </w:pPr>
      <w:r w:rsidRPr="001A1A6B">
        <w:t xml:space="preserve">1.6. Заработная плата работников учреждения в рамках предусмотренных бюджетных ассигнований предельными размерами не ограничивается. Месячная заработная плата работника учреждения не может быть ниже </w:t>
      </w:r>
      <w:hyperlink r:id="rId7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 w:rsidRPr="00771D03">
          <w:rPr>
            <w:rStyle w:val="af7"/>
            <w:color w:val="auto"/>
            <w:u w:val="none"/>
          </w:rPr>
          <w:t>минимального размера оплаты труда</w:t>
        </w:r>
      </w:hyperlink>
      <w:r w:rsidRPr="00771D03">
        <w:t xml:space="preserve">, </w:t>
      </w:r>
      <w:r w:rsidRPr="001A1A6B">
        <w:t>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05D63" w:rsidRPr="001A1A6B" w:rsidRDefault="00E05D63" w:rsidP="00E05D63">
      <w:pPr>
        <w:ind w:firstLine="720"/>
        <w:jc w:val="both"/>
        <w:rPr>
          <w:spacing w:val="-6"/>
        </w:rPr>
      </w:pPr>
      <w:r w:rsidRPr="001A1A6B">
        <w:t>1.7. При формировании системы оплаты труда в учреждении устанавливаются дифференциация оплаты труда работников, выполняющих</w:t>
      </w:r>
      <w:r w:rsidRPr="001A1A6B">
        <w:rPr>
          <w:spacing w:val="-6"/>
        </w:rPr>
        <w:t xml:space="preserve"> работы различной сложности, увязка размера оплаты труда в зависимости от качества оказываемых услуг (выполняемых работ) и эффективности деятельности работников по заданным критериям и показателям. При этом обеспечивается дифференциация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ку</w:t>
      </w:r>
      <w:r w:rsidR="00771D03">
        <w:rPr>
          <w:spacing w:val="-6"/>
        </w:rPr>
        <w:t>льтуры - не более 40 процентов</w:t>
      </w:r>
      <w:r w:rsidRPr="001A1A6B">
        <w:rPr>
          <w:bCs/>
        </w:rPr>
        <w:t>.</w:t>
      </w:r>
    </w:p>
    <w:p w:rsidR="00E05D63" w:rsidRPr="001A1A6B" w:rsidRDefault="00E05D63" w:rsidP="00E05D6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A1A6B">
        <w:rPr>
          <w:spacing w:val="-6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E05D63" w:rsidRPr="001A1A6B" w:rsidRDefault="00E05D63" w:rsidP="00E05D6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A1A6B">
        <w:rPr>
          <w:spacing w:val="-6"/>
        </w:rPr>
        <w:t>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E05D63" w:rsidRPr="001A1A6B" w:rsidRDefault="00E05D63" w:rsidP="00E05D6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A1A6B">
        <w:rPr>
          <w:spacing w:val="-6"/>
        </w:rPr>
        <w:t>Административно–управленческий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E05D63" w:rsidRPr="001A1A6B" w:rsidRDefault="00E05D63" w:rsidP="00E05D63">
      <w:pPr>
        <w:ind w:firstLine="720"/>
        <w:jc w:val="both"/>
      </w:pPr>
      <w:r w:rsidRPr="001A1A6B">
        <w:t xml:space="preserve">Перечень должностей, относимых к административно-управленческому, основному и вспомогательному персоналу учреждений определен приложениями № </w:t>
      </w:r>
      <w:r w:rsidR="00DC2865">
        <w:t>1-3</w:t>
      </w:r>
      <w:r w:rsidRPr="001A1A6B">
        <w:t xml:space="preserve"> к настоящему Примерному положению.</w:t>
      </w:r>
    </w:p>
    <w:p w:rsidR="00E05D63" w:rsidRPr="001A1A6B" w:rsidRDefault="00E05D63" w:rsidP="00E05D63">
      <w:pPr>
        <w:ind w:firstLine="720"/>
        <w:jc w:val="both"/>
      </w:pPr>
      <w:r w:rsidRPr="001A1A6B">
        <w:t>При формировании штатного расписания в учреждении предусматриваются должности и профессии, включенные в профессиональные квалификационные группы в соответствии с приказами Министерства здравоохранения и социального развития Российской Федерации.</w:t>
      </w:r>
    </w:p>
    <w:p w:rsidR="00771D03" w:rsidRDefault="00E05D63" w:rsidP="00771D03">
      <w:pPr>
        <w:autoSpaceDE w:val="0"/>
        <w:autoSpaceDN w:val="0"/>
        <w:adjustRightInd w:val="0"/>
        <w:ind w:firstLine="709"/>
        <w:jc w:val="both"/>
      </w:pPr>
      <w:r w:rsidRPr="001A1A6B">
        <w:t>Штатное расписание учреждения утверждается руководителем этого учреждения и включает в себя все должности служащих (профессии рабочих) данного учреждения.</w:t>
      </w:r>
      <w:r w:rsidR="00771D03">
        <w:t xml:space="preserve"> </w:t>
      </w:r>
    </w:p>
    <w:p w:rsidR="00771D03" w:rsidRDefault="00E05D63" w:rsidP="00771D03">
      <w:pPr>
        <w:autoSpaceDE w:val="0"/>
        <w:autoSpaceDN w:val="0"/>
        <w:adjustRightInd w:val="0"/>
        <w:ind w:firstLine="709"/>
        <w:jc w:val="both"/>
      </w:pPr>
      <w:r w:rsidRPr="001A1A6B">
        <w:t xml:space="preserve"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главным распорядителем </w:t>
      </w:r>
      <w:r w:rsidR="00771D03">
        <w:t>средств муниципального бюджета.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jc w:val="both"/>
      </w:pPr>
      <w:r w:rsidRPr="001A1A6B">
        <w:t>1.8. Локальные нормативные акты учреждений, устанавливающие систему оплаты труда с учетом положений настоящего Примерного положения, утверждаются руководителем учреждения с учетом мнения представительного органа работников (при его наличии) в установленном законодательством порядке.</w:t>
      </w:r>
    </w:p>
    <w:p w:rsidR="00E05D63" w:rsidRPr="001A1A6B" w:rsidRDefault="00E05D63" w:rsidP="00E05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 xml:space="preserve">1.9.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</w:t>
      </w:r>
      <w:r w:rsidRPr="001A1A6B">
        <w:rPr>
          <w:rFonts w:ascii="Times New Roman" w:hAnsi="Times New Roman" w:cs="Times New Roman"/>
          <w:sz w:val="24"/>
          <w:szCs w:val="24"/>
        </w:rPr>
        <w:lastRenderedPageBreak/>
        <w:t>законодательству.</w:t>
      </w:r>
    </w:p>
    <w:p w:rsidR="00E05D63" w:rsidRPr="001A1A6B" w:rsidRDefault="00E05D63" w:rsidP="00E05D63">
      <w:pPr>
        <w:pStyle w:val="a6"/>
        <w:jc w:val="center"/>
        <w:rPr>
          <w:b/>
        </w:rPr>
      </w:pPr>
    </w:p>
    <w:p w:rsidR="00E05D63" w:rsidRPr="00771D03" w:rsidRDefault="00E05D63" w:rsidP="00E05D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1D03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 учреждений</w:t>
      </w:r>
    </w:p>
    <w:p w:rsidR="00E05D63" w:rsidRPr="00771D03" w:rsidRDefault="00E05D63" w:rsidP="00E05D63">
      <w:pPr>
        <w:autoSpaceDE w:val="0"/>
        <w:autoSpaceDN w:val="0"/>
        <w:adjustRightInd w:val="0"/>
        <w:jc w:val="center"/>
        <w:rPr>
          <w:b/>
        </w:rPr>
      </w:pPr>
    </w:p>
    <w:p w:rsidR="00771D03" w:rsidRDefault="00E05D63" w:rsidP="00771D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D03">
        <w:rPr>
          <w:rFonts w:ascii="Times New Roman" w:hAnsi="Times New Roman" w:cs="Times New Roman"/>
          <w:sz w:val="24"/>
          <w:szCs w:val="24"/>
        </w:rPr>
        <w:t>2.1. Размеры должностных окладов работников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объёма выполняемой работы.</w:t>
      </w:r>
    </w:p>
    <w:p w:rsidR="00E05D63" w:rsidRPr="00771D03" w:rsidRDefault="00E05D63" w:rsidP="00771D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D03">
        <w:rPr>
          <w:rFonts w:ascii="Times New Roman" w:hAnsi="Times New Roman" w:cs="Times New Roman"/>
          <w:sz w:val="24"/>
          <w:szCs w:val="24"/>
        </w:rPr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-8"/>
        </w:rPr>
      </w:pPr>
      <w:r w:rsidRPr="001A1A6B">
        <w:t>2.2. К окладу (должностному окладу)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</w:t>
      </w:r>
      <w:r w:rsidRPr="001A1A6B">
        <w:rPr>
          <w:bCs/>
          <w:spacing w:val="-8"/>
        </w:rPr>
        <w:t xml:space="preserve"> коэффициенты: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-8"/>
        </w:rPr>
      </w:pPr>
      <w:r w:rsidRPr="001A1A6B">
        <w:rPr>
          <w:bCs/>
          <w:spacing w:val="-8"/>
        </w:rPr>
        <w:t>- за работу в учреждении (структурном подразделении учреждения), расположенном в сельской местности;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-8"/>
        </w:rPr>
      </w:pPr>
      <w:r w:rsidRPr="001A1A6B">
        <w:rPr>
          <w:bCs/>
          <w:spacing w:val="-8"/>
        </w:rPr>
        <w:t xml:space="preserve">- </w:t>
      </w:r>
      <w:r w:rsidRPr="001A1A6B">
        <w:t xml:space="preserve"> за квалификационную категорию;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-8"/>
        </w:rPr>
      </w:pPr>
      <w:r w:rsidRPr="001A1A6B">
        <w:rPr>
          <w:bCs/>
          <w:spacing w:val="-8"/>
        </w:rPr>
        <w:t>- персональный повышающий коэффициент.</w:t>
      </w:r>
    </w:p>
    <w:p w:rsidR="00E05D63" w:rsidRDefault="00E05D63" w:rsidP="00771D03">
      <w:pPr>
        <w:ind w:firstLine="709"/>
        <w:contextualSpacing/>
        <w:jc w:val="both"/>
      </w:pPr>
      <w:r w:rsidRPr="001A1A6B">
        <w:t xml:space="preserve">Размер выплат по повышающему коэффициенту к окладу определяется путём умножения размера оклада работника на повышающий коэффициент.     </w:t>
      </w:r>
    </w:p>
    <w:p w:rsidR="00E05D63" w:rsidRPr="001A1A6B" w:rsidRDefault="00E05D63" w:rsidP="00771D03">
      <w:pPr>
        <w:ind w:firstLine="709"/>
        <w:contextualSpacing/>
        <w:jc w:val="both"/>
      </w:pPr>
      <w:r w:rsidRPr="001A1A6B">
        <w:t>Выплаты по повышающим коэффициентам к окладу носят стимулирующий характер.</w:t>
      </w:r>
    </w:p>
    <w:p w:rsidR="00771D03" w:rsidRDefault="00E05D63" w:rsidP="00771D03">
      <w:pPr>
        <w:ind w:firstLine="709"/>
        <w:contextualSpacing/>
        <w:jc w:val="both"/>
        <w:rPr>
          <w:bCs/>
          <w:spacing w:val="-8"/>
        </w:rPr>
      </w:pPr>
      <w:r w:rsidRPr="001A1A6B">
        <w:rPr>
          <w:bCs/>
          <w:spacing w:val="-8"/>
        </w:rPr>
        <w:t>Рекомендуемый повышающий коэффициент за работу в учреждении (структурном подразделении учреждения), расположенном в сельской местности – 0,25.</w:t>
      </w:r>
    </w:p>
    <w:p w:rsidR="00E05D63" w:rsidRPr="001A1A6B" w:rsidRDefault="00E05D63" w:rsidP="00771D03">
      <w:pPr>
        <w:ind w:firstLine="709"/>
        <w:contextualSpacing/>
        <w:jc w:val="both"/>
      </w:pPr>
      <w:r w:rsidRPr="001A1A6B">
        <w:t>Применение повышающих коэффициентов к окладу, кроме персонального повышающего коэффициента, не образует новый оклад и не учитывается при начислении компенсационных и стимулирующих выплат.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>Персональный повышающий коэффициент к окладам (должностным окладам), ставкам заработной платы образует новые оклады (должностные оклады) и учитывается при начислении стимулирующих и компенсационных выплат, которые устанавливаются в процентах к окладу (должностному окладу), ставке заработной платы, в пределах фонда оплаты труда учреждения культуры, утвержденного на соответствующий финансовый год.</w:t>
      </w:r>
    </w:p>
    <w:p w:rsidR="00E05D63" w:rsidRPr="00253A6F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>Персональные коэффициенты устанавливаются всем работникам, с учетом уровня профессиональной подготовки работников, квалификации, сложности, важности выполняемой работы, степени самостоятельности и ответственности при выполнении поставленных задач и других факторов. Рекомендуемый размер повышающего коэффициента – в пределах 3,0.</w:t>
      </w:r>
    </w:p>
    <w:p w:rsidR="00E05D63" w:rsidRPr="003D2633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3D2633">
        <w:rPr>
          <w:spacing w:val="-6"/>
        </w:rPr>
        <w:t>Персональный повышающий коэффициент молодым специалистам течение первых 3-х лет может устанавливаться в размере до 0,3.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 xml:space="preserve">Решение об установлении персональных повышающих коэффициентов и их размере конкретному работнику принимается директором Учреждения персонально в отношении конкретного работника. </w:t>
      </w:r>
    </w:p>
    <w:p w:rsidR="00E05D63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>Решение об установлении персональных повышающих коэффициентов и их размере директору Учреждения принимается учредителем.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>Конкретные размеры коэффициентов устанавливаются: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 xml:space="preserve"> - работникам учреждения - приказом директора Учреждения в пределах фонда оплаты труда, утверждённого на соответствующий финансовый год;</w:t>
      </w:r>
    </w:p>
    <w:p w:rsidR="00E05D63" w:rsidRPr="001A1A6B" w:rsidRDefault="00E05D63" w:rsidP="00771D03">
      <w:pPr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 w:rsidRPr="001A1A6B">
        <w:rPr>
          <w:spacing w:val="-6"/>
        </w:rPr>
        <w:t>- директору Учреждения – распоряжением органа местного самоуправления, являющегося учредителем данного учреждения.</w:t>
      </w:r>
    </w:p>
    <w:p w:rsidR="00E05D63" w:rsidRDefault="00E05D63" w:rsidP="00771D03">
      <w:pPr>
        <w:pStyle w:val="af4"/>
        <w:tabs>
          <w:tab w:val="left" w:pos="9356"/>
        </w:tabs>
        <w:spacing w:before="0" w:beforeAutospacing="0" w:after="0" w:afterAutospacing="0"/>
        <w:ind w:firstLine="709"/>
        <w:contextualSpacing/>
        <w:jc w:val="both"/>
      </w:pPr>
      <w:r w:rsidRPr="001A1A6B">
        <w:t>2.3. Размеры должностных окладов</w:t>
      </w:r>
      <w:r w:rsidRPr="001A1A6B">
        <w:rPr>
          <w:bCs/>
        </w:rPr>
        <w:t xml:space="preserve"> работников</w:t>
      </w:r>
      <w:r w:rsidRPr="001A1A6B">
        <w:t xml:space="preserve"> учреждений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tbl>
      <w:tblPr>
        <w:tblpPr w:leftFromText="180" w:rightFromText="180" w:vertAnchor="text" w:horzAnchor="margin" w:tblpXSpec="center" w:tblpY="-502"/>
        <w:tblW w:w="9889" w:type="dxa"/>
        <w:tblLayout w:type="fixed"/>
        <w:tblLook w:val="04A0" w:firstRow="1" w:lastRow="0" w:firstColumn="1" w:lastColumn="0" w:noHBand="0" w:noVBand="1"/>
      </w:tblPr>
      <w:tblGrid>
        <w:gridCol w:w="7170"/>
        <w:gridCol w:w="2719"/>
      </w:tblGrid>
      <w:tr w:rsidR="000949B0" w:rsidRPr="001A1A6B" w:rsidTr="00903518">
        <w:trPr>
          <w:trHeight w:val="299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9B0" w:rsidRPr="001A1A6B" w:rsidRDefault="000949B0" w:rsidP="00511BA1">
            <w:pPr>
              <w:tabs>
                <w:tab w:val="left" w:pos="9922"/>
              </w:tabs>
              <w:ind w:left="567"/>
              <w:jc w:val="right"/>
              <w:rPr>
                <w:b/>
              </w:rPr>
            </w:pPr>
            <w:r w:rsidRPr="001A1A6B">
              <w:rPr>
                <w:b/>
              </w:rPr>
              <w:lastRenderedPageBreak/>
              <w:t>Таблица 1</w:t>
            </w:r>
          </w:p>
          <w:p w:rsidR="000949B0" w:rsidRPr="001A1A6B" w:rsidRDefault="000949B0" w:rsidP="00511BA1">
            <w:pPr>
              <w:tabs>
                <w:tab w:val="left" w:pos="345"/>
                <w:tab w:val="center" w:pos="5003"/>
              </w:tabs>
              <w:rPr>
                <w:b/>
              </w:rPr>
            </w:pPr>
            <w:r w:rsidRPr="001A1A6B">
              <w:rPr>
                <w:rFonts w:eastAsia="Calibri"/>
                <w:b/>
                <w:bCs/>
              </w:rPr>
              <w:tab/>
            </w:r>
            <w:r w:rsidRPr="001A1A6B">
              <w:rPr>
                <w:rFonts w:eastAsia="Calibri"/>
                <w:b/>
                <w:bCs/>
              </w:rPr>
              <w:tab/>
              <w:t>Рекомендуемые р</w:t>
            </w:r>
            <w:r w:rsidRPr="001A1A6B">
              <w:rPr>
                <w:b/>
                <w:bCs/>
              </w:rPr>
              <w:t xml:space="preserve">азмеры окладов </w:t>
            </w:r>
            <w:r w:rsidRPr="001A1A6B">
              <w:rPr>
                <w:b/>
              </w:rPr>
              <w:t xml:space="preserve">работников, </w:t>
            </w:r>
          </w:p>
          <w:p w:rsidR="000949B0" w:rsidRPr="001A1A6B" w:rsidRDefault="000949B0" w:rsidP="00511BA1">
            <w:pPr>
              <w:jc w:val="center"/>
              <w:rPr>
                <w:b/>
              </w:rPr>
            </w:pPr>
            <w:r w:rsidRPr="001A1A6B">
              <w:rPr>
                <w:b/>
              </w:rPr>
              <w:t>относящихся к сфере культуры и искусства</w:t>
            </w:r>
          </w:p>
        </w:tc>
      </w:tr>
      <w:tr w:rsidR="000949B0" w:rsidRPr="001A1A6B" w:rsidTr="00903518">
        <w:trPr>
          <w:trHeight w:val="299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  <w:rPr>
                <w:bCs/>
              </w:rPr>
            </w:pPr>
            <w:r w:rsidRPr="001A1A6B">
              <w:rPr>
                <w:bCs/>
              </w:rPr>
              <w:t xml:space="preserve">(Приказ </w:t>
            </w:r>
            <w:proofErr w:type="spellStart"/>
            <w:r w:rsidRPr="001A1A6B">
              <w:rPr>
                <w:bCs/>
              </w:rPr>
              <w:t>Минздравсоцразвития</w:t>
            </w:r>
            <w:proofErr w:type="spellEnd"/>
            <w:r w:rsidRPr="001A1A6B">
              <w:rPr>
                <w:bCs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1A6B">
                <w:rPr>
                  <w:bCs/>
                </w:rPr>
                <w:t>2007 г</w:t>
              </w:r>
            </w:smartTag>
            <w:r w:rsidRPr="001A1A6B">
              <w:rPr>
                <w:bCs/>
              </w:rPr>
              <w:t xml:space="preserve">. № 570 </w:t>
            </w:r>
          </w:p>
          <w:p w:rsidR="000949B0" w:rsidRPr="001A1A6B" w:rsidRDefault="000949B0" w:rsidP="00511BA1">
            <w:pPr>
              <w:jc w:val="center"/>
              <w:rPr>
                <w:bCs/>
              </w:rPr>
            </w:pPr>
            <w:r w:rsidRPr="001A1A6B">
              <w:rPr>
                <w:bCs/>
              </w:rPr>
              <w:t>«Об утверждении профессиональных квалификационных групп должностей</w:t>
            </w:r>
          </w:p>
          <w:p w:rsidR="000949B0" w:rsidRPr="001A1A6B" w:rsidRDefault="000949B0" w:rsidP="00511BA1">
            <w:pPr>
              <w:jc w:val="center"/>
              <w:rPr>
                <w:b/>
              </w:rPr>
            </w:pPr>
            <w:r w:rsidRPr="001A1A6B">
              <w:rPr>
                <w:bCs/>
              </w:rPr>
              <w:t xml:space="preserve"> работников культуры, искусства и кинематографии»)</w:t>
            </w:r>
          </w:p>
        </w:tc>
      </w:tr>
      <w:tr w:rsidR="000949B0" w:rsidRPr="001A1A6B" w:rsidTr="00903518">
        <w:trPr>
          <w:trHeight w:val="957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B0" w:rsidRPr="001A1A6B" w:rsidRDefault="000949B0" w:rsidP="00511BA1">
            <w:pPr>
              <w:rPr>
                <w:b/>
              </w:rPr>
            </w:pPr>
            <w:r w:rsidRPr="001A1A6B">
              <w:rPr>
                <w:b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B0" w:rsidRPr="001A1A6B" w:rsidRDefault="000949B0" w:rsidP="00511BA1">
            <w:pPr>
              <w:jc w:val="center"/>
              <w:rPr>
                <w:b/>
                <w:vertAlign w:val="superscript"/>
              </w:rPr>
            </w:pPr>
            <w:r w:rsidRPr="001A1A6B">
              <w:rPr>
                <w:b/>
              </w:rPr>
              <w:t>Рекомендуемый размер оклада</w:t>
            </w:r>
            <w:r w:rsidRPr="001A1A6B">
              <w:rPr>
                <w:b/>
                <w:vertAlign w:val="superscript"/>
              </w:rPr>
              <w:t xml:space="preserve">  </w:t>
            </w:r>
            <w:r w:rsidRPr="001A1A6B">
              <w:rPr>
                <w:b/>
              </w:rPr>
              <w:t>по должности (руб.)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ind w:firstLineChars="1500" w:firstLine="3600"/>
            </w:pPr>
            <w:r w:rsidRPr="001A1A6B"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2</w:t>
            </w:r>
          </w:p>
        </w:tc>
      </w:tr>
      <w:tr w:rsidR="000949B0" w:rsidRPr="001A1A6B" w:rsidTr="00903518">
        <w:trPr>
          <w:trHeight w:val="112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jc w:val="both"/>
            </w:pPr>
            <w:r w:rsidRPr="001A1A6B">
              <w:rPr>
                <w:b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  <w:r w:rsidRPr="001A1A6B">
              <w:t>:  экскурсовод;  контролер билетов.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6204 - 7500</w:t>
            </w:r>
          </w:p>
        </w:tc>
      </w:tr>
      <w:tr w:rsidR="000949B0" w:rsidRPr="001A1A6B" w:rsidTr="00903518">
        <w:trPr>
          <w:trHeight w:val="112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jc w:val="both"/>
              <w:rPr>
                <w:b/>
              </w:rPr>
            </w:pPr>
            <w:r w:rsidRPr="001A1A6B">
              <w:rPr>
                <w:b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  <w:r w:rsidRPr="001A1A6B">
              <w:t xml:space="preserve">:  заведующий костюмерной; артист оркестра (ансамбля), 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1A1A6B">
              <w:t>культорганизатор</w:t>
            </w:r>
            <w:proofErr w:type="spellEnd"/>
            <w:r w:rsidRPr="001A1A6B">
              <w:t>;  балетмейстер, хормейстер.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7287 - 14284</w:t>
            </w:r>
          </w:p>
        </w:tc>
      </w:tr>
      <w:tr w:rsidR="000949B0" w:rsidRPr="001A1A6B" w:rsidTr="00903518">
        <w:trPr>
          <w:trHeight w:val="1843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jc w:val="both"/>
            </w:pPr>
            <w:r w:rsidRPr="001A1A6B">
              <w:rPr>
                <w:b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  <w:r w:rsidRPr="001A1A6B">
              <w:t>: артист- вокалист (солист);  артист оркестра; аккомпаниатор-концертмейстер в зависимости от категории, помощник главного режиссера (главного дирижера, главного балетмейстера).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2-я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13322-13422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1-я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13422 - 13522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высшая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13522-13622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ведущий мастер сцены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13622-13722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r w:rsidRPr="001A1A6B">
              <w:t>артист духового оркестра, оркестра народных инструментов;  артист эстрадного оркестра (ансамбля)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2-я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13017 - 13050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1-я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13050 - 13100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высшая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13100 - 13150</w:t>
            </w:r>
          </w:p>
        </w:tc>
      </w:tr>
      <w:tr w:rsidR="000949B0" w:rsidRPr="001A1A6B" w:rsidTr="00903518">
        <w:trPr>
          <w:trHeight w:val="556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r w:rsidRPr="001A1A6B">
              <w:t xml:space="preserve"> художник-декоратор, , художник-постановщик, художник по свету, художник-фотограф: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r w:rsidRPr="001A1A6B">
              <w:t> </w:t>
            </w:r>
          </w:p>
        </w:tc>
      </w:tr>
      <w:tr w:rsidR="000949B0" w:rsidRPr="001A1A6B" w:rsidTr="00903518">
        <w:trPr>
          <w:trHeight w:val="598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без стажа или среднее профессиональное образование и стаж работы не менее 5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12943 - 13122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и стаж работы не менее 3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13222 - 13322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и стаж работы не менее 5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13322 – 13450</w:t>
            </w:r>
          </w:p>
        </w:tc>
      </w:tr>
      <w:tr w:rsidR="000949B0" w:rsidRPr="001A1A6B" w:rsidTr="00903518">
        <w:trPr>
          <w:trHeight w:val="598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r w:rsidRPr="001A1A6B">
              <w:t>Концертмейстер по классу вокала (балета) в зависимости от образования и стажа: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r w:rsidRPr="001A1A6B">
              <w:t> 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без стажа и стаж работы не менее 3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14438 - 14450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и стаж работы не менее 5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14450 - 14500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0949B0" w:rsidRDefault="000949B0" w:rsidP="00511BA1">
            <w:r w:rsidRPr="001A1A6B">
              <w:t>Библиотекарь; ведущий библиотекарь, библиограф; методист библиотеки, клубного учреждения, музея,  центра народной культуры (культуры и досуга) и других аналогичных учреждений и организаций;   лектор (экскурсовод) в зависимости от категории: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2-я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0949B0">
              <w:t>6204 - 10070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lastRenderedPageBreak/>
              <w:t>1-я категория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10070 - 10090</w:t>
            </w:r>
          </w:p>
        </w:tc>
      </w:tr>
      <w:tr w:rsidR="000949B0" w:rsidRPr="001A1A6B" w:rsidTr="00903518">
        <w:trPr>
          <w:trHeight w:val="299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ведущий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10090 - 10150</w:t>
            </w:r>
          </w:p>
        </w:tc>
      </w:tr>
      <w:tr w:rsidR="000949B0" w:rsidRPr="001A1A6B" w:rsidTr="00903518">
        <w:trPr>
          <w:trHeight w:val="656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r w:rsidRPr="001A1A6B">
              <w:t xml:space="preserve"> хранитель фондов;  специалист по методике клубной работы,  звукооператор: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r w:rsidRPr="001A1A6B">
              <w:t> </w:t>
            </w:r>
          </w:p>
        </w:tc>
      </w:tr>
      <w:tr w:rsidR="000949B0" w:rsidRPr="001A1A6B" w:rsidTr="00903518">
        <w:trPr>
          <w:trHeight w:val="695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без стажа и среднее профессиональное образование и стаж работы не менее 5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8888 - 9500</w:t>
            </w:r>
          </w:p>
        </w:tc>
      </w:tr>
      <w:tr w:rsidR="000949B0" w:rsidRPr="001A1A6B" w:rsidTr="00903518">
        <w:trPr>
          <w:trHeight w:val="408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и стаж работы не менее 3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9500 - 9600</w:t>
            </w:r>
          </w:p>
        </w:tc>
      </w:tr>
      <w:tr w:rsidR="000949B0" w:rsidRPr="001A1A6B" w:rsidTr="00903518">
        <w:trPr>
          <w:trHeight w:val="414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pPr>
              <w:rPr>
                <w:i/>
              </w:rPr>
            </w:pPr>
            <w:r w:rsidRPr="001A1A6B">
              <w:rPr>
                <w:i/>
              </w:rPr>
              <w:t>высшее образование и стаж работы не менее 5 лет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9600 - 10000</w:t>
            </w:r>
          </w:p>
        </w:tc>
      </w:tr>
      <w:tr w:rsidR="000949B0" w:rsidRPr="001A1A6B" w:rsidTr="00903518">
        <w:trPr>
          <w:trHeight w:val="897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B0" w:rsidRPr="001A1A6B" w:rsidRDefault="000949B0" w:rsidP="00511BA1">
            <w:r w:rsidRPr="001A1A6B">
              <w:rPr>
                <w:b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  <w:r w:rsidRPr="001A1A6B">
              <w:t>": художественный руководитель; режиссер-постановщик;  заведующий музыкальной частью; заведующий художественно-постановочной частью; заведующий отделом (сектором) библиотеки, режиссер (дирижер, балетмейстер, хормейстер); звукорежиссер;  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B0" w:rsidRPr="001A1A6B" w:rsidRDefault="000949B0" w:rsidP="00511BA1">
            <w:pPr>
              <w:jc w:val="center"/>
            </w:pPr>
            <w:r w:rsidRPr="001A1A6B">
              <w:t>12762 - 14543</w:t>
            </w:r>
          </w:p>
        </w:tc>
      </w:tr>
    </w:tbl>
    <w:p w:rsidR="000949B0" w:rsidRPr="001A1A6B" w:rsidRDefault="000949B0" w:rsidP="000949B0">
      <w:pPr>
        <w:ind w:firstLine="709"/>
        <w:contextualSpacing/>
        <w:jc w:val="right"/>
        <w:rPr>
          <w:b/>
        </w:rPr>
      </w:pPr>
    </w:p>
    <w:p w:rsidR="00E05D63" w:rsidRPr="001A1A6B" w:rsidRDefault="00E05D63" w:rsidP="00E05D63">
      <w:pPr>
        <w:ind w:firstLine="709"/>
        <w:contextualSpacing/>
        <w:jc w:val="center"/>
        <w:rPr>
          <w:b/>
        </w:rPr>
      </w:pPr>
    </w:p>
    <w:p w:rsidR="000949B0" w:rsidRPr="001A1A6B" w:rsidRDefault="000949B0" w:rsidP="000949B0">
      <w:pPr>
        <w:ind w:firstLine="709"/>
        <w:contextualSpacing/>
        <w:jc w:val="right"/>
        <w:rPr>
          <w:b/>
        </w:rPr>
      </w:pPr>
      <w:r w:rsidRPr="001A1A6B">
        <w:rPr>
          <w:b/>
        </w:rPr>
        <w:t>Таблица 2</w:t>
      </w:r>
    </w:p>
    <w:p w:rsidR="000949B0" w:rsidRPr="001A1A6B" w:rsidRDefault="000949B0" w:rsidP="000949B0">
      <w:pPr>
        <w:shd w:val="clear" w:color="auto" w:fill="FFFFFF"/>
        <w:ind w:right="23"/>
        <w:jc w:val="center"/>
        <w:rPr>
          <w:b/>
          <w:bCs/>
        </w:rPr>
      </w:pPr>
      <w:r w:rsidRPr="001A1A6B">
        <w:rPr>
          <w:b/>
          <w:bCs/>
        </w:rPr>
        <w:t>Рекомендуемые размеры окладов</w:t>
      </w:r>
    </w:p>
    <w:p w:rsidR="000949B0" w:rsidRPr="001A1A6B" w:rsidRDefault="000949B0" w:rsidP="000949B0">
      <w:pPr>
        <w:shd w:val="clear" w:color="auto" w:fill="FFFFFF"/>
        <w:ind w:left="-720" w:right="23"/>
        <w:jc w:val="center"/>
        <w:rPr>
          <w:b/>
        </w:rPr>
      </w:pPr>
      <w:r w:rsidRPr="001A1A6B">
        <w:rPr>
          <w:b/>
        </w:rPr>
        <w:t>должностей руководителей, специалистов и служащих</w:t>
      </w:r>
    </w:p>
    <w:p w:rsidR="000949B0" w:rsidRPr="001A1A6B" w:rsidRDefault="000949B0" w:rsidP="000949B0">
      <w:pPr>
        <w:tabs>
          <w:tab w:val="left" w:pos="9356"/>
        </w:tabs>
        <w:ind w:right="-2" w:firstLine="709"/>
        <w:jc w:val="center"/>
        <w:rPr>
          <w:bCs/>
        </w:rPr>
      </w:pPr>
      <w:r w:rsidRPr="001A1A6B">
        <w:rPr>
          <w:b/>
        </w:rPr>
        <w:t>(</w:t>
      </w:r>
      <w:r w:rsidRPr="001A1A6B">
        <w:t xml:space="preserve">Приказ </w:t>
      </w:r>
      <w:proofErr w:type="spellStart"/>
      <w:r w:rsidRPr="001A1A6B">
        <w:t>Минздравсоцразвития</w:t>
      </w:r>
      <w:proofErr w:type="spellEnd"/>
      <w:r w:rsidRPr="001A1A6B">
        <w:t xml:space="preserve"> России</w:t>
      </w:r>
      <w:r w:rsidRPr="001A1A6B">
        <w:rPr>
          <w:b/>
        </w:rPr>
        <w:t xml:space="preserve"> </w:t>
      </w:r>
      <w:r w:rsidRPr="001A1A6B">
        <w:rPr>
          <w:bCs/>
        </w:rPr>
        <w:t xml:space="preserve">от </w:t>
      </w:r>
      <w:r w:rsidRPr="001A1A6B"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1A1A6B">
          <w:t>2008 г</w:t>
        </w:r>
      </w:smartTag>
      <w:r w:rsidRPr="001A1A6B">
        <w:t>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2820"/>
      </w:tblGrid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Наименование должности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Рекомендуемый размер оклада по должности (руб.)</w:t>
            </w:r>
          </w:p>
        </w:tc>
      </w:tr>
      <w:tr w:rsidR="000949B0" w:rsidRPr="001A1A6B" w:rsidTr="000949B0">
        <w:trPr>
          <w:trHeight w:val="315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1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2</w:t>
            </w:r>
          </w:p>
        </w:tc>
      </w:tr>
      <w:tr w:rsidR="000949B0" w:rsidRPr="001A1A6B" w:rsidTr="000949B0">
        <w:trPr>
          <w:trHeight w:val="166"/>
        </w:trPr>
        <w:tc>
          <w:tcPr>
            <w:tcW w:w="9923" w:type="dxa"/>
            <w:gridSpan w:val="2"/>
          </w:tcPr>
          <w:p w:rsidR="000949B0" w:rsidRPr="001A1A6B" w:rsidRDefault="000949B0" w:rsidP="00511BA1">
            <w:pPr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Первый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 Делопроизводитель,  секретарь-машинистка, кассир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6204 - 6500</w:t>
            </w: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Второй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6550 - 6600</w:t>
            </w:r>
          </w:p>
        </w:tc>
      </w:tr>
      <w:tr w:rsidR="000949B0" w:rsidRPr="001A1A6B" w:rsidTr="000949B0">
        <w:trPr>
          <w:trHeight w:val="166"/>
        </w:trPr>
        <w:tc>
          <w:tcPr>
            <w:tcW w:w="9923" w:type="dxa"/>
            <w:gridSpan w:val="2"/>
          </w:tcPr>
          <w:p w:rsidR="000949B0" w:rsidRPr="001A1A6B" w:rsidRDefault="000949B0" w:rsidP="00511BA1">
            <w:pPr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должности  служащих второго уровня»</w:t>
            </w:r>
          </w:p>
        </w:tc>
      </w:tr>
      <w:tr w:rsidR="000949B0" w:rsidRPr="001A1A6B" w:rsidTr="000949B0">
        <w:trPr>
          <w:trHeight w:val="254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Первый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</w:tr>
      <w:tr w:rsidR="000949B0" w:rsidRPr="001A1A6B" w:rsidTr="000949B0">
        <w:trPr>
          <w:trHeight w:val="254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  художник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9998 - 10100</w:t>
            </w: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rPr>
                <w:b/>
              </w:rPr>
            </w:pPr>
            <w:r w:rsidRPr="001A1A6B">
              <w:rPr>
                <w:b/>
              </w:rPr>
              <w:t>Второй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rPr>
                <w:b/>
              </w:rPr>
            </w:pPr>
            <w:r w:rsidRPr="001A1A6B">
              <w:t xml:space="preserve"> Заведующий хозяйством. Должности служащих первого квалификационного уровня, по которым может устанавливаться производное должностное наименование «старший». Должности служащих первого квалификационного уровня, по которым устанавливается </w:t>
            </w:r>
            <w:r w:rsidRPr="001A1A6B">
              <w:rPr>
                <w:lang w:val="en-US"/>
              </w:rPr>
              <w:t>II</w:t>
            </w:r>
            <w:r w:rsidRPr="001A1A6B">
              <w:t xml:space="preserve"> </w:t>
            </w:r>
            <w:proofErr w:type="spellStart"/>
            <w:r w:rsidRPr="001A1A6B">
              <w:t>внутридолжностная</w:t>
            </w:r>
            <w:proofErr w:type="spellEnd"/>
            <w:r w:rsidRPr="001A1A6B">
              <w:t xml:space="preserve"> категория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12943 - 13000</w:t>
            </w: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Третий 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166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lastRenderedPageBreak/>
              <w:t xml:space="preserve"> Начальник хозяйственного отдела. Должности служащих первого квалификационного уровня, по которым устанавливается </w:t>
            </w:r>
            <w:r w:rsidRPr="001A1A6B">
              <w:rPr>
                <w:lang w:val="en-US"/>
              </w:rPr>
              <w:t>I</w:t>
            </w:r>
            <w:r w:rsidRPr="001A1A6B">
              <w:t xml:space="preserve"> </w:t>
            </w:r>
            <w:proofErr w:type="spellStart"/>
            <w:r w:rsidRPr="001A1A6B">
              <w:t>внутридолжностная</w:t>
            </w:r>
            <w:proofErr w:type="spellEnd"/>
            <w:r w:rsidRPr="001A1A6B">
              <w:t xml:space="preserve"> категория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12936 - 13200</w:t>
            </w:r>
          </w:p>
        </w:tc>
      </w:tr>
      <w:tr w:rsidR="000949B0" w:rsidRPr="001A1A6B" w:rsidTr="000949B0">
        <w:trPr>
          <w:trHeight w:val="166"/>
        </w:trPr>
        <w:tc>
          <w:tcPr>
            <w:tcW w:w="9923" w:type="dxa"/>
            <w:gridSpan w:val="2"/>
          </w:tcPr>
          <w:p w:rsidR="000949B0" w:rsidRPr="001A1A6B" w:rsidRDefault="000949B0" w:rsidP="00511BA1">
            <w:pPr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должности  служащих третьего уровня»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Первый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622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 Бухгалтер, </w:t>
            </w:r>
            <w:proofErr w:type="spellStart"/>
            <w:r w:rsidRPr="001A1A6B">
              <w:t>документовед</w:t>
            </w:r>
            <w:proofErr w:type="spellEnd"/>
            <w:r w:rsidRPr="001A1A6B">
              <w:t>,  экономист, юрисконсульт, программист,  специалист по кадрам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7155 - 7821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Второй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950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Бухгалтер, </w:t>
            </w:r>
            <w:proofErr w:type="spellStart"/>
            <w:r w:rsidRPr="001A1A6B">
              <w:t>документовед</w:t>
            </w:r>
            <w:proofErr w:type="spellEnd"/>
            <w:r w:rsidRPr="001A1A6B">
              <w:t xml:space="preserve">, экономист, юрисконсульт, программист, Должности служащих первого квалификационного уровня, по которым устанавливается </w:t>
            </w:r>
            <w:r w:rsidRPr="001A1A6B">
              <w:rPr>
                <w:lang w:val="en-US"/>
              </w:rPr>
              <w:t>II</w:t>
            </w:r>
            <w:r w:rsidRPr="001A1A6B">
              <w:t xml:space="preserve"> </w:t>
            </w:r>
            <w:proofErr w:type="spellStart"/>
            <w:r w:rsidRPr="001A1A6B">
              <w:t>внутридолжностная</w:t>
            </w:r>
            <w:proofErr w:type="spellEnd"/>
            <w:r w:rsidRPr="001A1A6B">
              <w:t xml:space="preserve"> категория.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7821 - 9000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Третий 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950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Бухгалтер, </w:t>
            </w:r>
            <w:proofErr w:type="spellStart"/>
            <w:proofErr w:type="gramStart"/>
            <w:r w:rsidRPr="001A1A6B">
              <w:t>документовед</w:t>
            </w:r>
            <w:proofErr w:type="spellEnd"/>
            <w:r w:rsidRPr="001A1A6B">
              <w:t xml:space="preserve">,   </w:t>
            </w:r>
            <w:proofErr w:type="gramEnd"/>
            <w:r w:rsidRPr="001A1A6B">
              <w:t xml:space="preserve">экономист, юрисконсульт, программист. Должности служащих первого квалификационного уровня, по которым устанавливается </w:t>
            </w:r>
            <w:r w:rsidRPr="001A1A6B">
              <w:rPr>
                <w:lang w:val="en-US"/>
              </w:rPr>
              <w:t>I</w:t>
            </w:r>
            <w:r w:rsidRPr="001A1A6B">
              <w:t xml:space="preserve"> </w:t>
            </w:r>
            <w:proofErr w:type="spellStart"/>
            <w:r w:rsidRPr="001A1A6B">
              <w:t>внутридолжностная</w:t>
            </w:r>
            <w:proofErr w:type="spellEnd"/>
            <w:r w:rsidRPr="001A1A6B">
              <w:t xml:space="preserve"> категория.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9000 - 11100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Четвертый   квалификационный уровень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126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 xml:space="preserve">Бухгалтер, </w:t>
            </w:r>
            <w:proofErr w:type="spellStart"/>
            <w:proofErr w:type="gramStart"/>
            <w:r w:rsidRPr="001A1A6B">
              <w:t>документовед</w:t>
            </w:r>
            <w:proofErr w:type="spellEnd"/>
            <w:r w:rsidRPr="001A1A6B">
              <w:t xml:space="preserve">,   </w:t>
            </w:r>
            <w:proofErr w:type="gramEnd"/>
            <w:r w:rsidRPr="001A1A6B">
              <w:t>экономист, юрисконсульт, программист.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2820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11100 - 13255</w:t>
            </w:r>
          </w:p>
        </w:tc>
      </w:tr>
      <w:tr w:rsidR="000949B0" w:rsidRPr="001A1A6B" w:rsidTr="000949B0">
        <w:trPr>
          <w:trHeight w:val="639"/>
        </w:trPr>
        <w:tc>
          <w:tcPr>
            <w:tcW w:w="9923" w:type="dxa"/>
            <w:gridSpan w:val="2"/>
          </w:tcPr>
          <w:p w:rsidR="000949B0" w:rsidRPr="001A1A6B" w:rsidRDefault="000949B0" w:rsidP="00511BA1">
            <w:pPr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должности  служащих четвертого уровня»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Первый квалификационный уровень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>Начальник отдела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9500 - 13000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Второй квалификационный уровень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>Главный (диспетчер, механик, энергетик)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9500 - 12500</w:t>
            </w:r>
          </w:p>
        </w:tc>
      </w:tr>
      <w:tr w:rsidR="000949B0" w:rsidRPr="001A1A6B" w:rsidTr="000949B0">
        <w:trPr>
          <w:trHeight w:val="311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</w:pPr>
            <w:r w:rsidRPr="001A1A6B">
              <w:rPr>
                <w:b/>
              </w:rPr>
              <w:t>Третий  квалификационный уровень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</w:p>
        </w:tc>
      </w:tr>
      <w:tr w:rsidR="000949B0" w:rsidRPr="001A1A6B" w:rsidTr="000949B0">
        <w:trPr>
          <w:trHeight w:val="639"/>
        </w:trPr>
        <w:tc>
          <w:tcPr>
            <w:tcW w:w="7103" w:type="dxa"/>
          </w:tcPr>
          <w:p w:rsidR="000949B0" w:rsidRPr="001A1A6B" w:rsidRDefault="000949B0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>Директор (начальник, заведующий) филиала, обособленного структурного подразделения</w:t>
            </w:r>
          </w:p>
        </w:tc>
        <w:tc>
          <w:tcPr>
            <w:tcW w:w="2820" w:type="dxa"/>
            <w:shd w:val="clear" w:color="auto" w:fill="auto"/>
          </w:tcPr>
          <w:p w:rsidR="000949B0" w:rsidRPr="001A1A6B" w:rsidRDefault="000949B0" w:rsidP="00511BA1">
            <w:pPr>
              <w:tabs>
                <w:tab w:val="left" w:pos="9922"/>
              </w:tabs>
              <w:jc w:val="center"/>
            </w:pPr>
            <w:r w:rsidRPr="001A1A6B">
              <w:t>7287 - 13279</w:t>
            </w:r>
          </w:p>
        </w:tc>
      </w:tr>
    </w:tbl>
    <w:p w:rsidR="00BE40FE" w:rsidRDefault="00BE40FE" w:rsidP="00DB1E1E">
      <w:pPr>
        <w:jc w:val="both"/>
        <w:rPr>
          <w:b/>
        </w:rPr>
      </w:pPr>
    </w:p>
    <w:p w:rsidR="00903518" w:rsidRPr="001A1A6B" w:rsidRDefault="00903518" w:rsidP="00903518">
      <w:pPr>
        <w:ind w:firstLine="709"/>
        <w:contextualSpacing/>
        <w:jc w:val="right"/>
        <w:rPr>
          <w:b/>
        </w:rPr>
      </w:pPr>
      <w:r w:rsidRPr="001A1A6B">
        <w:rPr>
          <w:b/>
        </w:rPr>
        <w:t xml:space="preserve">Таблица </w:t>
      </w:r>
      <w:r>
        <w:rPr>
          <w:b/>
        </w:rPr>
        <w:t>3</w:t>
      </w:r>
    </w:p>
    <w:p w:rsidR="00903518" w:rsidRPr="001A1A6B" w:rsidRDefault="00903518" w:rsidP="00903518">
      <w:pPr>
        <w:ind w:left="-426"/>
        <w:contextualSpacing/>
        <w:jc w:val="center"/>
        <w:rPr>
          <w:bCs/>
        </w:rPr>
      </w:pPr>
      <w:r w:rsidRPr="001A1A6B">
        <w:rPr>
          <w:b/>
        </w:rPr>
        <w:t xml:space="preserve"> Рекомендуемый размер оклада профессий рабочих культуры, искусства и кинематографии</w:t>
      </w:r>
      <w:r w:rsidRPr="001A1A6B">
        <w:rPr>
          <w:bCs/>
        </w:rPr>
        <w:t xml:space="preserve"> </w:t>
      </w:r>
    </w:p>
    <w:p w:rsidR="00903518" w:rsidRPr="001A1A6B" w:rsidRDefault="00903518" w:rsidP="00903518">
      <w:pPr>
        <w:ind w:left="-426"/>
        <w:contextualSpacing/>
        <w:jc w:val="center"/>
        <w:rPr>
          <w:b/>
        </w:rPr>
      </w:pPr>
      <w:r w:rsidRPr="001A1A6B">
        <w:rPr>
          <w:bCs/>
        </w:rPr>
        <w:t xml:space="preserve">(Приказ </w:t>
      </w:r>
      <w:proofErr w:type="spellStart"/>
      <w:r w:rsidRPr="001A1A6B">
        <w:rPr>
          <w:bCs/>
        </w:rPr>
        <w:t>Минздравсоцразвития</w:t>
      </w:r>
      <w:proofErr w:type="spellEnd"/>
      <w:r w:rsidRPr="001A1A6B">
        <w:rPr>
          <w:bCs/>
        </w:rPr>
        <w:t xml:space="preserve"> России от 14 марта 2008г. № 121н «Об утверждении профессиональных квалификационных групп профессий рабочих культуры, искусства и кинематографии»)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3"/>
        <w:gridCol w:w="2010"/>
        <w:gridCol w:w="1134"/>
        <w:gridCol w:w="1726"/>
      </w:tblGrid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наименование должности</w:t>
            </w:r>
          </w:p>
        </w:tc>
        <w:tc>
          <w:tcPr>
            <w:tcW w:w="2010" w:type="dxa"/>
          </w:tcPr>
          <w:p w:rsidR="00903518" w:rsidRPr="001A1A6B" w:rsidRDefault="00903518" w:rsidP="00511BA1">
            <w:pPr>
              <w:tabs>
                <w:tab w:val="left" w:pos="9922"/>
              </w:tabs>
            </w:pPr>
            <w:r w:rsidRPr="001A1A6B">
              <w:t>Размер оклада по квалификационному уровню (руб.)</w:t>
            </w:r>
          </w:p>
        </w:tc>
        <w:tc>
          <w:tcPr>
            <w:tcW w:w="1134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Коэффициент уровня должности</w:t>
            </w:r>
          </w:p>
        </w:tc>
        <w:tc>
          <w:tcPr>
            <w:tcW w:w="1726" w:type="dxa"/>
          </w:tcPr>
          <w:p w:rsidR="00903518" w:rsidRPr="001A1A6B" w:rsidRDefault="00903518" w:rsidP="00511BA1">
            <w:pPr>
              <w:tabs>
                <w:tab w:val="left" w:pos="9922"/>
              </w:tabs>
            </w:pPr>
            <w:r w:rsidRPr="001A1A6B">
              <w:t>Рекомендуемый</w:t>
            </w:r>
            <w:r>
              <w:t xml:space="preserve"> </w:t>
            </w:r>
            <w:r w:rsidRPr="001A1A6B">
              <w:t>размер оклада по занимаемой должности</w:t>
            </w:r>
          </w:p>
          <w:p w:rsidR="00903518" w:rsidRPr="001A1A6B" w:rsidRDefault="00903518" w:rsidP="00511BA1">
            <w:pPr>
              <w:tabs>
                <w:tab w:val="left" w:pos="9922"/>
              </w:tabs>
            </w:pPr>
            <w:r w:rsidRPr="001A1A6B">
              <w:t>(руб.)</w:t>
            </w: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</w:t>
            </w:r>
          </w:p>
        </w:tc>
        <w:tc>
          <w:tcPr>
            <w:tcW w:w="2010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2</w:t>
            </w:r>
          </w:p>
        </w:tc>
        <w:tc>
          <w:tcPr>
            <w:tcW w:w="1134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3</w:t>
            </w:r>
          </w:p>
        </w:tc>
        <w:tc>
          <w:tcPr>
            <w:tcW w:w="1726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4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jc w:val="both"/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Первый квалификационный уровень</w:t>
            </w: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</w:pPr>
            <w:r w:rsidRPr="001A1A6B">
              <w:t xml:space="preserve"> Киномеханик, костюмер. 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  <w:r w:rsidRPr="001A1A6B">
              <w:t>6204 - 10575</w:t>
            </w: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b/>
              </w:rPr>
            </w:pPr>
            <w:r w:rsidRPr="001A1A6B">
              <w:rPr>
                <w:b/>
              </w:rPr>
              <w:lastRenderedPageBreak/>
              <w:t>Второй квалификационный уровень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</w:pPr>
            <w:r w:rsidRPr="001A1A6B">
              <w:t>Настройщик язычковых инструментов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4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-</w:t>
            </w: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6204 - 10575</w:t>
            </w: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1A6B">
              <w:rPr>
                <w:i/>
              </w:rPr>
              <w:t>5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1,06</w:t>
            </w: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6576-11210</w:t>
            </w:r>
          </w:p>
        </w:tc>
      </w:tr>
      <w:tr w:rsidR="00903518" w:rsidRPr="001A1A6B" w:rsidTr="00903518">
        <w:tc>
          <w:tcPr>
            <w:tcW w:w="5053" w:type="dxa"/>
          </w:tcPr>
          <w:p w:rsidR="00903518" w:rsidRPr="001A1A6B" w:rsidRDefault="00903518" w:rsidP="00511BA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1A6B">
              <w:rPr>
                <w:i/>
              </w:rPr>
              <w:t>6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1,15</w:t>
            </w:r>
          </w:p>
        </w:tc>
        <w:tc>
          <w:tcPr>
            <w:tcW w:w="1726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7562 -12892</w:t>
            </w:r>
          </w:p>
        </w:tc>
      </w:tr>
    </w:tbl>
    <w:p w:rsidR="00903518" w:rsidRDefault="00903518" w:rsidP="00DB1E1E">
      <w:pPr>
        <w:jc w:val="both"/>
        <w:rPr>
          <w:b/>
        </w:rPr>
      </w:pPr>
    </w:p>
    <w:p w:rsidR="00903518" w:rsidRPr="001A1A6B" w:rsidRDefault="00903518" w:rsidP="00903518">
      <w:pPr>
        <w:ind w:firstLine="709"/>
        <w:contextualSpacing/>
        <w:jc w:val="right"/>
        <w:rPr>
          <w:b/>
        </w:rPr>
      </w:pPr>
      <w:r>
        <w:rPr>
          <w:b/>
        </w:rPr>
        <w:t>Таблица 4</w:t>
      </w:r>
    </w:p>
    <w:p w:rsidR="00903518" w:rsidRPr="001A1A6B" w:rsidRDefault="00903518" w:rsidP="00903518">
      <w:pPr>
        <w:ind w:left="-426"/>
        <w:contextualSpacing/>
        <w:jc w:val="center"/>
        <w:rPr>
          <w:b/>
        </w:rPr>
      </w:pPr>
      <w:r w:rsidRPr="001A1A6B">
        <w:rPr>
          <w:b/>
        </w:rPr>
        <w:t>Рекомендуемый размер оклада профессий рабочих</w:t>
      </w:r>
    </w:p>
    <w:p w:rsidR="00903518" w:rsidRPr="001A1A6B" w:rsidRDefault="00903518" w:rsidP="00903518">
      <w:pPr>
        <w:tabs>
          <w:tab w:val="left" w:pos="9356"/>
        </w:tabs>
        <w:jc w:val="center"/>
      </w:pPr>
      <w:r w:rsidRPr="001A1A6B">
        <w:t xml:space="preserve">(Приказ </w:t>
      </w:r>
      <w:proofErr w:type="spellStart"/>
      <w:r w:rsidRPr="001A1A6B">
        <w:rPr>
          <w:bCs/>
        </w:rPr>
        <w:t>Минздравсоцразвития</w:t>
      </w:r>
      <w:proofErr w:type="spellEnd"/>
      <w:r w:rsidRPr="001A1A6B">
        <w:rPr>
          <w:bCs/>
        </w:rPr>
        <w:t xml:space="preserve"> России </w:t>
      </w:r>
      <w:r w:rsidRPr="001A1A6B">
        <w:t xml:space="preserve">от 29 мая </w:t>
      </w:r>
      <w:smartTag w:uri="urn:schemas-microsoft-com:office:smarttags" w:element="metricconverter">
        <w:smartTagPr>
          <w:attr w:name="ProductID" w:val="2008 г"/>
        </w:smartTagPr>
        <w:r w:rsidRPr="001A1A6B">
          <w:t>2008 г</w:t>
        </w:r>
      </w:smartTag>
      <w:r w:rsidRPr="001A1A6B">
        <w:t xml:space="preserve">. № 248н «Об утверждении профессиональных </w:t>
      </w:r>
      <w:r w:rsidRPr="001A1A6B">
        <w:rPr>
          <w:bCs/>
        </w:rPr>
        <w:t>квалификационных групп общеотраслевых профессий рабочих»)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2010"/>
        <w:gridCol w:w="1134"/>
        <w:gridCol w:w="1701"/>
      </w:tblGrid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наименование должности</w:t>
            </w:r>
          </w:p>
        </w:tc>
        <w:tc>
          <w:tcPr>
            <w:tcW w:w="2010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Размер оклада по квалификационному уровню (руб.)</w:t>
            </w:r>
          </w:p>
        </w:tc>
        <w:tc>
          <w:tcPr>
            <w:tcW w:w="1134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Коэффициент уровня должности</w:t>
            </w:r>
          </w:p>
        </w:tc>
        <w:tc>
          <w:tcPr>
            <w:tcW w:w="1701" w:type="dxa"/>
          </w:tcPr>
          <w:p w:rsidR="00903518" w:rsidRPr="001A1A6B" w:rsidRDefault="00903518" w:rsidP="00511BA1">
            <w:pPr>
              <w:tabs>
                <w:tab w:val="left" w:pos="9922"/>
              </w:tabs>
            </w:pPr>
            <w:r w:rsidRPr="001A1A6B">
              <w:t>Рекомендуемый размер оклада по занимаемой должности</w:t>
            </w:r>
          </w:p>
          <w:p w:rsidR="00903518" w:rsidRPr="001A1A6B" w:rsidRDefault="00903518" w:rsidP="00511BA1">
            <w:pPr>
              <w:tabs>
                <w:tab w:val="left" w:pos="9922"/>
              </w:tabs>
            </w:pPr>
            <w:r w:rsidRPr="001A1A6B">
              <w:t>(руб.)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</w:t>
            </w:r>
          </w:p>
        </w:tc>
        <w:tc>
          <w:tcPr>
            <w:tcW w:w="2010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2</w:t>
            </w:r>
          </w:p>
        </w:tc>
        <w:tc>
          <w:tcPr>
            <w:tcW w:w="1134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3</w:t>
            </w:r>
          </w:p>
        </w:tc>
        <w:tc>
          <w:tcPr>
            <w:tcW w:w="1701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4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jc w:val="both"/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Первый квалификационный уровень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</w:pPr>
            <w:r w:rsidRPr="001A1A6B">
              <w:t>Сторож (вахтер), гардеробщик; дворник; уборщик производственных и служебных помещений, подсобный рабочий, плотник; слесарь-сантехник, электромонтер по ремонту и обслуживанию электрооборудования; рабочий по комплексному обслуживанию зданий;   столяр; кассир – билетный; истопник;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1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6204</w:t>
            </w: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-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6204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2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1,05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6514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3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1,10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7165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Второй квалификационный уровень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t>   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1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-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2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1,05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6661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1A6B">
              <w:rPr>
                <w:i/>
              </w:rPr>
              <w:t>3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1,10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7327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jc w:val="both"/>
              <w:outlineLvl w:val="3"/>
            </w:pPr>
            <w:r w:rsidRPr="001A1A6B">
              <w:rPr>
                <w:b/>
                <w:bCs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Первый квалификационный уровень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</w:pPr>
            <w:r w:rsidRPr="001A1A6B">
              <w:t xml:space="preserve">Водитель автомобиля, электромонтер по ремонту и обслуживанию электрооборудования, слесарь-сантехник; плотник; рабочий по комплексному обслуживанию зданий; столяр; 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</w:pP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4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1A6B">
              <w:rPr>
                <w:i/>
              </w:rPr>
              <w:t>5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1,06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6725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Второй квалификационный уровень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num" w:pos="720"/>
              </w:tabs>
              <w:jc w:val="both"/>
            </w:pPr>
            <w:r w:rsidRPr="001A1A6B">
              <w:t xml:space="preserve">Водитель автомобиля, электромонтер по ремонту и обслуживанию </w:t>
            </w:r>
            <w:r w:rsidRPr="001A1A6B">
              <w:lastRenderedPageBreak/>
              <w:t>электрооборудования,  слесарь сантехник; плотник; столяр; повар; электрик;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i/>
              </w:rPr>
            </w:pPr>
            <w:r w:rsidRPr="001A1A6B">
              <w:rPr>
                <w:i/>
              </w:rPr>
              <w:t>6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6344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i/>
              </w:rPr>
            </w:pPr>
            <w:r w:rsidRPr="001A1A6B">
              <w:rPr>
                <w:i/>
              </w:rPr>
              <w:t>7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1,05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6661</w:t>
            </w:r>
          </w:p>
        </w:tc>
      </w:tr>
      <w:tr w:rsidR="00903518" w:rsidRPr="001A1A6B" w:rsidTr="00903518">
        <w:tc>
          <w:tcPr>
            <w:tcW w:w="9923" w:type="dxa"/>
            <w:gridSpan w:val="4"/>
          </w:tcPr>
          <w:p w:rsidR="00903518" w:rsidRPr="001A1A6B" w:rsidRDefault="00903518" w:rsidP="00511BA1">
            <w:pPr>
              <w:tabs>
                <w:tab w:val="left" w:pos="9922"/>
              </w:tabs>
              <w:jc w:val="both"/>
              <w:rPr>
                <w:b/>
              </w:rPr>
            </w:pPr>
            <w:r w:rsidRPr="001A1A6B">
              <w:rPr>
                <w:b/>
              </w:rPr>
              <w:t>Третий  квалификационный уровень</w:t>
            </w:r>
          </w:p>
        </w:tc>
      </w:tr>
      <w:tr w:rsidR="00903518" w:rsidRPr="001A1A6B" w:rsidTr="00903518">
        <w:tc>
          <w:tcPr>
            <w:tcW w:w="5078" w:type="dxa"/>
          </w:tcPr>
          <w:p w:rsidR="00903518" w:rsidRPr="001A1A6B" w:rsidRDefault="00903518" w:rsidP="00511BA1">
            <w:pPr>
              <w:autoSpaceDE w:val="0"/>
              <w:autoSpaceDN w:val="0"/>
              <w:adjustRightInd w:val="0"/>
              <w:rPr>
                <w:i/>
              </w:rPr>
            </w:pPr>
            <w:r w:rsidRPr="001A1A6B">
              <w:rPr>
                <w:i/>
              </w:rPr>
              <w:t>8 разряд</w:t>
            </w:r>
          </w:p>
        </w:tc>
        <w:tc>
          <w:tcPr>
            <w:tcW w:w="2010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6598</w:t>
            </w:r>
          </w:p>
        </w:tc>
        <w:tc>
          <w:tcPr>
            <w:tcW w:w="1134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-</w:t>
            </w:r>
          </w:p>
        </w:tc>
        <w:tc>
          <w:tcPr>
            <w:tcW w:w="1701" w:type="dxa"/>
            <w:shd w:val="clear" w:color="auto" w:fill="auto"/>
          </w:tcPr>
          <w:p w:rsidR="00903518" w:rsidRPr="001A1A6B" w:rsidRDefault="00903518" w:rsidP="00511BA1">
            <w:pPr>
              <w:tabs>
                <w:tab w:val="left" w:pos="9922"/>
              </w:tabs>
              <w:jc w:val="center"/>
            </w:pPr>
            <w:r w:rsidRPr="001A1A6B">
              <w:t>6598</w:t>
            </w:r>
          </w:p>
        </w:tc>
      </w:tr>
    </w:tbl>
    <w:p w:rsidR="00903518" w:rsidRPr="001A1A6B" w:rsidRDefault="00903518" w:rsidP="00903518">
      <w:pPr>
        <w:pStyle w:val="af4"/>
        <w:spacing w:before="0" w:after="0"/>
        <w:contextualSpacing/>
      </w:pPr>
    </w:p>
    <w:p w:rsidR="00903518" w:rsidRPr="001A1A6B" w:rsidRDefault="00903518" w:rsidP="00903518">
      <w:pPr>
        <w:pStyle w:val="af4"/>
        <w:spacing w:before="0" w:after="0"/>
        <w:contextualSpacing/>
      </w:pPr>
    </w:p>
    <w:p w:rsidR="00903518" w:rsidRPr="001A1A6B" w:rsidRDefault="00903518" w:rsidP="00903518">
      <w:pPr>
        <w:pStyle w:val="af4"/>
        <w:spacing w:before="0" w:after="0"/>
        <w:contextualSpacing/>
        <w:jc w:val="center"/>
        <w:rPr>
          <w:b/>
        </w:rPr>
      </w:pPr>
      <w:r w:rsidRPr="001A1A6B">
        <w:rPr>
          <w:b/>
          <w:lang w:val="en-US"/>
        </w:rPr>
        <w:t>III</w:t>
      </w:r>
      <w:r w:rsidRPr="001A1A6B">
        <w:rPr>
          <w:b/>
        </w:rPr>
        <w:t xml:space="preserve">. Порядок и условия установления выплат компенсационного характера </w:t>
      </w:r>
    </w:p>
    <w:p w:rsidR="00903518" w:rsidRPr="001A1A6B" w:rsidRDefault="00903518" w:rsidP="00903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3.1. В соответствии с Перечнем видов выплат компенсационного характера, утвержденным приказом управления труда Воронежской области от 10.12.2008 №110/ОД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устанавливаются следующие выплаты компенсационного характера:</w:t>
      </w:r>
    </w:p>
    <w:p w:rsidR="00903518" w:rsidRPr="001A1A6B" w:rsidRDefault="00903518" w:rsidP="0090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- выплаты работникам, занятым на работах с вредными и (или) опасными условиями труда;</w:t>
      </w:r>
    </w:p>
    <w:p w:rsidR="00903518" w:rsidRPr="001A1A6B" w:rsidRDefault="00903518" w:rsidP="0090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при расширении зон обслуживания, увеличении объёма работы и при выполнении работ в других условиях, отклоняющихся от нормальных);</w:t>
      </w:r>
    </w:p>
    <w:p w:rsidR="00903518" w:rsidRPr="001A1A6B" w:rsidRDefault="00903518" w:rsidP="0090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903518" w:rsidRPr="00903518" w:rsidRDefault="00903518" w:rsidP="00903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 xml:space="preserve">3.2 Выплаты компенсационного характера,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права, с учетом средств </w:t>
      </w:r>
      <w:r w:rsidRPr="00903518">
        <w:rPr>
          <w:rFonts w:ascii="Times New Roman" w:hAnsi="Times New Roman" w:cs="Times New Roman"/>
          <w:sz w:val="24"/>
          <w:szCs w:val="24"/>
        </w:rPr>
        <w:t>с учетом выделенных бюджетных ассигнований.</w:t>
      </w:r>
    </w:p>
    <w:p w:rsidR="00903518" w:rsidRPr="001A1A6B" w:rsidRDefault="00903518" w:rsidP="00903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8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процентах </w:t>
      </w:r>
      <w:r w:rsidRPr="001A1A6B">
        <w:rPr>
          <w:rFonts w:ascii="Times New Roman" w:hAnsi="Times New Roman" w:cs="Times New Roman"/>
          <w:sz w:val="24"/>
          <w:szCs w:val="24"/>
        </w:rPr>
        <w:t>к окладам (должностным окладам) работников учреждения или в абсолютных размерах, если иное не установлено федеральным и областным законодательством.</w:t>
      </w:r>
    </w:p>
    <w:p w:rsidR="00903518" w:rsidRPr="001A1A6B" w:rsidRDefault="00903518" w:rsidP="00903518">
      <w:pPr>
        <w:autoSpaceDE w:val="0"/>
        <w:autoSpaceDN w:val="0"/>
        <w:adjustRightInd w:val="0"/>
        <w:ind w:firstLine="709"/>
        <w:contextualSpacing/>
        <w:jc w:val="both"/>
      </w:pPr>
      <w:r w:rsidRPr="001A1A6B">
        <w:t>Начисление всех компенсационных выплат не образует новый оклад и не учитывается при начислении стимулирующих выплат.</w:t>
      </w:r>
    </w:p>
    <w:p w:rsidR="00903518" w:rsidRPr="001A1A6B" w:rsidRDefault="00903518" w:rsidP="00903518">
      <w:pPr>
        <w:pStyle w:val="af4"/>
        <w:spacing w:before="0" w:beforeAutospacing="0" w:after="0" w:afterAutospacing="0"/>
        <w:ind w:firstLine="709"/>
        <w:contextualSpacing/>
        <w:jc w:val="both"/>
      </w:pPr>
      <w:r w:rsidRPr="001A1A6B">
        <w:t xml:space="preserve">3.3. Выплата работникам учреждений, занятым на работах с вредными и (или) опасными условиями труда, устанавливается в соответствии со ст. 147 Трудового кодекса РФ. </w:t>
      </w:r>
    </w:p>
    <w:p w:rsidR="00903518" w:rsidRPr="001A1A6B" w:rsidRDefault="00903518" w:rsidP="00903518">
      <w:pPr>
        <w:pStyle w:val="af4"/>
        <w:spacing w:before="0" w:beforeAutospacing="0" w:after="0" w:afterAutospacing="0"/>
        <w:ind w:firstLine="709"/>
        <w:contextualSpacing/>
        <w:jc w:val="both"/>
      </w:pPr>
      <w:r w:rsidRPr="001A1A6B">
        <w:t xml:space="preserve">Повышение заработной платы по указанным основаниям производится по результатам специальной оценки условий труда. </w:t>
      </w:r>
    </w:p>
    <w:p w:rsidR="00903518" w:rsidRPr="001A1A6B" w:rsidRDefault="00903518" w:rsidP="009035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Руководитель учреждения принимает меры по проведению специальной оценки условий труда с целью идентификации вредных и (или) опасных факторов производственной среды и трудового процесса и оценки уровня их воздействия на работника с учетом отклонения их фактических значений от установленных.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903518" w:rsidRPr="001A1A6B" w:rsidRDefault="00903518" w:rsidP="00903518">
      <w:pPr>
        <w:pStyle w:val="af4"/>
        <w:spacing w:before="0" w:beforeAutospacing="0" w:after="0" w:afterAutospacing="0"/>
        <w:ind w:firstLine="709"/>
        <w:contextualSpacing/>
        <w:jc w:val="both"/>
      </w:pPr>
      <w:r w:rsidRPr="001A1A6B">
        <w:t xml:space="preserve">3.4 </w:t>
      </w:r>
      <w:r w:rsidRPr="001A1A6B">
        <w:rPr>
          <w:spacing w:val="-6"/>
        </w:rPr>
        <w:t xml:space="preserve">Доплата за </w:t>
      </w:r>
      <w:r w:rsidRPr="001A1A6B">
        <w:rPr>
          <w:bCs/>
          <w:spacing w:val="-6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03518" w:rsidRPr="001A1A6B" w:rsidRDefault="00903518" w:rsidP="0090351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1A1A6B">
        <w:t xml:space="preserve">3.5. </w:t>
      </w:r>
      <w:r w:rsidRPr="001A1A6B">
        <w:rPr>
          <w:spacing w:val="-8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903518" w:rsidRPr="001A1A6B" w:rsidRDefault="00903518" w:rsidP="00903518">
      <w:pPr>
        <w:ind w:firstLine="709"/>
        <w:jc w:val="both"/>
      </w:pPr>
      <w:r w:rsidRPr="001A1A6B">
        <w:rPr>
          <w:bCs/>
        </w:rPr>
        <w:lastRenderedPageBreak/>
        <w:t>Минимальный рекомендуемый</w:t>
      </w:r>
      <w:r w:rsidRPr="001A1A6B">
        <w:t xml:space="preserve"> размер доплаты - 35 процентов части оклада (должностного оклада) за час работы работника. </w:t>
      </w:r>
    </w:p>
    <w:p w:rsidR="00903518" w:rsidRPr="001A1A6B" w:rsidRDefault="00903518" w:rsidP="0090351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1A1A6B">
        <w:rPr>
          <w:spacing w:val="-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03518" w:rsidRDefault="00903518" w:rsidP="00903518">
      <w:pPr>
        <w:autoSpaceDE w:val="0"/>
        <w:autoSpaceDN w:val="0"/>
        <w:adjustRightInd w:val="0"/>
        <w:ind w:firstLine="709"/>
        <w:contextualSpacing/>
        <w:jc w:val="both"/>
      </w:pPr>
      <w:r w:rsidRPr="001A1A6B">
        <w:rPr>
          <w:spacing w:val="-8"/>
        </w:rPr>
        <w:t xml:space="preserve">3.6. </w:t>
      </w:r>
      <w:r w:rsidRPr="001A1A6B">
        <w:t xml:space="preserve">Оплата за работу в выходные и нерабочие праздничные дни работника учреждения устанавливается в соответствии со </w:t>
      </w:r>
      <w:hyperlink r:id="rId8" w:tooltip="&quot;Трудовой кодекс Российской Федерации&quot; от 30.12.2001 N 197-ФЗ (ред. от 28.06.2014){КонсультантПлюс}" w:history="1">
        <w:r w:rsidRPr="00903518">
          <w:rPr>
            <w:rStyle w:val="af7"/>
            <w:color w:val="auto"/>
            <w:u w:val="none"/>
          </w:rPr>
          <w:t>статьей 153</w:t>
        </w:r>
      </w:hyperlink>
      <w:r w:rsidRPr="00903518">
        <w:t xml:space="preserve"> </w:t>
      </w:r>
      <w:r w:rsidRPr="001A1A6B">
        <w:t>Трудового кодекса Российской Федерации (Собрание законодательства Российской Федерации, 2002, № 1 (ч. I), ст. 3; 2006, № 27, ст. 2878; 2008, № 9, ст. 812).</w:t>
      </w:r>
    </w:p>
    <w:p w:rsidR="00903518" w:rsidRPr="001A1A6B" w:rsidRDefault="00903518" w:rsidP="009035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Доплата за работу в выходные и нерабочие праздничные дни производится раб</w:t>
      </w:r>
      <w:r w:rsidR="00DC2865">
        <w:rPr>
          <w:rFonts w:ascii="Times New Roman" w:hAnsi="Times New Roman" w:cs="Times New Roman"/>
          <w:sz w:val="24"/>
          <w:szCs w:val="24"/>
        </w:rPr>
        <w:t xml:space="preserve">отникам, </w:t>
      </w:r>
      <w:proofErr w:type="spellStart"/>
      <w:r w:rsidR="00DC2865">
        <w:rPr>
          <w:rFonts w:ascii="Times New Roman" w:hAnsi="Times New Roman" w:cs="Times New Roman"/>
          <w:sz w:val="24"/>
          <w:szCs w:val="24"/>
        </w:rPr>
        <w:t>привлекаю</w:t>
      </w:r>
      <w:r w:rsidRPr="001A1A6B">
        <w:rPr>
          <w:rFonts w:ascii="Times New Roman" w:hAnsi="Times New Roman" w:cs="Times New Roman"/>
          <w:sz w:val="24"/>
          <w:szCs w:val="24"/>
        </w:rPr>
        <w:t>шимся</w:t>
      </w:r>
      <w:proofErr w:type="spellEnd"/>
      <w:r w:rsidRPr="001A1A6B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дни. </w:t>
      </w:r>
    </w:p>
    <w:p w:rsidR="00903518" w:rsidRPr="001A1A6B" w:rsidRDefault="00903518" w:rsidP="009035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Размер доплаты работникам,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903518" w:rsidRPr="001A1A6B" w:rsidRDefault="00903518" w:rsidP="009035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03518" w:rsidRPr="001A1A6B" w:rsidRDefault="00903518" w:rsidP="00903518">
      <w:pPr>
        <w:ind w:firstLine="709"/>
        <w:contextualSpacing/>
        <w:jc w:val="both"/>
      </w:pPr>
      <w:r w:rsidRPr="001A1A6B">
        <w:t>3.7. Выплата за сверхурочную работу производится</w:t>
      </w:r>
      <w:r w:rsidRPr="001A1A6B">
        <w:rPr>
          <w:spacing w:val="-8"/>
        </w:rPr>
        <w:t xml:space="preserve"> за первые два часа работы не менее полуторного размера, за последующие часы - двойного размера</w:t>
      </w:r>
      <w:r w:rsidRPr="001A1A6B">
        <w:t xml:space="preserve"> в соответствии со ст.152 Трудового кодекса РФ.</w:t>
      </w:r>
    </w:p>
    <w:p w:rsidR="00903518" w:rsidRPr="001A1A6B" w:rsidRDefault="00903518" w:rsidP="00903518">
      <w:pPr>
        <w:pStyle w:val="af4"/>
        <w:spacing w:before="0" w:beforeAutospacing="0" w:after="0" w:afterAutospacing="0"/>
        <w:ind w:firstLine="709"/>
        <w:contextualSpacing/>
        <w:jc w:val="both"/>
      </w:pPr>
      <w:r w:rsidRPr="001A1A6B">
        <w:t>3.8. Выплата за работу со сведениями, составляющими государственную тайну, устанавливается в размере и порядке, определенных законодательством Российской Федерации.</w:t>
      </w:r>
    </w:p>
    <w:p w:rsidR="00903518" w:rsidRPr="001A1A6B" w:rsidRDefault="00903518" w:rsidP="0090351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03518" w:rsidRDefault="00903518" w:rsidP="00903518">
      <w:pPr>
        <w:autoSpaceDE w:val="0"/>
        <w:autoSpaceDN w:val="0"/>
        <w:adjustRightInd w:val="0"/>
        <w:jc w:val="center"/>
        <w:rPr>
          <w:b/>
        </w:rPr>
      </w:pPr>
      <w:r w:rsidRPr="001A1A6B">
        <w:rPr>
          <w:b/>
          <w:lang w:val="en-US"/>
        </w:rPr>
        <w:t>IV</w:t>
      </w:r>
      <w:r w:rsidRPr="001A1A6B">
        <w:rPr>
          <w:b/>
        </w:rPr>
        <w:t>. Порядок и условия установления выплат стимулирующего характера</w:t>
      </w:r>
    </w:p>
    <w:p w:rsidR="00903518" w:rsidRPr="001A1A6B" w:rsidRDefault="00903518" w:rsidP="00903518">
      <w:pPr>
        <w:autoSpaceDE w:val="0"/>
        <w:autoSpaceDN w:val="0"/>
        <w:adjustRightInd w:val="0"/>
        <w:jc w:val="center"/>
        <w:rPr>
          <w:b/>
        </w:rPr>
      </w:pPr>
    </w:p>
    <w:p w:rsidR="00903518" w:rsidRPr="001A1A6B" w:rsidRDefault="00903518" w:rsidP="00903518">
      <w:pPr>
        <w:jc w:val="both"/>
      </w:pPr>
      <w:r w:rsidRPr="001A1A6B">
        <w:t xml:space="preserve">4.1. В соответствии с перечнем видов выплат стимулирующего характера, утвержденным приказом управления труда Воронежской области от 10.12.2008 № 111/ОД «Об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области» к выплатам стимулирующего характера относятся выплаты: </w:t>
      </w:r>
    </w:p>
    <w:p w:rsidR="00903518" w:rsidRPr="001A1A6B" w:rsidRDefault="00903518" w:rsidP="00903518">
      <w:pPr>
        <w:numPr>
          <w:ilvl w:val="0"/>
          <w:numId w:val="43"/>
        </w:numPr>
        <w:suppressAutoHyphens w:val="0"/>
        <w:ind w:firstLine="710"/>
        <w:jc w:val="both"/>
      </w:pPr>
      <w:r w:rsidRPr="001A1A6B">
        <w:t xml:space="preserve">за интенсивность и высокие результаты работы; </w:t>
      </w:r>
    </w:p>
    <w:p w:rsidR="00903518" w:rsidRPr="001A1A6B" w:rsidRDefault="00903518" w:rsidP="00903518">
      <w:pPr>
        <w:numPr>
          <w:ilvl w:val="0"/>
          <w:numId w:val="43"/>
        </w:numPr>
        <w:suppressAutoHyphens w:val="0"/>
        <w:ind w:firstLine="710"/>
        <w:jc w:val="both"/>
      </w:pPr>
      <w:r w:rsidRPr="001A1A6B">
        <w:t xml:space="preserve">за качество выполняемых работ; </w:t>
      </w:r>
    </w:p>
    <w:p w:rsidR="00903518" w:rsidRPr="001A1A6B" w:rsidRDefault="00903518" w:rsidP="00903518">
      <w:pPr>
        <w:numPr>
          <w:ilvl w:val="0"/>
          <w:numId w:val="43"/>
        </w:numPr>
        <w:suppressAutoHyphens w:val="0"/>
        <w:ind w:firstLine="710"/>
        <w:jc w:val="both"/>
      </w:pPr>
      <w:r w:rsidRPr="001A1A6B">
        <w:t xml:space="preserve">за стаж непрерывной работы, выслугу лет; </w:t>
      </w:r>
    </w:p>
    <w:p w:rsidR="00903518" w:rsidRPr="001A1A6B" w:rsidRDefault="00903518" w:rsidP="00903518">
      <w:pPr>
        <w:ind w:left="991"/>
        <w:jc w:val="both"/>
      </w:pPr>
      <w:r w:rsidRPr="001A1A6B">
        <w:t xml:space="preserve">            -     премиальные выплаты по итогам работы. </w:t>
      </w:r>
    </w:p>
    <w:p w:rsidR="00903518" w:rsidRPr="001A1A6B" w:rsidRDefault="00903518" w:rsidP="00903518">
      <w:pPr>
        <w:jc w:val="both"/>
      </w:pPr>
      <w:r w:rsidRPr="001A1A6B">
        <w:t xml:space="preserve">4.2.  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 </w:t>
      </w:r>
    </w:p>
    <w:p w:rsidR="00903518" w:rsidRDefault="00903518" w:rsidP="00903518">
      <w:pPr>
        <w:jc w:val="both"/>
      </w:pPr>
      <w:r w:rsidRPr="001A1A6B">
        <w:t>4.3.  Стимулирующая надбавка за интенсивность и специальный режим работы устанавливается работникам на определенный период времени, но не более чем на 1 год. Размер указанной надбавки определяется в зависимости от количества установленных баллов, сумма баллов равна процентному соотношению надбавки. Данная надбавка не может превышать 50% от должностного оклада, тарифной ставки и устанавливается в соответствии со следующими критериями оценки деятельности работника</w:t>
      </w:r>
      <w:r>
        <w:t xml:space="preserve"> (Таблица 5</w:t>
      </w:r>
      <w:r w:rsidRPr="001A1A6B">
        <w:t>):</w:t>
      </w:r>
    </w:p>
    <w:p w:rsidR="00903518" w:rsidRDefault="00903518" w:rsidP="00903518">
      <w:pPr>
        <w:tabs>
          <w:tab w:val="left" w:pos="7455"/>
        </w:tabs>
        <w:ind w:left="268"/>
      </w:pPr>
    </w:p>
    <w:p w:rsidR="00903518" w:rsidRPr="00DC2865" w:rsidRDefault="00903518" w:rsidP="00903518">
      <w:pPr>
        <w:tabs>
          <w:tab w:val="left" w:pos="7455"/>
        </w:tabs>
        <w:ind w:left="268"/>
        <w:jc w:val="right"/>
        <w:rPr>
          <w:b/>
        </w:rPr>
      </w:pPr>
      <w:r w:rsidRPr="00DC2865">
        <w:rPr>
          <w:b/>
        </w:rPr>
        <w:lastRenderedPageBreak/>
        <w:t xml:space="preserve">Таблица </w:t>
      </w:r>
      <w:r w:rsidR="001C76B6" w:rsidRPr="00DC2865">
        <w:rPr>
          <w:b/>
        </w:rPr>
        <w:t>5</w:t>
      </w:r>
    </w:p>
    <w:p w:rsidR="00DC2865" w:rsidRDefault="001C76B6" w:rsidP="00DC2865">
      <w:pPr>
        <w:autoSpaceDE w:val="0"/>
        <w:autoSpaceDN w:val="0"/>
        <w:adjustRightInd w:val="0"/>
        <w:contextualSpacing/>
        <w:jc w:val="center"/>
        <w:rPr>
          <w:b/>
        </w:rPr>
      </w:pPr>
      <w:r w:rsidRPr="001A1A6B">
        <w:t xml:space="preserve">  </w:t>
      </w:r>
      <w:r w:rsidRPr="001A1A6B">
        <w:rPr>
          <w:b/>
        </w:rPr>
        <w:t xml:space="preserve">Размер ежемесячных стимулирующих выплат </w:t>
      </w:r>
    </w:p>
    <w:p w:rsidR="001C76B6" w:rsidRDefault="001C76B6" w:rsidP="00DC2865">
      <w:pPr>
        <w:autoSpaceDE w:val="0"/>
        <w:autoSpaceDN w:val="0"/>
        <w:adjustRightInd w:val="0"/>
        <w:contextualSpacing/>
        <w:jc w:val="center"/>
        <w:rPr>
          <w:b/>
        </w:rPr>
      </w:pPr>
      <w:r w:rsidRPr="001A1A6B">
        <w:rPr>
          <w:b/>
        </w:rPr>
        <w:t>за интенсивность и высокие результаты работы, за качество выполняемых работ для работников учреждений культуры</w:t>
      </w:r>
    </w:p>
    <w:p w:rsidR="00DC2865" w:rsidRPr="001A1A6B" w:rsidRDefault="00DC2865" w:rsidP="00DC2865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3260"/>
        <w:gridCol w:w="3009"/>
      </w:tblGrid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rPr>
                <w:b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rPr>
                <w:b/>
              </w:rPr>
              <w:t>Размер процентной надбавки к должностному окладу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rPr>
                <w:b/>
              </w:rPr>
              <w:t>Наименование подтверждающего документа</w:t>
            </w:r>
          </w:p>
        </w:tc>
      </w:tr>
      <w:tr w:rsidR="001C76B6" w:rsidRPr="001A1A6B" w:rsidTr="001C76B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rPr>
                <w:b/>
              </w:rPr>
              <w:t>Выплата за интенсивность и высокие результаты работы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 xml:space="preserve">Выполнение срочных и особо срочных работ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t>до 30%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 xml:space="preserve">Результаты заседания комиссии по материальному стимулированию сотрудников 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Участие в мероприятиях, приведших к увеличению суммы дохода от приносящей доход деятельности по сравнению с предыдущим годом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t>до 30%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Участие в программах учреждения по профессиональному образованию сотрудников, повышению их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t>до 30%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Программы семинаров, мастер-классов, удостоверения с курсов о повышения квалификации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highlight w:val="yellow"/>
              </w:rPr>
            </w:pPr>
            <w:r w:rsidRPr="001A1A6B">
              <w:t>Участие в подготовке Учреждения к участию в смотре, конкурсе, фестивале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highlight w:val="yellow"/>
              </w:rPr>
            </w:pPr>
            <w:r w:rsidRPr="001A1A6B">
              <w:t>до 30%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>Журнал учёта деятельности клубного учреждения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Участие в реализации программ сотрудничества с внешними 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t>до 30%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  <w:rPr>
                <w:b/>
              </w:rPr>
            </w:pPr>
            <w:r w:rsidRPr="001A1A6B">
              <w:t>Журнал учета деятельности клубного учреждения</w:t>
            </w:r>
          </w:p>
        </w:tc>
      </w:tr>
      <w:tr w:rsidR="001C76B6" w:rsidRPr="001A1A6B" w:rsidTr="001C76B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</w:rPr>
            </w:pPr>
            <w:r w:rsidRPr="001A1A6B">
              <w:rPr>
                <w:b/>
              </w:rPr>
              <w:t>Выплата за качество выполняемых работ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>Добросовестное выполнение должностных обязанностей, отсутствие нареканий, штрафных санкций, дисциплинарных взысканий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t>до 50%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 xml:space="preserve">Отсутствие письменных жалоб от общественности, отсутствие дисциплинарных нареканий, взысканий, замечаний </w:t>
            </w:r>
          </w:p>
        </w:tc>
      </w:tr>
      <w:tr w:rsidR="001C76B6" w:rsidRPr="001A1A6B" w:rsidTr="001C76B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>Профессиональное мастерство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t>до 50%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both"/>
            </w:pPr>
            <w:r w:rsidRPr="001A1A6B">
              <w:t>Наличие дипломов, грамот за призовые места</w:t>
            </w:r>
          </w:p>
        </w:tc>
      </w:tr>
    </w:tbl>
    <w:p w:rsidR="001C76B6" w:rsidRPr="001A1A6B" w:rsidRDefault="001C76B6" w:rsidP="001C76B6"/>
    <w:p w:rsidR="00903518" w:rsidRPr="001A1A6B" w:rsidRDefault="00903518" w:rsidP="00903518">
      <w:pPr>
        <w:jc w:val="both"/>
      </w:pPr>
    </w:p>
    <w:p w:rsidR="001C76B6" w:rsidRPr="001A1A6B" w:rsidRDefault="001C76B6" w:rsidP="001C76B6">
      <w:pPr>
        <w:ind w:firstLine="709"/>
        <w:jc w:val="both"/>
      </w:pPr>
      <w:r w:rsidRPr="001A1A6B">
        <w:t xml:space="preserve">Решение о введении соответствующих выплат принимается руководителем Учреждения с учетом обеспечения указанных выплат финансовыми средствами. </w:t>
      </w:r>
    </w:p>
    <w:p w:rsidR="001C76B6" w:rsidRPr="001A1A6B" w:rsidRDefault="001C76B6" w:rsidP="001C76B6">
      <w:pPr>
        <w:ind w:firstLine="709"/>
        <w:jc w:val="both"/>
      </w:pPr>
      <w:r w:rsidRPr="001A1A6B">
        <w:t>Выплата</w:t>
      </w:r>
      <w:r w:rsidR="00DC2865">
        <w:t xml:space="preserve"> за звание </w:t>
      </w:r>
      <w:r w:rsidRPr="001A1A6B">
        <w:t xml:space="preserve">устанавливается работникам, которым присвоено почетное звание по основному профилю профессиональной деятельности в следующих размерах: </w:t>
      </w:r>
    </w:p>
    <w:p w:rsidR="001C76B6" w:rsidRPr="001A1A6B" w:rsidRDefault="001C76B6" w:rsidP="001C76B6">
      <w:pPr>
        <w:numPr>
          <w:ilvl w:val="0"/>
          <w:numId w:val="43"/>
        </w:numPr>
        <w:suppressAutoHyphens w:val="0"/>
        <w:ind w:left="0" w:firstLine="709"/>
        <w:jc w:val="both"/>
      </w:pPr>
      <w:r>
        <w:t>10</w:t>
      </w:r>
      <w:r w:rsidRPr="001A1A6B">
        <w:t xml:space="preserve">00 рублей за почетное звание «Народный», «Заслуженный работник культуры», «Заслуженный деятель искусств», «Отличник народного просвещения». </w:t>
      </w:r>
    </w:p>
    <w:p w:rsidR="001C76B6" w:rsidRPr="001A1A6B" w:rsidRDefault="001C76B6" w:rsidP="001C76B6">
      <w:pPr>
        <w:ind w:firstLine="709"/>
        <w:contextualSpacing/>
        <w:jc w:val="both"/>
      </w:pPr>
      <w:r w:rsidRPr="001A1A6B">
        <w:lastRenderedPageBreak/>
        <w:t xml:space="preserve">Выплата к окладу за наличие почетного звания устанавливается по одному из имеющихся оснований. </w:t>
      </w:r>
    </w:p>
    <w:p w:rsidR="001C76B6" w:rsidRPr="001A1A6B" w:rsidRDefault="001C76B6" w:rsidP="001C76B6">
      <w:pPr>
        <w:pStyle w:val="af4"/>
        <w:spacing w:before="0" w:beforeAutospacing="0" w:after="0" w:afterAutospacing="0"/>
        <w:ind w:firstLine="709"/>
        <w:contextualSpacing/>
        <w:jc w:val="both"/>
      </w:pPr>
      <w:r w:rsidRPr="001A1A6B">
        <w:t>Водителям автомобилей всех типов за фактически отработанное время в качестве водителя могут устанавливаться надбавки за классность в размере:</w:t>
      </w:r>
    </w:p>
    <w:p w:rsidR="001C76B6" w:rsidRDefault="001C76B6" w:rsidP="001C76B6">
      <w:pPr>
        <w:ind w:firstLine="709"/>
        <w:contextualSpacing/>
        <w:jc w:val="both"/>
      </w:pPr>
      <w:r w:rsidRPr="001A1A6B">
        <w:t>1 класс – 25% от должностного оклада;</w:t>
      </w:r>
    </w:p>
    <w:p w:rsidR="001C76B6" w:rsidRPr="001C76B6" w:rsidRDefault="001C76B6" w:rsidP="001C76B6">
      <w:pPr>
        <w:ind w:firstLine="709"/>
        <w:contextualSpacing/>
        <w:jc w:val="both"/>
      </w:pPr>
      <w:r>
        <w:t xml:space="preserve">2 </w:t>
      </w:r>
      <w:r w:rsidRPr="001A1A6B">
        <w:t>класс – 10 % от должностного оклада.</w:t>
      </w:r>
    </w:p>
    <w:p w:rsidR="001C76B6" w:rsidRDefault="001C76B6" w:rsidP="00DC2865">
      <w:pPr>
        <w:ind w:firstLine="709"/>
        <w:contextualSpacing/>
        <w:jc w:val="both"/>
      </w:pPr>
      <w:r>
        <w:t xml:space="preserve">4.4. </w:t>
      </w:r>
      <w:r w:rsidRPr="001A1A6B">
        <w:t>Стимулирующая надбавка за выслугу лет устанавливается работникам в зависимости от общего количества лет, проработанных в учреждениях культу</w:t>
      </w:r>
      <w:r>
        <w:t>ры, учреждении дополнительного образования в сфере культуры.</w:t>
      </w:r>
    </w:p>
    <w:p w:rsidR="001C76B6" w:rsidRPr="001A1A6B" w:rsidRDefault="001C76B6" w:rsidP="001C76B6">
      <w:pPr>
        <w:ind w:firstLine="709"/>
        <w:jc w:val="both"/>
      </w:pPr>
      <w:r w:rsidRPr="001A1A6B">
        <w:t>Для работников</w:t>
      </w:r>
      <w:r>
        <w:t xml:space="preserve"> учреждений культуры и учреждении дополнительного образования в сфере культуры</w:t>
      </w:r>
      <w:r w:rsidRPr="001A1A6B">
        <w:t xml:space="preserve"> (за исключением педагогических работников) устанавливаются следующие размеры (в процентах от оклада) надбавок за выслугу лет:</w:t>
      </w:r>
    </w:p>
    <w:p w:rsidR="001C76B6" w:rsidRPr="001A1A6B" w:rsidRDefault="001C76B6" w:rsidP="001C76B6">
      <w:pPr>
        <w:autoSpaceDE w:val="0"/>
        <w:autoSpaceDN w:val="0"/>
        <w:adjustRightInd w:val="0"/>
        <w:ind w:firstLine="709"/>
        <w:jc w:val="both"/>
      </w:pPr>
      <w:r w:rsidRPr="001A1A6B">
        <w:t>- при выслуге лет от 1 года до 5 лет – 5 %;</w:t>
      </w:r>
    </w:p>
    <w:p w:rsidR="001C76B6" w:rsidRPr="001A1A6B" w:rsidRDefault="001C76B6" w:rsidP="001C76B6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 w:rsidRPr="001A1A6B">
        <w:t>- при выслуге лет от 5 лет до 10 лет – 10%;</w:t>
      </w:r>
    </w:p>
    <w:p w:rsidR="001C76B6" w:rsidRPr="001A1A6B" w:rsidRDefault="001C76B6" w:rsidP="001C76B6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 w:rsidRPr="001A1A6B">
        <w:t>- при выслуге лет от 10 до 15 лет – 15 %;</w:t>
      </w:r>
    </w:p>
    <w:p w:rsidR="001C76B6" w:rsidRPr="004271AA" w:rsidRDefault="001C76B6" w:rsidP="001C76B6">
      <w:pPr>
        <w:ind w:firstLine="709"/>
        <w:contextualSpacing/>
        <w:jc w:val="both"/>
      </w:pPr>
      <w:r w:rsidRPr="001A1A6B">
        <w:t>- при выслуге лет свыше 15 лет –  30%.</w:t>
      </w:r>
    </w:p>
    <w:p w:rsidR="001C76B6" w:rsidRPr="001A1A6B" w:rsidRDefault="001C76B6" w:rsidP="001C76B6">
      <w:pPr>
        <w:ind w:firstLine="709"/>
        <w:jc w:val="both"/>
      </w:pPr>
      <w:r w:rsidRPr="001A1A6B">
        <w:t>В стаж работы, дающий право на получение ежемесячной надбавки за</w:t>
      </w:r>
      <w:r w:rsidR="00DC2865">
        <w:t xml:space="preserve"> </w:t>
      </w:r>
      <w:r w:rsidRPr="001A1A6B">
        <w:t>выслугу лет, включаются:</w:t>
      </w:r>
    </w:p>
    <w:p w:rsidR="001C76B6" w:rsidRPr="001A1A6B" w:rsidRDefault="001C76B6" w:rsidP="001C76B6">
      <w:pPr>
        <w:ind w:firstLine="709"/>
        <w:jc w:val="both"/>
      </w:pPr>
      <w:r w:rsidRPr="001A1A6B">
        <w:t xml:space="preserve"> - время работы в учреждениях ку</w:t>
      </w:r>
      <w:r>
        <w:t>льтуры и учреждении дополнительного образования в сфере культуры</w:t>
      </w:r>
      <w:r w:rsidRPr="001A1A6B">
        <w:t>;</w:t>
      </w:r>
    </w:p>
    <w:p w:rsidR="001C76B6" w:rsidRPr="001A1A6B" w:rsidRDefault="001C76B6" w:rsidP="001C76B6">
      <w:pPr>
        <w:ind w:firstLine="709"/>
        <w:jc w:val="both"/>
      </w:pPr>
      <w:r w:rsidRPr="001A1A6B"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1C76B6" w:rsidRPr="00F03227" w:rsidRDefault="001C76B6" w:rsidP="001C76B6">
      <w:pPr>
        <w:ind w:firstLine="709"/>
        <w:jc w:val="both"/>
      </w:pPr>
      <w:r w:rsidRPr="001A1A6B">
        <w:t>- время обучения в учебных заведениях, осуществляющих подготовку, повышение квалификации, при условии направления на обучение у</w:t>
      </w:r>
      <w:r>
        <w:t>чреждениями культуры и дополнительного образования в сфере культуры</w:t>
      </w:r>
      <w:r w:rsidRPr="001A1A6B">
        <w:t>.</w:t>
      </w:r>
    </w:p>
    <w:p w:rsidR="001C76B6" w:rsidRPr="00000C8E" w:rsidRDefault="001C76B6" w:rsidP="001C76B6">
      <w:pPr>
        <w:ind w:firstLine="709"/>
        <w:jc w:val="both"/>
      </w:pPr>
      <w:r>
        <w:t xml:space="preserve">- работникам </w:t>
      </w:r>
      <w:r w:rsidRPr="00000C8E">
        <w:t>бухгалтерии – общий стаж работы по специальности бухгалтера.</w:t>
      </w:r>
    </w:p>
    <w:p w:rsidR="001C76B6" w:rsidRPr="001A1A6B" w:rsidRDefault="001C76B6" w:rsidP="001C76B6">
      <w:pPr>
        <w:ind w:firstLine="709"/>
        <w:jc w:val="both"/>
      </w:pPr>
      <w:r w:rsidRPr="001A1A6B"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1C76B6" w:rsidRDefault="001C76B6" w:rsidP="004624CD">
      <w:pPr>
        <w:numPr>
          <w:ilvl w:val="1"/>
          <w:numId w:val="45"/>
        </w:numPr>
        <w:suppressAutoHyphens w:val="0"/>
        <w:ind w:left="0" w:firstLine="709"/>
        <w:jc w:val="both"/>
      </w:pPr>
      <w:r w:rsidRPr="001A1A6B">
        <w:t xml:space="preserve">Начисление всех стимулирующих выплат не образует новый оклад и не учитывается при начислении компенсационных выплат.  </w:t>
      </w:r>
    </w:p>
    <w:p w:rsidR="001C76B6" w:rsidRPr="006B399C" w:rsidRDefault="001C76B6" w:rsidP="001C76B6">
      <w:pPr>
        <w:pStyle w:val="a7"/>
        <w:ind w:left="360"/>
        <w:rPr>
          <w:b/>
        </w:rPr>
      </w:pPr>
    </w:p>
    <w:p w:rsidR="001C76B6" w:rsidRPr="001C76B6" w:rsidRDefault="001C76B6" w:rsidP="001C76B6">
      <w:pPr>
        <w:pStyle w:val="a7"/>
        <w:ind w:left="360"/>
        <w:jc w:val="center"/>
        <w:rPr>
          <w:b/>
        </w:rPr>
      </w:pPr>
      <w:r w:rsidRPr="001C76B6">
        <w:rPr>
          <w:b/>
          <w:lang w:val="en-US"/>
        </w:rPr>
        <w:t>V</w:t>
      </w:r>
      <w:r w:rsidRPr="001C76B6">
        <w:rPr>
          <w:b/>
        </w:rPr>
        <w:t>.</w:t>
      </w:r>
      <w:r w:rsidRPr="001A1A6B">
        <w:t xml:space="preserve">    </w:t>
      </w:r>
      <w:r w:rsidRPr="001C76B6">
        <w:rPr>
          <w:b/>
        </w:rPr>
        <w:t>Порядок и условия премирования</w:t>
      </w:r>
    </w:p>
    <w:p w:rsidR="001C76B6" w:rsidRPr="001A1A6B" w:rsidRDefault="001C76B6" w:rsidP="001C76B6">
      <w:pPr>
        <w:pStyle w:val="a7"/>
        <w:ind w:left="360"/>
      </w:pPr>
      <w:r w:rsidRPr="001A1A6B">
        <w:t xml:space="preserve">   </w:t>
      </w:r>
    </w:p>
    <w:p w:rsidR="001C76B6" w:rsidRDefault="001C76B6" w:rsidP="004624CD">
      <w:pPr>
        <w:ind w:firstLine="709"/>
        <w:jc w:val="both"/>
      </w:pPr>
      <w:r w:rsidRPr="001A1A6B">
        <w:t>5.1. Премирование работников учреждения является экономическим методом стимулирования трудовой деятельности, персональной ответственности и заинтересованности в эффективном решении задач, стоящих перед учреждением.</w:t>
      </w:r>
      <w:r>
        <w:t xml:space="preserve"> </w:t>
      </w:r>
      <w:r w:rsidRPr="001A1A6B">
        <w:t xml:space="preserve">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оплате труда за эффективные результаты работы, а также в случаях выполнения заданий особой важности и повышенной сложности, поставленных администрацией учреждением, вышестоящими органами управления в пределах фонда оплаты труда. </w:t>
      </w:r>
    </w:p>
    <w:p w:rsidR="001C76B6" w:rsidRPr="001A1A6B" w:rsidRDefault="001C76B6" w:rsidP="004624CD">
      <w:pPr>
        <w:ind w:firstLine="709"/>
        <w:jc w:val="both"/>
      </w:pPr>
      <w:r w:rsidRPr="001A1A6B">
        <w:t>5.</w:t>
      </w:r>
      <w:r>
        <w:t>2</w:t>
      </w:r>
      <w:r w:rsidRPr="001A1A6B">
        <w:t>.</w:t>
      </w:r>
      <w:r>
        <w:t xml:space="preserve">  </w:t>
      </w:r>
      <w:r w:rsidRPr="001A1A6B">
        <w:t>Работники учреждения премируются:</w:t>
      </w:r>
    </w:p>
    <w:p w:rsidR="001C76B6" w:rsidRPr="001A1A6B" w:rsidRDefault="001C76B6" w:rsidP="004624CD">
      <w:pPr>
        <w:ind w:firstLine="709"/>
        <w:jc w:val="both"/>
      </w:pPr>
      <w:r w:rsidRPr="001A1A6B">
        <w:t xml:space="preserve">  - ежемесячно по итогам работы за соответствующий период;</w:t>
      </w:r>
    </w:p>
    <w:p w:rsidR="001C76B6" w:rsidRPr="001A1A6B" w:rsidRDefault="001C76B6" w:rsidP="004624CD">
      <w:pPr>
        <w:ind w:firstLine="709"/>
        <w:jc w:val="both"/>
      </w:pPr>
      <w:r w:rsidRPr="001A1A6B">
        <w:t xml:space="preserve"> - ежеквартально по итогам работы за соответствующий период;</w:t>
      </w:r>
    </w:p>
    <w:p w:rsidR="001C76B6" w:rsidRPr="001A1A6B" w:rsidRDefault="001C76B6" w:rsidP="004624CD">
      <w:pPr>
        <w:ind w:firstLine="709"/>
        <w:jc w:val="both"/>
      </w:pPr>
      <w:r w:rsidRPr="001A1A6B">
        <w:t xml:space="preserve"> - за выполнение особо важных и ответственных работ.</w:t>
      </w:r>
    </w:p>
    <w:p w:rsidR="001C76B6" w:rsidRPr="001A1A6B" w:rsidRDefault="001C76B6" w:rsidP="004624CD">
      <w:pPr>
        <w:ind w:firstLine="709"/>
        <w:jc w:val="both"/>
      </w:pPr>
      <w:r>
        <w:t>5.3</w:t>
      </w:r>
      <w:r w:rsidRPr="001A1A6B">
        <w:t xml:space="preserve">. Проведение оценки эффективности деятельности и премирование работников осуществляется на основании утвержденных показателей эффективности деятельности </w:t>
      </w:r>
      <w:r w:rsidRPr="001C76B6">
        <w:t>работников (Таблица 6</w:t>
      </w:r>
      <w:r w:rsidRPr="001A1A6B">
        <w:t xml:space="preserve">). Подготовку предложений о размере премии работников за отчетный период осуществляет комиссия, действующая на основании утвержденного Положения. </w:t>
      </w:r>
    </w:p>
    <w:p w:rsidR="001C76B6" w:rsidRDefault="001C76B6" w:rsidP="004624CD">
      <w:pPr>
        <w:suppressAutoHyphens w:val="0"/>
        <w:ind w:firstLine="709"/>
        <w:jc w:val="both"/>
      </w:pPr>
    </w:p>
    <w:p w:rsidR="004624CD" w:rsidRDefault="004624CD" w:rsidP="004624CD">
      <w:pPr>
        <w:suppressAutoHyphens w:val="0"/>
        <w:ind w:firstLine="709"/>
        <w:jc w:val="both"/>
      </w:pPr>
    </w:p>
    <w:p w:rsidR="004624CD" w:rsidRPr="001A1A6B" w:rsidRDefault="004624CD" w:rsidP="004624CD">
      <w:pPr>
        <w:suppressAutoHyphens w:val="0"/>
        <w:ind w:firstLine="709"/>
        <w:jc w:val="both"/>
      </w:pPr>
    </w:p>
    <w:p w:rsidR="001C76B6" w:rsidRPr="004624CD" w:rsidRDefault="001C76B6" w:rsidP="001C76B6">
      <w:pPr>
        <w:autoSpaceDE w:val="0"/>
        <w:autoSpaceDN w:val="0"/>
        <w:adjustRightInd w:val="0"/>
        <w:spacing w:after="120"/>
        <w:ind w:firstLine="720"/>
        <w:jc w:val="right"/>
        <w:rPr>
          <w:b/>
        </w:rPr>
      </w:pPr>
      <w:r w:rsidRPr="004624CD">
        <w:rPr>
          <w:b/>
        </w:rPr>
        <w:lastRenderedPageBreak/>
        <w:t>Таблица 6</w:t>
      </w:r>
    </w:p>
    <w:p w:rsidR="001C76B6" w:rsidRPr="001A1A6B" w:rsidRDefault="001C76B6" w:rsidP="001C76B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A1A6B">
        <w:rPr>
          <w:b/>
        </w:rPr>
        <w:t>Показатели эффективности деятельности</w:t>
      </w:r>
    </w:p>
    <w:p w:rsidR="001C76B6" w:rsidRPr="001A1A6B" w:rsidRDefault="001C76B6" w:rsidP="001C76B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A1A6B">
        <w:rPr>
          <w:b/>
        </w:rPr>
        <w:t>работников учреждений культуры</w:t>
      </w:r>
    </w:p>
    <w:p w:rsidR="001C76B6" w:rsidRPr="001A1A6B" w:rsidRDefault="001C76B6" w:rsidP="001C76B6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2269"/>
        <w:gridCol w:w="1560"/>
        <w:gridCol w:w="2269"/>
      </w:tblGrid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jc w:val="center"/>
              <w:rPr>
                <w:b/>
              </w:rPr>
            </w:pPr>
            <w:r w:rsidRPr="001A1A6B">
              <w:rPr>
                <w:b/>
              </w:rPr>
              <w:t>Наименование показателя</w:t>
            </w:r>
          </w:p>
          <w:p w:rsidR="001C76B6" w:rsidRPr="001A1A6B" w:rsidRDefault="001C76B6" w:rsidP="00511BA1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jc w:val="center"/>
              <w:rPr>
                <w:b/>
              </w:rPr>
            </w:pPr>
            <w:r w:rsidRPr="001A1A6B">
              <w:rPr>
                <w:b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jc w:val="center"/>
              <w:rPr>
                <w:b/>
              </w:rPr>
            </w:pPr>
            <w:r w:rsidRPr="001A1A6B">
              <w:rPr>
                <w:b/>
              </w:rPr>
              <w:t>Периодичность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jc w:val="center"/>
              <w:rPr>
                <w:b/>
              </w:rPr>
            </w:pPr>
            <w:r w:rsidRPr="001A1A6B">
              <w:rPr>
                <w:b/>
              </w:rPr>
              <w:t>Форма подтверждающего документа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C76B6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C76B6">
              <w:rPr>
                <w:b/>
                <w:i/>
              </w:rPr>
              <w:t>Директор учреждения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Количество участников клубных формирований по сравнению с предыдущим годом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Число культурно-досуговых мероприятий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«Удельный вес населения, участвующего в платных культурно-досуговых мероприятиях, проводимых учреждениями культурно-досугового типа»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соотношения средней заработной платы работников учреждения и средней заработной платы по Воронежской области (процентов)</w:t>
            </w:r>
          </w:p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ЗП-культура «Сведения о численности и оплате труда работников сферы культуры по категориям персонала»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«Увеличение численности участников культурно-досуговых мероприятий (по сравнению с предыдущим годом)»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 о выполнении показателя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 о выполнении показателя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lastRenderedPageBreak/>
              <w:t>Организация работы сайта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 о количестве материалов, выложенных на сайт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Успешная реализация организационно-технических планов по подготовке и проведению 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замечаний и жалоб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Разработка проектов, положений, правил, регламентов, и т.п.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Приказы по ОД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Организация семинаров, мастер-классов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Протоколы семинаров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просроченной кредиторской и дебиторской задолженности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1 балл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Квартальная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задолженности по налогам и сборам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1 балл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Квартальная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Своевременное представление бухгалтерской и статистической отчетности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Квартальная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Наличие фактов нецелевого использования бюджетных средств, материального ущерба, причиненного учреждению, установленных по результатам проверок комиссии по осуществлению внутреннего контроля проведения фактов хозяйственной жизни и контролирующих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Аннулирование начисленных баллов по предыдущим 3-м пунктам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Квартальная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Акты проверок комиссии учреждения и контролирующих органов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- 100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Специалист по кадрам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spacing w:after="120"/>
            </w:pPr>
            <w:r w:rsidRPr="001A1A6B">
              <w:t>Своевременное оформление документации</w:t>
            </w:r>
          </w:p>
          <w:p w:rsidR="001C76B6" w:rsidRPr="001A1A6B" w:rsidRDefault="001C76B6" w:rsidP="00511BA1">
            <w:pPr>
              <w:spacing w:after="1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замечаний к ведению документации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Своевременная сдача отчетов, справок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Отчеты, справки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Ведение статистической отчетности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Статистические  отчеты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Участие в работе сайта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Материалы, выложенные на сайт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Повышение личного уровня квалификации на </w:t>
            </w:r>
            <w:r w:rsidRPr="001A1A6B">
              <w:lastRenderedPageBreak/>
              <w:t>специализированных 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lastRenderedPageBreak/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Наличие справки, сертификата о </w:t>
            </w:r>
            <w:r w:rsidRPr="001A1A6B">
              <w:lastRenderedPageBreak/>
              <w:t>прохождении курсов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lastRenderedPageBreak/>
              <w:t xml:space="preserve">Отсутствие нарушений при выполнении должностных обязанностей, правил охраны труда, техники безопасности и пожарной безопасности, трудовой дисциплины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- 70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Заведующий структурным подразделением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Количество участников клубных формирований по сравнению с предыдущим годом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Число культурно-досуговых мероприятий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«Удельный вес населения, участвующего в платных культурно-досуговых мероприятиях, проводимых учреждениями культурно-досугового типа»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«Увеличение численности участников культурно-досуговых мероприятий (по сравнению с предыдущим годом)»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 о выполнении показателя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Выполнение показателя «Увеличение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Отчет о выполнении показателя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Надлежащее состояние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Служебная записка о проверке документации 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Участие в работе сайта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Материалы, выложенные на сайт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 xml:space="preserve">Участие в реализации организационно-технических </w:t>
            </w:r>
            <w:r w:rsidRPr="001A1A6B">
              <w:lastRenderedPageBreak/>
              <w:t>планов по подготовке и проведению основных мероприятий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lastRenderedPageBreak/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Приказ о мероприятии, план </w:t>
            </w:r>
            <w:r w:rsidRPr="001A1A6B">
              <w:lastRenderedPageBreak/>
              <w:t>организационно-технических мероприятий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lastRenderedPageBreak/>
              <w:t>Участие в организации семинаров, мастер-классов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Протоколы семинаров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 xml:space="preserve">Призовое место учреждения в конкурсе, смотре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Грамота, диплом, приказ по итогам смотра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Повышение личного уровня квалификации на специализированных 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Наличие справки, сертификата о прохождении курсов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- 85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Руководитель коллектива самодеятельного искусства, хормейстер, балетмейстер, руководитель любительского объединения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Количество участников клубных формирований по сравнению с предыдущим годом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Число участия клубного формирования в культурно-досуговых мероприятиях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Обновление годового репертуара клубного формирования самодеятельного искусства (хореографического – не менее 2 номеров, вокального – не менее 5 номеров, театрального – не менее 1 спектакля или 6 миниатюр)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Организация выставок клубных формирований ДПИ и ИЗО (не менее 2-х в год)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Призовое место клубного формирования в фестивалях и конкурсах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Дипломы, грамоты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lastRenderedPageBreak/>
              <w:t>Участие в выездных концертах и мероприятиях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Участие в организации семинаров, мастер-классов, районных конкурсов.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Протоколы семинаров, заседаний комиссии по подведению итогов районных конкурсов.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t xml:space="preserve">Ведение результативной </w:t>
            </w:r>
            <w:proofErr w:type="spellStart"/>
            <w:r w:rsidRPr="001A1A6B">
              <w:t>профориентационной</w:t>
            </w:r>
            <w:proofErr w:type="spellEnd"/>
            <w:r w:rsidRPr="001A1A6B">
              <w:t xml:space="preserve"> работы (поступление воспитанников в учебные заведения культурно - досугового, художественно - эстетического профиля)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spacing w:after="120"/>
            </w:pPr>
          </w:p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Документы, подтверждающие поступление воспитанников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Повышение личного уровня квалификации на специализированных 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Наличие справки, сертификата о прохождении курсов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- 70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Аккомпаниатор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Количество участников клубных формирований по сравнению с предыдущим годом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Число участия клубного формирования в культурно-досуговых мероприятиях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балл-сохранение показателя</w:t>
            </w:r>
          </w:p>
          <w:p w:rsidR="001C76B6" w:rsidRPr="001A1A6B" w:rsidRDefault="001C76B6" w:rsidP="00511BA1">
            <w:pPr>
              <w:spacing w:after="120"/>
            </w:pPr>
            <w:r w:rsidRPr="001A1A6B">
              <w:t>3 балла- увеличение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Обновление годового репертуара клубного формирования вокального искусства (не менее 5 номеров)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Призовое место клубного формирования в фестивалях и конкурсах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Дипломы, грамоты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lastRenderedPageBreak/>
              <w:t>Участие в выездных концертах и мероприятиях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Журнал учета деятельности клубного формирования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Участие в организации семинаров, мастер-классов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Протоколы семинаров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Повышение личного уровня квалификации на специализированных 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Наличие справки, сертификата о прохождении курсов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- 50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Звукорежиссер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t>Поддержка вверенных в пользование технических средств в исправном состоянии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технических заключений о неправильной эксплуатации  оборудования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t>Качественное звуковое сопровождение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замечаний, жалоб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Повышение личного уровня квалификации на специализированных 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Наличие справки, сертификата о прохождении курсов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- 50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</w:pPr>
            <w:r w:rsidRPr="001A1A6B">
              <w:rPr>
                <w:b/>
                <w:i/>
              </w:rPr>
              <w:t>Уборщик производственных и служебных помещений, дворник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t>Поддержка вверенных в пользование технических средств в исправном состоянии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технических заключений о неправильной эксплуатации  оборудования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t>Участие в организации и проведении субботников, генеральных уборок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жалоб, замечаний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  <w:spacing w:after="120"/>
            </w:pPr>
            <w:r w:rsidRPr="001A1A6B">
              <w:lastRenderedPageBreak/>
              <w:t>Содержание участка в соответствии с требованиями СанПиН, качественная уборка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жалоб, замечаний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- 40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Кассир билетный, контролер билетов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Участие в выполнении показателя «Удельный вес населения, участвующего в платных культурно-досуговых мероприятиях, проводимых учреждениями культурно-досугового типа»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Годовая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Форма федерального статистического наблюдения № 7-НК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autoSpaceDE w:val="0"/>
              <w:autoSpaceDN w:val="0"/>
              <w:adjustRightInd w:val="0"/>
              <w:spacing w:after="120"/>
            </w:pPr>
            <w:r w:rsidRPr="001A1A6B">
              <w:t>Грамотное ведение билетного хозяйства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3 балла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Годовая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жалоб, замечаний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– 20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  <w:jc w:val="center"/>
              <w:rPr>
                <w:b/>
                <w:i/>
              </w:rPr>
            </w:pPr>
            <w:r w:rsidRPr="001A1A6B">
              <w:rPr>
                <w:b/>
                <w:i/>
              </w:rPr>
              <w:t>Водитель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Организация эффективной эксплуатации транспортного средства, содержание автомобиля в технически исправном состоянии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Отсутствие простоя транспортного средства в связи с неисправностью 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B6" w:rsidRPr="001A1A6B" w:rsidRDefault="001C76B6" w:rsidP="00511BA1">
            <w:pPr>
              <w:spacing w:after="120"/>
            </w:pPr>
            <w:r w:rsidRPr="001A1A6B">
              <w:t>Безаварийное вождение автомобиля</w:t>
            </w:r>
          </w:p>
          <w:p w:rsidR="001C76B6" w:rsidRPr="001A1A6B" w:rsidRDefault="001C76B6" w:rsidP="00511BA1">
            <w:pPr>
              <w:spacing w:after="1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протоколов, взысканий ГИБДД.</w:t>
            </w:r>
          </w:p>
        </w:tc>
      </w:tr>
      <w:tr w:rsidR="001C76B6" w:rsidRPr="001A1A6B" w:rsidTr="00511BA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tabs>
                <w:tab w:val="left" w:pos="1169"/>
              </w:tabs>
            </w:pPr>
            <w:r w:rsidRPr="001A1A6B">
              <w:t>Отсутствие нарушений правил охраны труда, техники безопасности и пожарной безопасности, трудовой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 xml:space="preserve">Квартальная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Отсутствие дисциплинарных взысканий, актов о нарушении</w:t>
            </w:r>
          </w:p>
        </w:tc>
      </w:tr>
      <w:tr w:rsidR="001C76B6" w:rsidRPr="001A1A6B" w:rsidTr="00511B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B6" w:rsidRPr="001A1A6B" w:rsidRDefault="001C76B6" w:rsidP="00511BA1">
            <w:pPr>
              <w:spacing w:after="120"/>
            </w:pPr>
            <w:r w:rsidRPr="001A1A6B">
              <w:t>Итого за год (сумма всех баллов) - 40</w:t>
            </w:r>
          </w:p>
        </w:tc>
      </w:tr>
    </w:tbl>
    <w:p w:rsidR="001C76B6" w:rsidRPr="001A1A6B" w:rsidRDefault="001C76B6" w:rsidP="001C76B6"/>
    <w:p w:rsidR="004624CD" w:rsidRDefault="002F4086" w:rsidP="002F4086">
      <w:pPr>
        <w:jc w:val="both"/>
      </w:pPr>
      <w:r>
        <w:t xml:space="preserve">         </w:t>
      </w:r>
    </w:p>
    <w:p w:rsidR="002F4086" w:rsidRPr="001A1A6B" w:rsidRDefault="002F4086" w:rsidP="002F4086">
      <w:pPr>
        <w:jc w:val="both"/>
      </w:pPr>
      <w:r>
        <w:t xml:space="preserve"> </w:t>
      </w:r>
      <w:r w:rsidRPr="001A1A6B">
        <w:t xml:space="preserve">Техническому и учебно-вспомогательному персоналу (библиотекарь, делопроизводитель,  сторож, вахтер, уборщик служебных помещений, дворник, гардеробщик, настройщик язычковых инструментов, рабочий по комплексному обслуживанию и ремонту зданий, слесарь-сантехник, электромонтер по ремонту и обслуживанию электрооборудования) </w:t>
      </w:r>
      <w:r w:rsidRPr="001A1A6B">
        <w:lastRenderedPageBreak/>
        <w:t xml:space="preserve">размер </w:t>
      </w:r>
      <w:r w:rsidRPr="001A1A6B">
        <w:rPr>
          <w:b/>
        </w:rPr>
        <w:t>ежемесячной</w:t>
      </w:r>
      <w:r w:rsidRPr="001A1A6B">
        <w:t xml:space="preserve"> премии устанавливается в соответствии с утвержденными показателями эффективности деятельности и не может превышать за соответствующий период 100 % к ставке, должностному окладу. Выплата премии работникам производится в пределах фонда оплаты труда учреждения на основании приказа директора.</w:t>
      </w:r>
    </w:p>
    <w:p w:rsidR="002F4086" w:rsidRPr="001A1A6B" w:rsidRDefault="002F4086" w:rsidP="002F4086">
      <w:pPr>
        <w:contextualSpacing/>
        <w:jc w:val="both"/>
      </w:pPr>
      <w:r w:rsidRPr="001A1A6B">
        <w:t xml:space="preserve">            5.4   Единовременная премия по итогам выполнения </w:t>
      </w:r>
      <w:r w:rsidRPr="001A1A6B">
        <w:rPr>
          <w:b/>
        </w:rPr>
        <w:t>особо важных и ответственных</w:t>
      </w:r>
      <w:r w:rsidRPr="001A1A6B">
        <w:t xml:space="preserve"> работ может выплачиваться работникам единовременно по итогам выполнения с целью поощрения их за оперативность и качественный результат труда в пределах фонда оплаты труда учреждения. Данная премия не может превышать одного должностного оклада в год.</w:t>
      </w:r>
    </w:p>
    <w:p w:rsidR="002F4086" w:rsidRPr="001A1A6B" w:rsidRDefault="002F4086" w:rsidP="002F4086">
      <w:pPr>
        <w:ind w:left="978"/>
        <w:contextualSpacing/>
        <w:rPr>
          <w:b/>
        </w:rPr>
      </w:pPr>
    </w:p>
    <w:p w:rsidR="002F4086" w:rsidRPr="001A1A6B" w:rsidRDefault="002F4086" w:rsidP="002F4086">
      <w:pPr>
        <w:ind w:firstLine="709"/>
        <w:contextualSpacing/>
        <w:rPr>
          <w:b/>
        </w:rPr>
      </w:pPr>
      <w:r w:rsidRPr="001A1A6B">
        <w:rPr>
          <w:b/>
        </w:rPr>
        <w:t>Перечень особо важных и ответственных работ:</w:t>
      </w:r>
    </w:p>
    <w:p w:rsidR="002F4086" w:rsidRPr="001A1A6B" w:rsidRDefault="002F4086" w:rsidP="002F4086">
      <w:pPr>
        <w:ind w:left="978"/>
        <w:contextualSpacing/>
      </w:pPr>
      <w:r w:rsidRPr="001A1A6B">
        <w:t xml:space="preserve">                 </w:t>
      </w:r>
    </w:p>
    <w:p w:rsidR="002F4086" w:rsidRPr="001A1A6B" w:rsidRDefault="002F4086" w:rsidP="002F4086">
      <w:pPr>
        <w:numPr>
          <w:ilvl w:val="0"/>
          <w:numId w:val="46"/>
        </w:numPr>
        <w:suppressAutoHyphens w:val="0"/>
        <w:spacing w:line="243" w:lineRule="auto"/>
        <w:contextualSpacing/>
        <w:jc w:val="both"/>
      </w:pPr>
      <w:r w:rsidRPr="001A1A6B">
        <w:t>Эффективная методическая и организационная работа по отбору участников к районным, областным,</w:t>
      </w:r>
      <w:r>
        <w:t xml:space="preserve"> </w:t>
      </w:r>
      <w:r w:rsidRPr="001A1A6B">
        <w:t>Всероссийским, международным конкурсам и фестивалям и иным особо ответственным отчетно-показательным и юбилейным мероприятиям.</w:t>
      </w:r>
    </w:p>
    <w:p w:rsidR="002F4086" w:rsidRPr="001A1A6B" w:rsidRDefault="002F4086" w:rsidP="002F4086">
      <w:pPr>
        <w:numPr>
          <w:ilvl w:val="0"/>
          <w:numId w:val="46"/>
        </w:numPr>
        <w:suppressAutoHyphens w:val="0"/>
        <w:spacing w:line="243" w:lineRule="auto"/>
        <w:contextualSpacing/>
        <w:jc w:val="both"/>
      </w:pPr>
      <w:r w:rsidRPr="001A1A6B">
        <w:t>Оперативное устранение возникших неисправностей оборудования, систем и коммуникаций.</w:t>
      </w:r>
    </w:p>
    <w:p w:rsidR="002F4086" w:rsidRPr="001A1A6B" w:rsidRDefault="002F4086" w:rsidP="002F4086">
      <w:pPr>
        <w:numPr>
          <w:ilvl w:val="0"/>
          <w:numId w:val="46"/>
        </w:numPr>
        <w:suppressAutoHyphens w:val="0"/>
        <w:spacing w:line="243" w:lineRule="auto"/>
        <w:contextualSpacing/>
        <w:jc w:val="both"/>
      </w:pPr>
      <w:r w:rsidRPr="001A1A6B">
        <w:t xml:space="preserve">Оформление документов для получения сотрудниками банковских зарплатных карт, карточек пенсионного страхования (СНИЛС), документов для получения доступа к интернет-сервису ФНС России «Личный кабинет» и др. </w:t>
      </w:r>
    </w:p>
    <w:p w:rsidR="002F4086" w:rsidRPr="001A1A6B" w:rsidRDefault="002F4086" w:rsidP="002F4086">
      <w:pPr>
        <w:numPr>
          <w:ilvl w:val="0"/>
          <w:numId w:val="46"/>
        </w:numPr>
        <w:suppressAutoHyphens w:val="0"/>
        <w:spacing w:line="243" w:lineRule="auto"/>
        <w:contextualSpacing/>
        <w:jc w:val="both"/>
      </w:pPr>
      <w:r w:rsidRPr="001A1A6B">
        <w:t>Поощрение Президентом Российской Федерации, Правительством Российской Федерации, присвоение почетных званий Российской Федерации, награждение знаками отличия Российской Федерации, награждение орденами и медалями Российской Федерации</w:t>
      </w:r>
    </w:p>
    <w:p w:rsidR="002F4086" w:rsidRPr="001A1A6B" w:rsidRDefault="002F4086" w:rsidP="002F4086">
      <w:pPr>
        <w:numPr>
          <w:ilvl w:val="0"/>
          <w:numId w:val="46"/>
        </w:numPr>
        <w:suppressAutoHyphens w:val="0"/>
        <w:spacing w:line="243" w:lineRule="auto"/>
        <w:contextualSpacing/>
        <w:jc w:val="both"/>
      </w:pPr>
      <w:r w:rsidRPr="001A1A6B">
        <w:t xml:space="preserve">Награждение Почетной грамотой, Благодарностью Министерства культуры Российской Федерации, правительства Воронежской области, областной Думы, губернатора Воронежской области, департамента культуры и архивного дела Воронежской области, администрации </w:t>
      </w:r>
      <w:r w:rsidR="008F1B7D">
        <w:t>Пригородного сельского поселения</w:t>
      </w:r>
      <w:r w:rsidRPr="001A1A6B">
        <w:t>.</w:t>
      </w:r>
    </w:p>
    <w:p w:rsidR="008F1B7D" w:rsidRDefault="002F4086" w:rsidP="008F1B7D">
      <w:pPr>
        <w:ind w:firstLine="709"/>
        <w:contextualSpacing/>
      </w:pPr>
      <w:r w:rsidRPr="001A1A6B">
        <w:t xml:space="preserve">Работники учреждения </w:t>
      </w:r>
      <w:r w:rsidRPr="004624CD">
        <w:rPr>
          <w:b/>
        </w:rPr>
        <w:t>не премируются</w:t>
      </w:r>
      <w:r w:rsidRPr="004624CD">
        <w:t xml:space="preserve"> </w:t>
      </w:r>
      <w:r w:rsidRPr="001A1A6B">
        <w:t>в следующих случаях:</w:t>
      </w:r>
    </w:p>
    <w:p w:rsidR="002F4086" w:rsidRPr="001A1A6B" w:rsidRDefault="008F1B7D" w:rsidP="008F1B7D">
      <w:pPr>
        <w:contextualSpacing/>
      </w:pPr>
      <w:r>
        <w:t xml:space="preserve">1) </w:t>
      </w:r>
      <w:r w:rsidR="002F4086" w:rsidRPr="001A1A6B">
        <w:t>Неисполнение или ненадлежащее исполнение должностных обязанностей.</w:t>
      </w:r>
    </w:p>
    <w:p w:rsidR="002F4086" w:rsidRPr="001A1A6B" w:rsidRDefault="008F1B7D" w:rsidP="008F1B7D">
      <w:pPr>
        <w:suppressAutoHyphens w:val="0"/>
        <w:spacing w:line="243" w:lineRule="auto"/>
        <w:contextualSpacing/>
        <w:jc w:val="both"/>
      </w:pPr>
      <w:r>
        <w:t xml:space="preserve">2) </w:t>
      </w:r>
      <w:r w:rsidR="002F4086" w:rsidRPr="001A1A6B">
        <w:t>Нарушение правил внутреннего трудового распорядка.</w:t>
      </w:r>
    </w:p>
    <w:p w:rsidR="002F4086" w:rsidRPr="001A1A6B" w:rsidRDefault="008F1B7D" w:rsidP="008F1B7D">
      <w:pPr>
        <w:suppressAutoHyphens w:val="0"/>
        <w:spacing w:line="243" w:lineRule="auto"/>
        <w:contextualSpacing/>
        <w:jc w:val="both"/>
      </w:pPr>
      <w:r>
        <w:t xml:space="preserve">3) </w:t>
      </w:r>
      <w:r w:rsidR="002F4086" w:rsidRPr="001A1A6B">
        <w:t>Привлечение в расчетный период к дисциплинарной или материальной   ответственности.</w:t>
      </w:r>
    </w:p>
    <w:p w:rsidR="002F4086" w:rsidRPr="001A1A6B" w:rsidRDefault="008F1B7D" w:rsidP="008F1B7D">
      <w:pPr>
        <w:suppressAutoHyphens w:val="0"/>
        <w:spacing w:line="243" w:lineRule="auto"/>
        <w:contextualSpacing/>
        <w:jc w:val="both"/>
      </w:pPr>
      <w:r>
        <w:t xml:space="preserve">4) </w:t>
      </w:r>
      <w:r w:rsidR="002F4086" w:rsidRPr="001A1A6B">
        <w:t>Нарушение финансово-хозяйственной дисциплины.</w:t>
      </w:r>
    </w:p>
    <w:p w:rsidR="002F4086" w:rsidRPr="001A1A6B" w:rsidRDefault="008F1B7D" w:rsidP="008F1B7D">
      <w:pPr>
        <w:contextualSpacing/>
      </w:pPr>
      <w:r>
        <w:t xml:space="preserve">5) </w:t>
      </w:r>
      <w:r w:rsidR="002F4086" w:rsidRPr="001A1A6B">
        <w:t>Наличие обоснованных жалоб, зарегистрированных в журнале регистрации жалоб.</w:t>
      </w:r>
    </w:p>
    <w:p w:rsidR="002F4086" w:rsidRPr="001A1A6B" w:rsidRDefault="002F4086" w:rsidP="008F1B7D">
      <w:pPr>
        <w:ind w:firstLine="709"/>
        <w:contextualSpacing/>
      </w:pPr>
    </w:p>
    <w:p w:rsidR="002F4086" w:rsidRPr="001A1A6B" w:rsidRDefault="002F4086" w:rsidP="008F1B7D">
      <w:pPr>
        <w:ind w:firstLine="709"/>
        <w:contextualSpacing/>
        <w:jc w:val="both"/>
      </w:pPr>
      <w:r w:rsidRPr="001A1A6B">
        <w:t xml:space="preserve">5.5.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 </w:t>
      </w:r>
    </w:p>
    <w:p w:rsidR="002F4086" w:rsidRPr="001A1A6B" w:rsidRDefault="002F4086" w:rsidP="008F1B7D">
      <w:pPr>
        <w:ind w:firstLine="709"/>
        <w:contextualSpacing/>
        <w:jc w:val="both"/>
      </w:pPr>
      <w:r w:rsidRPr="001A1A6B">
        <w:t xml:space="preserve">5.6. Установление условий премирования, не связанных с результативностью работы, не допускается. Премирование за интенсивность и высокие результаты работы не применяются к работникам, которым установлена стимулирующая надбавка за интенсивность и высокие результаты работы. </w:t>
      </w:r>
    </w:p>
    <w:p w:rsidR="002F4086" w:rsidRPr="001A1A6B" w:rsidRDefault="002F4086" w:rsidP="008F1B7D">
      <w:pPr>
        <w:ind w:firstLine="709"/>
        <w:contextualSpacing/>
        <w:jc w:val="both"/>
      </w:pPr>
      <w:r w:rsidRPr="001A1A6B">
        <w:t xml:space="preserve">5.7. Премии, предусмотренные настоящим </w:t>
      </w:r>
      <w:r>
        <w:t>Примерным п</w:t>
      </w:r>
      <w:r w:rsidRPr="001A1A6B">
        <w:t xml:space="preserve">оложением, учитываются при расчете средней заработной платы для исчисления пенсий, отпускных, пособий по временной нетрудоспособности и т.д. </w:t>
      </w:r>
    </w:p>
    <w:p w:rsidR="001C76B6" w:rsidRPr="001A1A6B" w:rsidRDefault="001C76B6" w:rsidP="001C76B6">
      <w:pPr>
        <w:ind w:firstLine="978"/>
      </w:pPr>
    </w:p>
    <w:p w:rsidR="008F1B7D" w:rsidRPr="001A1A6B" w:rsidRDefault="008F1B7D" w:rsidP="008F1B7D">
      <w:pPr>
        <w:autoSpaceDE w:val="0"/>
        <w:autoSpaceDN w:val="0"/>
        <w:adjustRightInd w:val="0"/>
        <w:jc w:val="center"/>
        <w:rPr>
          <w:b/>
        </w:rPr>
      </w:pPr>
      <w:r w:rsidRPr="001A1A6B">
        <w:rPr>
          <w:b/>
          <w:lang w:val="en-US"/>
        </w:rPr>
        <w:t>V</w:t>
      </w:r>
      <w:r>
        <w:rPr>
          <w:b/>
          <w:lang w:val="en-US"/>
        </w:rPr>
        <w:t>I</w:t>
      </w:r>
      <w:r w:rsidRPr="001A1A6B">
        <w:rPr>
          <w:b/>
        </w:rPr>
        <w:t>. Условия оплаты труда руководителя учреждения,</w:t>
      </w:r>
    </w:p>
    <w:p w:rsidR="008F1B7D" w:rsidRPr="001A1A6B" w:rsidRDefault="008F1B7D" w:rsidP="008F1B7D">
      <w:pPr>
        <w:autoSpaceDE w:val="0"/>
        <w:autoSpaceDN w:val="0"/>
        <w:adjustRightInd w:val="0"/>
        <w:jc w:val="center"/>
        <w:rPr>
          <w:b/>
        </w:rPr>
      </w:pPr>
      <w:r w:rsidRPr="001A1A6B">
        <w:rPr>
          <w:b/>
        </w:rPr>
        <w:t xml:space="preserve"> его заместителей и главного бухгалтера 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center"/>
        <w:rPr>
          <w:b/>
          <w:highlight w:val="yellow"/>
        </w:rPr>
      </w:pP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both"/>
      </w:pPr>
      <w:r w:rsidRPr="00827774">
        <w:t>6</w:t>
      </w:r>
      <w:r w:rsidRPr="001A1A6B">
        <w:t>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8F1B7D" w:rsidRPr="001A1A6B" w:rsidRDefault="008F1B7D" w:rsidP="008F1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74">
        <w:rPr>
          <w:rFonts w:ascii="Times New Roman" w:hAnsi="Times New Roman" w:cs="Times New Roman"/>
          <w:sz w:val="24"/>
          <w:szCs w:val="24"/>
        </w:rPr>
        <w:t>6</w:t>
      </w:r>
      <w:r w:rsidRPr="001A1A6B">
        <w:rPr>
          <w:rFonts w:ascii="Times New Roman" w:hAnsi="Times New Roman" w:cs="Times New Roman"/>
          <w:sz w:val="24"/>
          <w:szCs w:val="24"/>
        </w:rPr>
        <w:t xml:space="preserve">.2. Условия оплаты труда руководителя учреждения устанавливаются в трудовом договоре, заключаемом на основе </w:t>
      </w:r>
      <w:r w:rsidRPr="008F1B7D">
        <w:rPr>
          <w:rFonts w:ascii="Times New Roman" w:hAnsi="Times New Roman" w:cs="Times New Roman"/>
          <w:sz w:val="24"/>
          <w:szCs w:val="24"/>
        </w:rPr>
        <w:t xml:space="preserve">типовой </w:t>
      </w:r>
      <w:hyperlink r:id="rId9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8F1B7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формы</w:t>
        </w:r>
      </w:hyperlink>
      <w:r w:rsidRPr="008F1B7D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1A1A6B">
        <w:rPr>
          <w:rFonts w:ascii="Times New Roman" w:hAnsi="Times New Roman" w:cs="Times New Roman"/>
          <w:sz w:val="24"/>
          <w:szCs w:val="24"/>
        </w:rPr>
        <w:t xml:space="preserve">договора с руководителем </w:t>
      </w:r>
      <w:r w:rsidRPr="001A1A6B">
        <w:rPr>
          <w:rFonts w:ascii="Times New Roman" w:hAnsi="Times New Roman" w:cs="Times New Roman"/>
          <w:sz w:val="24"/>
          <w:szCs w:val="24"/>
        </w:rPr>
        <w:lastRenderedPageBreak/>
        <w:t>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8F1B7D" w:rsidRPr="001A1A6B" w:rsidRDefault="008F1B7D" w:rsidP="008F1B7D">
      <w:pPr>
        <w:pStyle w:val="ad"/>
        <w:rPr>
          <w:sz w:val="24"/>
          <w:szCs w:val="24"/>
        </w:rPr>
      </w:pPr>
      <w:r w:rsidRPr="001A1A6B">
        <w:rPr>
          <w:sz w:val="24"/>
          <w:szCs w:val="24"/>
        </w:rPr>
        <w:t>Должностной оклад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8F1B7D" w:rsidRPr="001A1A6B" w:rsidRDefault="008F1B7D" w:rsidP="008F1B7D">
      <w:pPr>
        <w:pStyle w:val="ad"/>
        <w:rPr>
          <w:sz w:val="24"/>
          <w:szCs w:val="24"/>
        </w:rPr>
      </w:pPr>
      <w:r w:rsidRPr="001A1A6B">
        <w:rPr>
          <w:sz w:val="24"/>
          <w:szCs w:val="24"/>
        </w:rPr>
        <w:t xml:space="preserve">Предельный уровень соотношения средней заработной платы руководителей учреждений и средней заработной платы работников этих учреждений, формируемых за счет всех финансовых источников, ежегодно устанавливается главным распорядителем средств областного бюджета в кратности от 1 до 8. </w:t>
      </w:r>
    </w:p>
    <w:p w:rsidR="008F1B7D" w:rsidRPr="001A1A6B" w:rsidRDefault="008F1B7D" w:rsidP="008F1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приказом Федеральной службы государственной статистики от 28.10.2013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"основные сведения о деятельности организации».</w:t>
      </w:r>
    </w:p>
    <w:p w:rsidR="008F1B7D" w:rsidRPr="001A1A6B" w:rsidRDefault="008F1B7D" w:rsidP="008F1B7D">
      <w:pPr>
        <w:ind w:firstLine="709"/>
        <w:jc w:val="both"/>
      </w:pPr>
      <w:r w:rsidRPr="001A1A6B">
        <w:t>Должностные оклады заместителей руководителя и главного бухгалтера учреждения устанавливаются на</w:t>
      </w:r>
      <w:r>
        <w:t xml:space="preserve"> 10 -</w:t>
      </w:r>
      <w:r w:rsidRPr="001A1A6B">
        <w:t xml:space="preserve"> 30 процентов ниже должностного оклада руководителя.</w:t>
      </w:r>
    </w:p>
    <w:p w:rsidR="008F1B7D" w:rsidRPr="001A1A6B" w:rsidRDefault="008F1B7D" w:rsidP="008F1B7D">
      <w:pPr>
        <w:ind w:firstLine="709"/>
        <w:jc w:val="both"/>
      </w:pPr>
      <w:r w:rsidRPr="001A1A6B"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both"/>
      </w:pPr>
      <w:r w:rsidRPr="00827774">
        <w:t>6</w:t>
      </w:r>
      <w:r w:rsidRPr="001A1A6B">
        <w:t xml:space="preserve">.3. С учетом условий труда </w:t>
      </w:r>
      <w:r w:rsidRPr="001A1A6B">
        <w:rPr>
          <w:bCs/>
        </w:rPr>
        <w:t xml:space="preserve">руководителю учреждения и его заместителям, главному бухгалтеру </w:t>
      </w:r>
      <w:r w:rsidRPr="001A1A6B">
        <w:t xml:space="preserve">устанавливаются выплаты компенсационного характера, предусмотренные разделом </w:t>
      </w:r>
      <w:r w:rsidRPr="001A1A6B">
        <w:rPr>
          <w:lang w:val="en-US"/>
        </w:rPr>
        <w:t>III</w:t>
      </w:r>
      <w:r w:rsidRPr="001A1A6B">
        <w:t xml:space="preserve"> настоящего Примерного положения.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both"/>
      </w:pPr>
      <w:r w:rsidRPr="00827774">
        <w:t>6</w:t>
      </w:r>
      <w:r w:rsidRPr="001A1A6B">
        <w:t>.4. В целях заинтересованности в улучшении результатов труда руководителю учреждения устанавливаются следующие выплаты стимулирующего характера: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</w:pPr>
      <w:r w:rsidRPr="001A1A6B">
        <w:rPr>
          <w:bCs/>
          <w:spacing w:val="-8"/>
        </w:rPr>
        <w:t xml:space="preserve">-  </w:t>
      </w:r>
      <w:r w:rsidRPr="001A1A6B">
        <w:t>за интенсивность и высокие результаты работы;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rPr>
          <w:bCs/>
        </w:rPr>
      </w:pPr>
      <w:r w:rsidRPr="001A1A6B">
        <w:rPr>
          <w:bCs/>
          <w:spacing w:val="-8"/>
        </w:rPr>
        <w:t xml:space="preserve">-  </w:t>
      </w:r>
      <w:r w:rsidRPr="001A1A6B">
        <w:rPr>
          <w:bCs/>
        </w:rPr>
        <w:t>за выслугу лет;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rPr>
          <w:bCs/>
        </w:rPr>
      </w:pPr>
      <w:r w:rsidRPr="001A1A6B">
        <w:rPr>
          <w:bCs/>
        </w:rPr>
        <w:t>-</w:t>
      </w:r>
      <w:r w:rsidRPr="001A1A6B">
        <w:rPr>
          <w:b/>
        </w:rPr>
        <w:t xml:space="preserve"> </w:t>
      </w:r>
      <w:r w:rsidRPr="001A1A6B">
        <w:t>за качество выполняемых работ.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rPr>
          <w:bCs/>
        </w:rPr>
      </w:pPr>
      <w:r w:rsidRPr="001A1A6B">
        <w:rPr>
          <w:bCs/>
        </w:rPr>
        <w:t>- премиальные выплаты по итогам работы.</w:t>
      </w:r>
    </w:p>
    <w:p w:rsidR="008F1B7D" w:rsidRPr="001A1A6B" w:rsidRDefault="008F1B7D" w:rsidP="008F1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>Порядок и условия определения размеров стимулирующих выплат за интенсивность и высокие результаты работы;</w:t>
      </w:r>
      <w:r w:rsidRPr="001A1A6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1A1A6B">
        <w:rPr>
          <w:rFonts w:ascii="Times New Roman" w:hAnsi="Times New Roman" w:cs="Times New Roman"/>
          <w:bCs/>
          <w:sz w:val="24"/>
          <w:szCs w:val="24"/>
        </w:rPr>
        <w:t xml:space="preserve">за выслугу лет, за качество выполняемых работ, за звание (ученую степень) устанавливаются в соответствии с разделом </w:t>
      </w:r>
      <w:r w:rsidRPr="001A1A6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1A1A6B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8F1B7D" w:rsidRPr="001A1A6B" w:rsidRDefault="008F1B7D" w:rsidP="008F1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eastAsia="Calibri" w:hAnsi="Times New Roman" w:cs="Times New Roman"/>
          <w:sz w:val="24"/>
          <w:szCs w:val="24"/>
        </w:rPr>
        <w:t>Премиальные выплаты по итогам работы руководителю учреждения осуществляются с учетом результатов деятельности данного учреждения в соответствии с критериями оценки и целевыми показателями эффективности работы и в пределах фонда оплаты труда учреждения.</w:t>
      </w:r>
    </w:p>
    <w:p w:rsidR="008F1B7D" w:rsidRPr="001A1A6B" w:rsidRDefault="008F1B7D" w:rsidP="008F1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6B">
        <w:rPr>
          <w:rFonts w:ascii="Times New Roman" w:hAnsi="Times New Roman" w:cs="Times New Roman"/>
          <w:sz w:val="24"/>
          <w:szCs w:val="24"/>
        </w:rPr>
        <w:t xml:space="preserve">При наличии экономии по фонду оплаты труда в учреждении, по решению главного распорядителя средств муниципального бюджета, руководителю на основании его заявления может быть оказана материальная помощь, не превышающая должностной оклад. </w:t>
      </w:r>
    </w:p>
    <w:p w:rsidR="008F1B7D" w:rsidRPr="001A1A6B" w:rsidRDefault="008F1B7D" w:rsidP="008F1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74">
        <w:rPr>
          <w:rFonts w:ascii="Times New Roman" w:hAnsi="Times New Roman" w:cs="Times New Roman"/>
          <w:sz w:val="24"/>
          <w:szCs w:val="24"/>
        </w:rPr>
        <w:t>6</w:t>
      </w:r>
      <w:r w:rsidRPr="001A1A6B">
        <w:rPr>
          <w:rFonts w:ascii="Times New Roman" w:hAnsi="Times New Roman" w:cs="Times New Roman"/>
          <w:sz w:val="24"/>
          <w:szCs w:val="24"/>
        </w:rPr>
        <w:t xml:space="preserve">.5. Заместителям руководителя, главному бухгалтеру учреждения устанавливаются стимулирующие выплаты, предусмотренные разделом </w:t>
      </w:r>
      <w:r w:rsidRPr="001A1A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1A6B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rPr>
          <w:highlight w:val="yellow"/>
        </w:rPr>
      </w:pPr>
    </w:p>
    <w:p w:rsidR="008F1B7D" w:rsidRPr="001A1A6B" w:rsidRDefault="008F1B7D" w:rsidP="008F1B7D">
      <w:pPr>
        <w:autoSpaceDE w:val="0"/>
        <w:autoSpaceDN w:val="0"/>
        <w:adjustRightInd w:val="0"/>
        <w:jc w:val="center"/>
        <w:rPr>
          <w:b/>
        </w:rPr>
      </w:pPr>
      <w:r w:rsidRPr="001A1A6B">
        <w:rPr>
          <w:b/>
          <w:lang w:val="en-US"/>
        </w:rPr>
        <w:t>VI</w:t>
      </w:r>
      <w:r>
        <w:rPr>
          <w:b/>
          <w:lang w:val="en-US"/>
        </w:rPr>
        <w:t>I</w:t>
      </w:r>
      <w:r w:rsidRPr="001A1A6B">
        <w:rPr>
          <w:b/>
        </w:rPr>
        <w:t>. Другие вопросы оплаты труда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center"/>
        <w:rPr>
          <w:b/>
          <w:highlight w:val="yellow"/>
        </w:rPr>
      </w:pPr>
    </w:p>
    <w:p w:rsidR="008F1B7D" w:rsidRPr="001A1A6B" w:rsidRDefault="008F1B7D" w:rsidP="008F1B7D">
      <w:pPr>
        <w:autoSpaceDE w:val="0"/>
        <w:autoSpaceDN w:val="0"/>
        <w:adjustRightInd w:val="0"/>
        <w:ind w:firstLine="709"/>
        <w:contextualSpacing/>
        <w:jc w:val="both"/>
      </w:pPr>
      <w:r w:rsidRPr="00827774">
        <w:t>7</w:t>
      </w:r>
      <w:r w:rsidRPr="001A1A6B">
        <w:t>.1.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законодательством Российской Федерации.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contextualSpacing/>
        <w:jc w:val="both"/>
      </w:pPr>
      <w:r w:rsidRPr="00827774">
        <w:lastRenderedPageBreak/>
        <w:t>7</w:t>
      </w:r>
      <w:r w:rsidRPr="001A1A6B">
        <w:t>.2. В пределах экономии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 и с учетом мнения представительного органа работников.</w:t>
      </w:r>
    </w:p>
    <w:p w:rsidR="008F1B7D" w:rsidRPr="001A1A6B" w:rsidRDefault="008F1B7D" w:rsidP="008F1B7D">
      <w:pPr>
        <w:pStyle w:val="af4"/>
        <w:spacing w:before="0" w:beforeAutospacing="0" w:after="0" w:afterAutospacing="0"/>
        <w:ind w:firstLine="709"/>
        <w:contextualSpacing/>
        <w:jc w:val="both"/>
      </w:pPr>
      <w:r w:rsidRPr="00827774">
        <w:t>7</w:t>
      </w:r>
      <w:r w:rsidRPr="001A1A6B">
        <w:t xml:space="preserve">.3. </w:t>
      </w:r>
      <w:r>
        <w:t>О</w:t>
      </w:r>
      <w:r w:rsidRPr="001A1A6B">
        <w:t>тветственность за перерасход фонда оплаты труда несет руководитель учреждения.</w:t>
      </w:r>
    </w:p>
    <w:p w:rsidR="008F1B7D" w:rsidRDefault="008F1B7D" w:rsidP="008F1B7D">
      <w:pPr>
        <w:pStyle w:val="afa"/>
        <w:spacing w:line="240" w:lineRule="auto"/>
        <w:ind w:left="5812"/>
        <w:jc w:val="left"/>
        <w:rPr>
          <w:b w:val="0"/>
          <w:sz w:val="24"/>
        </w:rPr>
      </w:pPr>
    </w:p>
    <w:p w:rsidR="008F1B7D" w:rsidRDefault="008F1B7D" w:rsidP="008F1B7D">
      <w:pPr>
        <w:pStyle w:val="afa"/>
        <w:spacing w:line="240" w:lineRule="auto"/>
        <w:ind w:left="5812"/>
        <w:jc w:val="left"/>
        <w:rPr>
          <w:b w:val="0"/>
          <w:sz w:val="24"/>
        </w:rPr>
      </w:pPr>
    </w:p>
    <w:p w:rsidR="00DC2865" w:rsidRDefault="00DC2865" w:rsidP="00DC2865">
      <w:pPr>
        <w:pStyle w:val="af8"/>
        <w:rPr>
          <w:lang w:eastAsia="ar-SA"/>
        </w:rPr>
      </w:pPr>
    </w:p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DC2865" w:rsidRDefault="00DC2865" w:rsidP="00DC2865"/>
    <w:p w:rsidR="004624CD" w:rsidRDefault="004624CD" w:rsidP="00DC2865"/>
    <w:p w:rsidR="004624CD" w:rsidRDefault="004624CD" w:rsidP="00DC2865"/>
    <w:p w:rsidR="004624CD" w:rsidRDefault="004624CD" w:rsidP="00DC2865"/>
    <w:p w:rsidR="004624CD" w:rsidRDefault="004624CD" w:rsidP="00DC2865"/>
    <w:p w:rsidR="004624CD" w:rsidRPr="00DC2865" w:rsidRDefault="004624CD" w:rsidP="00DC2865"/>
    <w:p w:rsidR="008F1B7D" w:rsidRPr="001A1A6B" w:rsidRDefault="008F1B7D" w:rsidP="008F1B7D">
      <w:pPr>
        <w:pStyle w:val="afa"/>
        <w:spacing w:line="240" w:lineRule="auto"/>
        <w:ind w:left="5812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Приложение 1</w:t>
      </w:r>
    </w:p>
    <w:p w:rsidR="008F1B7D" w:rsidRPr="001A1A6B" w:rsidRDefault="008F1B7D" w:rsidP="008F1B7D">
      <w:pPr>
        <w:pStyle w:val="af8"/>
        <w:spacing w:after="0"/>
        <w:ind w:left="5812"/>
        <w:jc w:val="left"/>
        <w:rPr>
          <w:rFonts w:ascii="Times New Roman" w:hAnsi="Times New Roman"/>
          <w:lang w:eastAsia="ar-SA"/>
        </w:rPr>
      </w:pPr>
      <w:r w:rsidRPr="001A1A6B">
        <w:rPr>
          <w:rFonts w:ascii="Times New Roman" w:hAnsi="Times New Roman"/>
        </w:rPr>
        <w:t>к Примерному положению</w:t>
      </w:r>
    </w:p>
    <w:p w:rsidR="008F1B7D" w:rsidRPr="001A1A6B" w:rsidRDefault="008F1B7D" w:rsidP="008F1B7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F1B7D" w:rsidRPr="001A1A6B" w:rsidRDefault="008F1B7D" w:rsidP="008F1B7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A6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должностей, отнесенных к категории административно-управленческого персонала </w:t>
      </w:r>
      <w:r w:rsidRPr="001A1A6B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8F1B7D" w:rsidRPr="001A1A6B" w:rsidRDefault="008F1B7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F1B7D" w:rsidRPr="001A1A6B" w:rsidRDefault="004624C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8F1B7D" w:rsidRPr="001A1A6B" w:rsidRDefault="004624C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Заместители руководителя учреждения</w:t>
      </w:r>
    </w:p>
    <w:p w:rsidR="008F1B7D" w:rsidRPr="001A1A6B" w:rsidRDefault="004624C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</w:p>
    <w:p w:rsidR="008F1B7D" w:rsidRPr="001A1A6B" w:rsidRDefault="008F1B7D" w:rsidP="008F1B7D">
      <w:pPr>
        <w:pStyle w:val="afa"/>
        <w:spacing w:line="240" w:lineRule="auto"/>
        <w:ind w:left="4500"/>
        <w:jc w:val="left"/>
        <w:rPr>
          <w:b w:val="0"/>
          <w:sz w:val="24"/>
        </w:rPr>
      </w:pPr>
    </w:p>
    <w:p w:rsidR="008F1B7D" w:rsidRPr="001A1A6B" w:rsidRDefault="008F1B7D" w:rsidP="008F1B7D">
      <w:pPr>
        <w:pStyle w:val="afa"/>
        <w:spacing w:line="240" w:lineRule="auto"/>
        <w:ind w:left="5812"/>
        <w:jc w:val="left"/>
        <w:rPr>
          <w:b w:val="0"/>
          <w:sz w:val="24"/>
        </w:rPr>
      </w:pPr>
      <w:r>
        <w:rPr>
          <w:b w:val="0"/>
          <w:sz w:val="24"/>
        </w:rPr>
        <w:t>Приложение 2</w:t>
      </w:r>
    </w:p>
    <w:p w:rsidR="008F1B7D" w:rsidRPr="001A1A6B" w:rsidRDefault="008F1B7D" w:rsidP="008F1B7D">
      <w:pPr>
        <w:pStyle w:val="af8"/>
        <w:spacing w:after="0"/>
        <w:ind w:left="5812"/>
        <w:jc w:val="left"/>
        <w:rPr>
          <w:rFonts w:ascii="Times New Roman" w:hAnsi="Times New Roman"/>
          <w:lang w:eastAsia="ar-SA"/>
        </w:rPr>
      </w:pPr>
      <w:r w:rsidRPr="001A1A6B">
        <w:rPr>
          <w:rFonts w:ascii="Times New Roman" w:hAnsi="Times New Roman"/>
        </w:rPr>
        <w:t xml:space="preserve">к Примерному положению </w:t>
      </w:r>
    </w:p>
    <w:p w:rsidR="008F1B7D" w:rsidRPr="001A1A6B" w:rsidRDefault="008F1B7D" w:rsidP="008F1B7D">
      <w:pPr>
        <w:tabs>
          <w:tab w:val="left" w:pos="2835"/>
        </w:tabs>
        <w:jc w:val="center"/>
        <w:rPr>
          <w:b/>
          <w:highlight w:val="yellow"/>
        </w:rPr>
      </w:pPr>
    </w:p>
    <w:p w:rsidR="008F1B7D" w:rsidRPr="001A1A6B" w:rsidRDefault="008F1B7D" w:rsidP="008F1B7D">
      <w:pPr>
        <w:tabs>
          <w:tab w:val="left" w:pos="2835"/>
        </w:tabs>
        <w:jc w:val="center"/>
        <w:rPr>
          <w:b/>
        </w:rPr>
      </w:pPr>
      <w:r w:rsidRPr="001A1A6B">
        <w:rPr>
          <w:b/>
        </w:rPr>
        <w:t>Перечень</w:t>
      </w:r>
    </w:p>
    <w:p w:rsidR="008F1B7D" w:rsidRPr="001A1A6B" w:rsidRDefault="008F1B7D" w:rsidP="008F1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6B">
        <w:rPr>
          <w:rFonts w:ascii="Times New Roman" w:hAnsi="Times New Roman" w:cs="Times New Roman"/>
          <w:b/>
          <w:sz w:val="24"/>
          <w:szCs w:val="24"/>
        </w:rPr>
        <w:t>должностей работников учреждений</w:t>
      </w:r>
      <w:r w:rsidRPr="001A1A6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A1A6B">
        <w:rPr>
          <w:rFonts w:ascii="Times New Roman" w:hAnsi="Times New Roman" w:cs="Times New Roman"/>
          <w:b/>
          <w:sz w:val="24"/>
          <w:szCs w:val="24"/>
        </w:rPr>
        <w:t>относимых к основному</w:t>
      </w:r>
    </w:p>
    <w:p w:rsidR="008F1B7D" w:rsidRPr="001A1A6B" w:rsidRDefault="008F1B7D" w:rsidP="008F1B7D">
      <w:pPr>
        <w:tabs>
          <w:tab w:val="left" w:pos="2835"/>
        </w:tabs>
        <w:jc w:val="center"/>
        <w:rPr>
          <w:b/>
        </w:rPr>
      </w:pPr>
      <w:r w:rsidRPr="001A1A6B">
        <w:rPr>
          <w:b/>
        </w:rPr>
        <w:t>персоналу по виду экономической деятельности</w:t>
      </w:r>
    </w:p>
    <w:p w:rsidR="008F1B7D" w:rsidRPr="001A1A6B" w:rsidRDefault="008F1B7D" w:rsidP="008F1B7D">
      <w:pPr>
        <w:tabs>
          <w:tab w:val="left" w:pos="2835"/>
        </w:tabs>
        <w:jc w:val="center"/>
        <w:rPr>
          <w:b/>
        </w:rPr>
      </w:pPr>
      <w:r w:rsidRPr="001A1A6B">
        <w:rPr>
          <w:b/>
        </w:rPr>
        <w:t>«Деятельность библиотек, архивов, учреждений клубного типа»</w:t>
      </w:r>
    </w:p>
    <w:p w:rsidR="008F1B7D" w:rsidRPr="001A1A6B" w:rsidRDefault="008F1B7D" w:rsidP="008F1B7D">
      <w:pPr>
        <w:tabs>
          <w:tab w:val="left" w:pos="2835"/>
        </w:tabs>
        <w:jc w:val="center"/>
        <w:rPr>
          <w:b/>
        </w:rPr>
      </w:pPr>
    </w:p>
    <w:p w:rsidR="008F1B7D" w:rsidRPr="008F1B7D" w:rsidRDefault="008F1B7D" w:rsidP="008F1B7D">
      <w:pPr>
        <w:pStyle w:val="a6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D">
        <w:rPr>
          <w:rFonts w:ascii="Times New Roman" w:hAnsi="Times New Roman" w:cs="Times New Roman"/>
          <w:b/>
          <w:sz w:val="24"/>
          <w:szCs w:val="24"/>
        </w:rPr>
        <w:t>Заместители руководителя, руководители структурных подразделений</w:t>
      </w:r>
    </w:p>
    <w:p w:rsidR="008F1B7D" w:rsidRPr="008F1B7D" w:rsidRDefault="008F1B7D" w:rsidP="008F1B7D">
      <w:pPr>
        <w:pStyle w:val="a6"/>
        <w:jc w:val="center"/>
        <w:rPr>
          <w:rFonts w:ascii="Times New Roman" w:hAnsi="Times New Roman" w:cs="Times New Roman"/>
          <w:b/>
        </w:rPr>
      </w:pPr>
    </w:p>
    <w:p w:rsidR="008F1B7D" w:rsidRPr="008F1B7D" w:rsidRDefault="008F1B7D" w:rsidP="008F1B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1B7D">
        <w:rPr>
          <w:rFonts w:ascii="Times New Roman" w:hAnsi="Times New Roman" w:cs="Times New Roman"/>
          <w:sz w:val="24"/>
          <w:szCs w:val="24"/>
        </w:rPr>
        <w:t>1.Директор обособленного структурного подразделения;</w:t>
      </w:r>
    </w:p>
    <w:p w:rsidR="008F1B7D" w:rsidRPr="008F1B7D" w:rsidRDefault="008F1B7D" w:rsidP="008F1B7D">
      <w:pPr>
        <w:pStyle w:val="afa"/>
        <w:spacing w:line="240" w:lineRule="auto"/>
        <w:jc w:val="left"/>
        <w:rPr>
          <w:sz w:val="24"/>
        </w:rPr>
      </w:pPr>
      <w:r>
        <w:rPr>
          <w:b w:val="0"/>
          <w:bCs w:val="0"/>
          <w:sz w:val="24"/>
        </w:rPr>
        <w:t xml:space="preserve">2. </w:t>
      </w:r>
      <w:r w:rsidRPr="008F1B7D">
        <w:rPr>
          <w:b w:val="0"/>
          <w:bCs w:val="0"/>
          <w:sz w:val="24"/>
        </w:rPr>
        <w:t>Заведующий отделом (сектором), филиалом библиотеки, дома (дворца) культуры.</w:t>
      </w:r>
    </w:p>
    <w:p w:rsidR="008F1B7D" w:rsidRPr="004624CD" w:rsidRDefault="008F1B7D" w:rsidP="008F1B7D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7D" w:rsidRPr="004624CD" w:rsidRDefault="008F1B7D" w:rsidP="008F1B7D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CD">
        <w:rPr>
          <w:rFonts w:ascii="Times New Roman" w:hAnsi="Times New Roman" w:cs="Times New Roman"/>
          <w:b/>
          <w:sz w:val="24"/>
          <w:szCs w:val="24"/>
        </w:rPr>
        <w:t>2. Специалисты</w:t>
      </w:r>
    </w:p>
    <w:p w:rsidR="008F1B7D" w:rsidRPr="008F1B7D" w:rsidRDefault="008F1B7D" w:rsidP="008F1B7D">
      <w:pPr>
        <w:tabs>
          <w:tab w:val="left" w:pos="2835"/>
        </w:tabs>
        <w:spacing w:line="240" w:lineRule="atLeast"/>
        <w:contextualSpacing/>
      </w:pPr>
      <w:r w:rsidRPr="008F1B7D">
        <w:t>1. Художественный руководитель</w:t>
      </w:r>
    </w:p>
    <w:p w:rsidR="008F1B7D" w:rsidRPr="008F1B7D" w:rsidRDefault="008F1B7D" w:rsidP="008F1B7D">
      <w:pPr>
        <w:tabs>
          <w:tab w:val="left" w:pos="2835"/>
        </w:tabs>
        <w:spacing w:line="240" w:lineRule="atLeast"/>
        <w:contextualSpacing/>
      </w:pPr>
      <w:r w:rsidRPr="008F1B7D">
        <w:t>2.Режиссер</w:t>
      </w:r>
    </w:p>
    <w:p w:rsidR="008F1B7D" w:rsidRPr="008F1B7D" w:rsidRDefault="008F1B7D" w:rsidP="008F1B7D">
      <w:pPr>
        <w:tabs>
          <w:tab w:val="left" w:pos="2835"/>
        </w:tabs>
        <w:spacing w:line="240" w:lineRule="atLeast"/>
        <w:contextualSpacing/>
      </w:pPr>
      <w:r w:rsidRPr="008F1B7D">
        <w:t>3.Хормейстер</w:t>
      </w:r>
    </w:p>
    <w:p w:rsidR="008F1B7D" w:rsidRPr="008F1B7D" w:rsidRDefault="008F1B7D" w:rsidP="008F1B7D">
      <w:pPr>
        <w:tabs>
          <w:tab w:val="left" w:pos="2835"/>
        </w:tabs>
        <w:spacing w:line="240" w:lineRule="atLeast"/>
        <w:contextualSpacing/>
      </w:pPr>
      <w:r w:rsidRPr="008F1B7D">
        <w:t>4.Балетмейстер</w:t>
      </w:r>
    </w:p>
    <w:p w:rsidR="008F1B7D" w:rsidRPr="008F1B7D" w:rsidRDefault="00DC2865" w:rsidP="008F1B7D">
      <w:pPr>
        <w:tabs>
          <w:tab w:val="left" w:pos="2835"/>
        </w:tabs>
        <w:spacing w:line="240" w:lineRule="atLeast"/>
        <w:contextualSpacing/>
      </w:pPr>
      <w:r>
        <w:t>5</w:t>
      </w:r>
      <w:r w:rsidR="008F1B7D" w:rsidRPr="008F1B7D">
        <w:t xml:space="preserve">.Артист симфонического, камерного, </w:t>
      </w:r>
      <w:proofErr w:type="spellStart"/>
      <w:r w:rsidR="008F1B7D" w:rsidRPr="008F1B7D">
        <w:t>эстрадно</w:t>
      </w:r>
      <w:proofErr w:type="spellEnd"/>
      <w:r w:rsidR="008F1B7D" w:rsidRPr="008F1B7D">
        <w:t>-симфонического, духового оркестров, оркестра народных инструментов</w:t>
      </w:r>
    </w:p>
    <w:p w:rsidR="008F1B7D" w:rsidRPr="008F1B7D" w:rsidRDefault="00DC2865" w:rsidP="008F1B7D">
      <w:pPr>
        <w:tabs>
          <w:tab w:val="left" w:pos="2835"/>
        </w:tabs>
        <w:spacing w:line="240" w:lineRule="atLeast"/>
        <w:contextualSpacing/>
      </w:pPr>
      <w:r>
        <w:t>6</w:t>
      </w:r>
      <w:r w:rsidR="008F1B7D" w:rsidRPr="008F1B7D">
        <w:t>.Артист оркестра ансамблей песни и танца, артист эстрадного оркестра (ансамбля)</w:t>
      </w:r>
    </w:p>
    <w:p w:rsidR="008F1B7D" w:rsidRPr="008F1B7D" w:rsidRDefault="00DC2865" w:rsidP="008F1B7D">
      <w:pPr>
        <w:tabs>
          <w:tab w:val="left" w:pos="2835"/>
        </w:tabs>
        <w:spacing w:line="240" w:lineRule="atLeast"/>
        <w:contextualSpacing/>
      </w:pPr>
      <w:r>
        <w:t>7</w:t>
      </w:r>
      <w:r w:rsidR="008F1B7D" w:rsidRPr="008F1B7D">
        <w:t>.Аккомпаниатор</w:t>
      </w:r>
    </w:p>
    <w:p w:rsidR="008F1B7D" w:rsidRPr="008F1B7D" w:rsidRDefault="00DC2865" w:rsidP="008F1B7D">
      <w:pPr>
        <w:tabs>
          <w:tab w:val="left" w:pos="2835"/>
        </w:tabs>
        <w:spacing w:line="240" w:lineRule="atLeast"/>
        <w:contextualSpacing/>
      </w:pPr>
      <w:r>
        <w:t>8</w:t>
      </w:r>
      <w:r w:rsidR="008F1B7D" w:rsidRPr="008F1B7D">
        <w:t>.Культорганизатор</w:t>
      </w:r>
    </w:p>
    <w:p w:rsidR="008F1B7D" w:rsidRPr="008F1B7D" w:rsidRDefault="00DC2865" w:rsidP="008F1B7D">
      <w:pPr>
        <w:tabs>
          <w:tab w:val="left" w:pos="2835"/>
        </w:tabs>
        <w:spacing w:line="240" w:lineRule="atLeast"/>
        <w:contextualSpacing/>
      </w:pPr>
      <w:r>
        <w:t>9</w:t>
      </w:r>
      <w:r w:rsidR="008F1B7D" w:rsidRPr="008F1B7D">
        <w:t>.Руководитель кружка, любительского объединения, клуба по интересам</w:t>
      </w:r>
    </w:p>
    <w:p w:rsidR="008F1B7D" w:rsidRPr="008F1B7D" w:rsidRDefault="00DC2865" w:rsidP="008F1B7D">
      <w:pPr>
        <w:tabs>
          <w:tab w:val="left" w:pos="2835"/>
        </w:tabs>
      </w:pPr>
      <w:r>
        <w:t>1</w:t>
      </w:r>
      <w:r w:rsidR="008F1B7D" w:rsidRPr="008F1B7D">
        <w:t>0.Режиссер массовых представлений</w:t>
      </w:r>
    </w:p>
    <w:p w:rsidR="008F1B7D" w:rsidRDefault="00DC2865" w:rsidP="008F1B7D">
      <w:pPr>
        <w:tabs>
          <w:tab w:val="left" w:pos="2835"/>
        </w:tabs>
      </w:pPr>
      <w:r>
        <w:t>11</w:t>
      </w:r>
      <w:r w:rsidR="008F1B7D" w:rsidRPr="001A1A6B">
        <w:t>.Звукорежиссёр</w:t>
      </w:r>
    </w:p>
    <w:p w:rsidR="00DC2865" w:rsidRDefault="00DC2865" w:rsidP="008F1B7D">
      <w:pPr>
        <w:tabs>
          <w:tab w:val="left" w:pos="2835"/>
        </w:tabs>
      </w:pPr>
    </w:p>
    <w:p w:rsidR="00DC2865" w:rsidRPr="001A1A6B" w:rsidRDefault="00DC2865" w:rsidP="008F1B7D">
      <w:pPr>
        <w:tabs>
          <w:tab w:val="left" w:pos="2835"/>
        </w:tabs>
      </w:pPr>
    </w:p>
    <w:p w:rsidR="008F1B7D" w:rsidRPr="00DC2865" w:rsidRDefault="00DC2865" w:rsidP="00DC2865">
      <w:pPr>
        <w:tabs>
          <w:tab w:val="left" w:pos="2835"/>
        </w:tabs>
        <w:jc w:val="center"/>
      </w:pPr>
      <w:r>
        <w:t xml:space="preserve">                                                              </w:t>
      </w:r>
      <w:r w:rsidR="008F1B7D" w:rsidRPr="00DC2865">
        <w:t xml:space="preserve"> Прило</w:t>
      </w:r>
      <w:r>
        <w:t>жение 3</w:t>
      </w:r>
    </w:p>
    <w:p w:rsidR="008F1B7D" w:rsidRPr="001A1A6B" w:rsidRDefault="008F1B7D" w:rsidP="008F1B7D">
      <w:pPr>
        <w:pStyle w:val="af8"/>
        <w:spacing w:after="0"/>
        <w:ind w:left="5954"/>
        <w:jc w:val="left"/>
        <w:rPr>
          <w:rFonts w:ascii="Times New Roman" w:hAnsi="Times New Roman"/>
          <w:lang w:eastAsia="ar-SA"/>
        </w:rPr>
      </w:pPr>
      <w:r w:rsidRPr="001A1A6B">
        <w:rPr>
          <w:rFonts w:ascii="Times New Roman" w:hAnsi="Times New Roman"/>
        </w:rPr>
        <w:t xml:space="preserve">к Примерному положению </w:t>
      </w:r>
    </w:p>
    <w:p w:rsidR="008F1B7D" w:rsidRPr="001A1A6B" w:rsidRDefault="008F1B7D" w:rsidP="008F1B7D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B7D" w:rsidRPr="001A1A6B" w:rsidRDefault="008F1B7D" w:rsidP="008F1B7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A6B">
        <w:rPr>
          <w:rFonts w:ascii="Times New Roman" w:eastAsia="Calibri" w:hAnsi="Times New Roman" w:cs="Times New Roman"/>
          <w:b/>
          <w:sz w:val="24"/>
          <w:szCs w:val="24"/>
        </w:rPr>
        <w:t>Перечень должностей, отнесенных к вспомогательному персоналу персонала</w:t>
      </w:r>
    </w:p>
    <w:p w:rsidR="008F1B7D" w:rsidRPr="001A1A6B" w:rsidRDefault="008F1B7D" w:rsidP="008F1B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B7D" w:rsidRPr="001A1A6B" w:rsidRDefault="008F1B7D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A1A6B">
        <w:rPr>
          <w:rFonts w:ascii="Times New Roman" w:eastAsia="Calibri" w:hAnsi="Times New Roman" w:cs="Times New Roman"/>
          <w:sz w:val="24"/>
          <w:szCs w:val="24"/>
        </w:rPr>
        <w:t>1.Бухгалтер;</w:t>
      </w:r>
    </w:p>
    <w:p w:rsidR="008F1B7D" w:rsidRPr="001A1A6B" w:rsidRDefault="008F1B7D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A1A6B">
        <w:rPr>
          <w:rFonts w:ascii="Times New Roman" w:eastAsia="Calibri" w:hAnsi="Times New Roman" w:cs="Times New Roman"/>
          <w:sz w:val="24"/>
          <w:szCs w:val="24"/>
        </w:rPr>
        <w:t>2.</w:t>
      </w:r>
      <w:r w:rsidR="00DC2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865" w:rsidRPr="001A1A6B">
        <w:rPr>
          <w:rFonts w:ascii="Times New Roman" w:eastAsia="Calibri" w:hAnsi="Times New Roman" w:cs="Times New Roman"/>
          <w:sz w:val="24"/>
          <w:szCs w:val="24"/>
        </w:rPr>
        <w:t>Водитель;</w:t>
      </w:r>
    </w:p>
    <w:p w:rsidR="008F1B7D" w:rsidRPr="001A1A6B" w:rsidRDefault="008F1B7D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A1A6B">
        <w:rPr>
          <w:rFonts w:ascii="Times New Roman" w:eastAsia="Calibri" w:hAnsi="Times New Roman" w:cs="Times New Roman"/>
          <w:sz w:val="24"/>
          <w:szCs w:val="24"/>
        </w:rPr>
        <w:t>3.</w:t>
      </w:r>
      <w:r w:rsidR="00DC2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A6B">
        <w:rPr>
          <w:rFonts w:ascii="Times New Roman" w:eastAsia="Calibri" w:hAnsi="Times New Roman" w:cs="Times New Roman"/>
          <w:sz w:val="24"/>
          <w:szCs w:val="24"/>
        </w:rPr>
        <w:t>Уборщик производственных помещений;</w:t>
      </w:r>
    </w:p>
    <w:p w:rsidR="008F1B7D" w:rsidRPr="001A1A6B" w:rsidRDefault="00DC2865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.Кассир</w:t>
      </w:r>
    </w:p>
    <w:p w:rsidR="008F1B7D" w:rsidRPr="001A1A6B" w:rsidRDefault="00DC2865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.Контролёр</w:t>
      </w:r>
    </w:p>
    <w:p w:rsidR="008F1B7D" w:rsidRPr="001A1A6B" w:rsidRDefault="00DC2865" w:rsidP="004624CD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1B7D" w:rsidRPr="001A1A6B">
        <w:rPr>
          <w:rFonts w:ascii="Times New Roman" w:eastAsia="Calibri" w:hAnsi="Times New Roman" w:cs="Times New Roman"/>
          <w:sz w:val="24"/>
          <w:szCs w:val="24"/>
        </w:rPr>
        <w:t>.Техник по эксплуатации технологического оборудования</w:t>
      </w:r>
    </w:p>
    <w:p w:rsidR="008F1B7D" w:rsidRPr="001A1A6B" w:rsidRDefault="008F1B7D" w:rsidP="004624C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F1B7D" w:rsidRPr="001A1A6B" w:rsidRDefault="008F1B7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F1B7D" w:rsidRPr="001A1A6B" w:rsidRDefault="008F1B7D" w:rsidP="008F1B7D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sectPr w:rsidR="008F1B7D" w:rsidRPr="001A1A6B" w:rsidSect="001C76B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B382A"/>
    <w:multiLevelType w:val="hybridMultilevel"/>
    <w:tmpl w:val="E778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BA421EA"/>
    <w:multiLevelType w:val="hybridMultilevel"/>
    <w:tmpl w:val="82FA3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EDE7239"/>
    <w:multiLevelType w:val="hybridMultilevel"/>
    <w:tmpl w:val="C952FF94"/>
    <w:lvl w:ilvl="0" w:tplc="8FD8D5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A97834"/>
    <w:multiLevelType w:val="multilevel"/>
    <w:tmpl w:val="78305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4CE5"/>
    <w:multiLevelType w:val="hybridMultilevel"/>
    <w:tmpl w:val="7E6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9E47F8E"/>
    <w:multiLevelType w:val="hybridMultilevel"/>
    <w:tmpl w:val="675CC602"/>
    <w:lvl w:ilvl="0" w:tplc="F6F2335A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A353A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3730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CE088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DF2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FEFE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531E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8C7A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85808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6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7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39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3"/>
  </w:num>
  <w:num w:numId="11">
    <w:abstractNumId w:val="35"/>
  </w:num>
  <w:num w:numId="12">
    <w:abstractNumId w:val="30"/>
  </w:num>
  <w:num w:numId="13">
    <w:abstractNumId w:val="14"/>
  </w:num>
  <w:num w:numId="14">
    <w:abstractNumId w:val="0"/>
  </w:num>
  <w:num w:numId="15">
    <w:abstractNumId w:val="45"/>
  </w:num>
  <w:num w:numId="16">
    <w:abstractNumId w:val="47"/>
  </w:num>
  <w:num w:numId="17">
    <w:abstractNumId w:val="27"/>
  </w:num>
  <w:num w:numId="18">
    <w:abstractNumId w:val="26"/>
  </w:num>
  <w:num w:numId="19">
    <w:abstractNumId w:val="41"/>
  </w:num>
  <w:num w:numId="20">
    <w:abstractNumId w:val="34"/>
  </w:num>
  <w:num w:numId="21">
    <w:abstractNumId w:val="22"/>
  </w:num>
  <w:num w:numId="22">
    <w:abstractNumId w:val="29"/>
  </w:num>
  <w:num w:numId="23">
    <w:abstractNumId w:val="3"/>
  </w:num>
  <w:num w:numId="24">
    <w:abstractNumId w:val="25"/>
  </w:num>
  <w:num w:numId="25">
    <w:abstractNumId w:val="20"/>
  </w:num>
  <w:num w:numId="26">
    <w:abstractNumId w:val="32"/>
  </w:num>
  <w:num w:numId="27">
    <w:abstractNumId w:val="46"/>
  </w:num>
  <w:num w:numId="28">
    <w:abstractNumId w:val="4"/>
  </w:num>
  <w:num w:numId="29">
    <w:abstractNumId w:val="33"/>
  </w:num>
  <w:num w:numId="30">
    <w:abstractNumId w:val="36"/>
  </w:num>
  <w:num w:numId="31">
    <w:abstractNumId w:val="38"/>
  </w:num>
  <w:num w:numId="32">
    <w:abstractNumId w:val="42"/>
  </w:num>
  <w:num w:numId="33">
    <w:abstractNumId w:val="43"/>
  </w:num>
  <w:num w:numId="34">
    <w:abstractNumId w:val="40"/>
  </w:num>
  <w:num w:numId="35">
    <w:abstractNumId w:val="10"/>
  </w:num>
  <w:num w:numId="36">
    <w:abstractNumId w:val="19"/>
  </w:num>
  <w:num w:numId="37">
    <w:abstractNumId w:val="9"/>
  </w:num>
  <w:num w:numId="38">
    <w:abstractNumId w:val="37"/>
  </w:num>
  <w:num w:numId="39">
    <w:abstractNumId w:val="16"/>
  </w:num>
  <w:num w:numId="40">
    <w:abstractNumId w:val="24"/>
  </w:num>
  <w:num w:numId="41">
    <w:abstractNumId w:val="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7"/>
  </w:num>
  <w:num w:numId="45">
    <w:abstractNumId w:val="1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49B0"/>
    <w:rsid w:val="000974E6"/>
    <w:rsid w:val="00097AAE"/>
    <w:rsid w:val="000B2CF0"/>
    <w:rsid w:val="0012224F"/>
    <w:rsid w:val="00140385"/>
    <w:rsid w:val="00152F76"/>
    <w:rsid w:val="0016042C"/>
    <w:rsid w:val="00181155"/>
    <w:rsid w:val="001829B8"/>
    <w:rsid w:val="00183B83"/>
    <w:rsid w:val="00190AD5"/>
    <w:rsid w:val="001A2AE9"/>
    <w:rsid w:val="001B5A6A"/>
    <w:rsid w:val="001B6A64"/>
    <w:rsid w:val="001C021B"/>
    <w:rsid w:val="001C76B6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D106A"/>
    <w:rsid w:val="002D1FFE"/>
    <w:rsid w:val="002E12C1"/>
    <w:rsid w:val="002F4086"/>
    <w:rsid w:val="003272E4"/>
    <w:rsid w:val="0033062E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624CD"/>
    <w:rsid w:val="004950BC"/>
    <w:rsid w:val="00497E19"/>
    <w:rsid w:val="004E06AE"/>
    <w:rsid w:val="004E19EC"/>
    <w:rsid w:val="004F01AE"/>
    <w:rsid w:val="004F6E4E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34B0A"/>
    <w:rsid w:val="00662E27"/>
    <w:rsid w:val="00677317"/>
    <w:rsid w:val="00686F2D"/>
    <w:rsid w:val="006A26E7"/>
    <w:rsid w:val="006A6478"/>
    <w:rsid w:val="006A7DC5"/>
    <w:rsid w:val="006B399C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1D03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F1B7D"/>
    <w:rsid w:val="00903518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0317"/>
    <w:rsid w:val="00B32FA8"/>
    <w:rsid w:val="00B40B8A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0FE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1E1E"/>
    <w:rsid w:val="00DB2575"/>
    <w:rsid w:val="00DC2865"/>
    <w:rsid w:val="00DF1BF1"/>
    <w:rsid w:val="00E043E8"/>
    <w:rsid w:val="00E05D63"/>
    <w:rsid w:val="00E258E0"/>
    <w:rsid w:val="00E2638F"/>
    <w:rsid w:val="00E43BF4"/>
    <w:rsid w:val="00E44D3A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D5F77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nhideWhenUsed/>
    <w:rsid w:val="00E05D63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F1B7D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9">
    <w:name w:val="Подзаголовок Знак"/>
    <w:basedOn w:val="a0"/>
    <w:link w:val="af8"/>
    <w:rsid w:val="008F1B7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a">
    <w:basedOn w:val="a"/>
    <w:next w:val="af8"/>
    <w:qFormat/>
    <w:rsid w:val="008F1B7D"/>
    <w:pPr>
      <w:spacing w:line="340" w:lineRule="exact"/>
      <w:jc w:val="center"/>
    </w:pPr>
    <w:rPr>
      <w:b/>
      <w:bCs/>
      <w:sz w:val="28"/>
    </w:rPr>
  </w:style>
  <w:style w:type="character" w:customStyle="1" w:styleId="14">
    <w:name w:val="Заголовок Знак1"/>
    <w:link w:val="afb"/>
    <w:rsid w:val="008F1B7D"/>
    <w:rPr>
      <w:b/>
      <w:bCs/>
      <w:sz w:val="28"/>
      <w:szCs w:val="24"/>
      <w:lang w:eastAsia="ar-SA"/>
    </w:rPr>
  </w:style>
  <w:style w:type="paragraph" w:styleId="afb">
    <w:name w:val="Title"/>
    <w:basedOn w:val="a"/>
    <w:next w:val="a"/>
    <w:link w:val="14"/>
    <w:qFormat/>
    <w:rsid w:val="008F1B7D"/>
    <w:pPr>
      <w:contextualSpacing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fc">
    <w:name w:val="Заголовок Знак"/>
    <w:basedOn w:val="a0"/>
    <w:uiPriority w:val="10"/>
    <w:rsid w:val="008F1B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F9A87FAD4EDF7BF30576830B31FB1C38EAB955919D82127CAA14602456804B618311DE7f3q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F9A87FAD4EDF7BF30576830B31FB1C38DAE94521B852B2F93AD44054A3713B1513D1AE6387Ff0q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EA9AE026AC571C8A88C54543677594E3E8B8AC99EC0FD3296F35057F4321274EC7F7E9E4E9F702F37331LBs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F9A87FAD4EDF7BF30576830B31FB1C38CAA9C5C19D82127CAA14602456804B618311BE6387F08f0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E806-A7C0-4F40-A3C8-98B389C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24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34</cp:revision>
  <cp:lastPrinted>2018-02-01T07:47:00Z</cp:lastPrinted>
  <dcterms:created xsi:type="dcterms:W3CDTF">2014-04-24T13:58:00Z</dcterms:created>
  <dcterms:modified xsi:type="dcterms:W3CDTF">2018-02-02T12:13:00Z</dcterms:modified>
</cp:coreProperties>
</file>