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CF2A3B">
        <w:rPr>
          <w:color w:val="000000"/>
          <w:sz w:val="28"/>
          <w:szCs w:val="28"/>
          <w:u w:val="single"/>
        </w:rPr>
        <w:t>2</w:t>
      </w:r>
      <w:r w:rsidR="00885DDE">
        <w:rPr>
          <w:color w:val="000000"/>
          <w:sz w:val="28"/>
          <w:szCs w:val="28"/>
          <w:u w:val="single"/>
        </w:rPr>
        <w:t>0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885DDE">
        <w:rPr>
          <w:color w:val="000000"/>
          <w:sz w:val="28"/>
          <w:szCs w:val="28"/>
          <w:u w:val="single"/>
        </w:rPr>
        <w:t>мая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885DDE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885DDE">
        <w:rPr>
          <w:color w:val="000000"/>
          <w:sz w:val="28"/>
          <w:szCs w:val="28"/>
          <w:u w:val="single"/>
        </w:rPr>
        <w:t>4</w:t>
      </w:r>
      <w:r w:rsidR="00907C46">
        <w:rPr>
          <w:color w:val="000000"/>
          <w:sz w:val="28"/>
          <w:szCs w:val="28"/>
          <w:u w:val="single"/>
        </w:rPr>
        <w:t>5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A6220D" w:rsidP="00907C46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 </w:t>
            </w:r>
            <w:r w:rsidR="00907C46">
              <w:rPr>
                <w:b/>
                <w:color w:val="000000"/>
                <w:sz w:val="26"/>
                <w:szCs w:val="26"/>
              </w:rPr>
              <w:t>внесении изменений в постановление</w:t>
            </w:r>
            <w:r>
              <w:rPr>
                <w:b/>
                <w:color w:val="000000"/>
                <w:sz w:val="26"/>
                <w:szCs w:val="26"/>
              </w:rPr>
              <w:t xml:space="preserve">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  <w:r w:rsidR="00907C46">
              <w:rPr>
                <w:b/>
                <w:color w:val="000000"/>
                <w:sz w:val="26"/>
                <w:szCs w:val="26"/>
              </w:rPr>
              <w:t xml:space="preserve"> от 21.01.2014 г. № 3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="0081448D">
        <w:rPr>
          <w:sz w:val="28"/>
          <w:szCs w:val="28"/>
        </w:rPr>
        <w:t>В</w:t>
      </w:r>
      <w:r w:rsidR="0081448D" w:rsidRPr="0081448D">
        <w:rPr>
          <w:sz w:val="28"/>
          <w:szCs w:val="28"/>
        </w:rPr>
        <w:t xml:space="preserve"> целях приведения нормативных правовых актов Пригородного сельского поселения </w:t>
      </w:r>
      <w:proofErr w:type="spellStart"/>
      <w:r w:rsidR="0081448D" w:rsidRPr="0081448D">
        <w:rPr>
          <w:sz w:val="28"/>
          <w:szCs w:val="28"/>
        </w:rPr>
        <w:t>Калачеевского</w:t>
      </w:r>
      <w:proofErr w:type="spellEnd"/>
      <w:r w:rsidR="0081448D" w:rsidRPr="0081448D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</w:t>
      </w:r>
      <w:r w:rsidR="0081448D"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 xml:space="preserve">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383BD1" w:rsidRDefault="0016042C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907C46">
        <w:rPr>
          <w:sz w:val="28"/>
          <w:szCs w:val="28"/>
        </w:rPr>
        <w:t xml:space="preserve">Внести в постановление </w:t>
      </w:r>
      <w:r w:rsidR="00907C46" w:rsidRPr="00907C46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07C46" w:rsidRPr="00907C46">
        <w:rPr>
          <w:sz w:val="28"/>
          <w:szCs w:val="28"/>
        </w:rPr>
        <w:t>Калачеевского</w:t>
      </w:r>
      <w:proofErr w:type="spellEnd"/>
      <w:r w:rsidR="00907C46" w:rsidRPr="00907C46">
        <w:rPr>
          <w:sz w:val="28"/>
          <w:szCs w:val="28"/>
        </w:rPr>
        <w:t xml:space="preserve"> муниципального района Воронежской области от 21.01.2014 г. № 3</w:t>
      </w:r>
      <w:r w:rsidR="00907C46">
        <w:rPr>
          <w:sz w:val="28"/>
          <w:szCs w:val="28"/>
        </w:rPr>
        <w:t xml:space="preserve"> «</w:t>
      </w:r>
      <w:r w:rsidR="00907C46" w:rsidRPr="00907C46">
        <w:rPr>
          <w:sz w:val="28"/>
          <w:szCs w:val="28"/>
        </w:rPr>
        <w:t xml:space="preserve">О создании </w:t>
      </w:r>
      <w:r w:rsidR="000F0DF1">
        <w:rPr>
          <w:sz w:val="28"/>
          <w:szCs w:val="28"/>
        </w:rPr>
        <w:t>Единой комиссии</w:t>
      </w:r>
      <w:r w:rsidR="00907C46" w:rsidRPr="00907C46">
        <w:rPr>
          <w:sz w:val="28"/>
          <w:szCs w:val="28"/>
        </w:rPr>
        <w:t xml:space="preserve"> по осуществлению закупок (определению поставщиков, подрядчиков, исполнителей) для муниципальных нужд Пригородного сельского поселения </w:t>
      </w:r>
      <w:proofErr w:type="spellStart"/>
      <w:r w:rsidR="00907C46" w:rsidRPr="00907C46">
        <w:rPr>
          <w:sz w:val="28"/>
          <w:szCs w:val="28"/>
        </w:rPr>
        <w:t>Калачеевского</w:t>
      </w:r>
      <w:proofErr w:type="spellEnd"/>
      <w:r w:rsidR="00907C46" w:rsidRPr="00907C46">
        <w:rPr>
          <w:sz w:val="28"/>
          <w:szCs w:val="28"/>
        </w:rPr>
        <w:t xml:space="preserve"> муниципального района Воронежской области</w:t>
      </w:r>
      <w:r w:rsidR="00907C46">
        <w:rPr>
          <w:sz w:val="28"/>
          <w:szCs w:val="28"/>
        </w:rPr>
        <w:t xml:space="preserve">» </w:t>
      </w:r>
      <w:r w:rsidR="00C5558E">
        <w:rPr>
          <w:sz w:val="28"/>
          <w:szCs w:val="28"/>
        </w:rPr>
        <w:t xml:space="preserve">(в редакции </w:t>
      </w:r>
      <w:r w:rsidR="00C5558E" w:rsidRPr="00E9711B">
        <w:rPr>
          <w:sz w:val="28"/>
          <w:szCs w:val="28"/>
        </w:rPr>
        <w:t xml:space="preserve">от 11.03.2014 №20, </w:t>
      </w:r>
      <w:r w:rsidR="00991BC2" w:rsidRPr="00E9711B">
        <w:rPr>
          <w:sz w:val="28"/>
          <w:szCs w:val="28"/>
        </w:rPr>
        <w:t>13.10.2014 №102, 1</w:t>
      </w:r>
      <w:r w:rsidR="00C5558E" w:rsidRPr="00E9711B">
        <w:rPr>
          <w:sz w:val="28"/>
          <w:szCs w:val="28"/>
        </w:rPr>
        <w:t xml:space="preserve">1.10.2016 №159, 01.02.2017 №12, 27.11.2017 №102) </w:t>
      </w:r>
      <w:r w:rsidR="00907C46">
        <w:rPr>
          <w:sz w:val="28"/>
          <w:szCs w:val="28"/>
        </w:rPr>
        <w:t>следующие изменения:</w:t>
      </w:r>
    </w:p>
    <w:p w:rsidR="00907C46" w:rsidRDefault="00907C46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907C46" w:rsidRDefault="00226338" w:rsidP="0022633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6338">
        <w:rPr>
          <w:sz w:val="28"/>
          <w:szCs w:val="28"/>
        </w:rPr>
        <w:t xml:space="preserve">О создании </w:t>
      </w:r>
      <w:r w:rsidR="000F0DF1">
        <w:rPr>
          <w:sz w:val="28"/>
          <w:szCs w:val="28"/>
        </w:rPr>
        <w:t>Единой комиссии</w:t>
      </w:r>
      <w:r w:rsidRPr="00226338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226338">
        <w:rPr>
          <w:sz w:val="28"/>
          <w:szCs w:val="28"/>
        </w:rPr>
        <w:t xml:space="preserve">закупок товаров, работ, услуг для муниципальных нужд Пригородного сельского поселения </w:t>
      </w:r>
      <w:proofErr w:type="spellStart"/>
      <w:r w:rsidRPr="00226338"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226338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>»;</w:t>
      </w:r>
    </w:p>
    <w:p w:rsidR="00907C46" w:rsidRDefault="00226338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7C46">
        <w:rPr>
          <w:sz w:val="28"/>
          <w:szCs w:val="28"/>
        </w:rPr>
        <w:t>Пункт 3 постановления изложить в следующей редакции:</w:t>
      </w:r>
    </w:p>
    <w:p w:rsidR="00907C46" w:rsidRDefault="00907C46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Утвердить </w:t>
      </w:r>
      <w:r w:rsidRPr="00907C46">
        <w:rPr>
          <w:sz w:val="28"/>
          <w:szCs w:val="28"/>
        </w:rPr>
        <w:t xml:space="preserve">Положение о </w:t>
      </w:r>
      <w:r w:rsidR="000F0DF1">
        <w:rPr>
          <w:sz w:val="28"/>
          <w:szCs w:val="28"/>
        </w:rPr>
        <w:t>Единой комиссии</w:t>
      </w:r>
      <w:r w:rsidR="00226338" w:rsidRPr="00226338">
        <w:rPr>
          <w:sz w:val="28"/>
          <w:szCs w:val="28"/>
        </w:rPr>
        <w:t xml:space="preserve"> по осуществлению закупок товаров, работ, услуг для муниципальных нужд Пригородного сельского поселения </w:t>
      </w:r>
      <w:proofErr w:type="spellStart"/>
      <w:r w:rsidR="00226338" w:rsidRPr="00226338">
        <w:rPr>
          <w:sz w:val="28"/>
          <w:szCs w:val="28"/>
        </w:rPr>
        <w:t>Калачеевского</w:t>
      </w:r>
      <w:proofErr w:type="spellEnd"/>
      <w:r w:rsidR="00226338" w:rsidRPr="00226338">
        <w:rPr>
          <w:sz w:val="28"/>
          <w:szCs w:val="28"/>
        </w:rPr>
        <w:t xml:space="preserve"> муниципального района Воронежской области</w:t>
      </w:r>
      <w:r w:rsidRPr="00907C46">
        <w:rPr>
          <w:sz w:val="28"/>
          <w:szCs w:val="28"/>
        </w:rPr>
        <w:t xml:space="preserve"> согласно приложению </w:t>
      </w:r>
      <w:r w:rsidR="00226338">
        <w:rPr>
          <w:sz w:val="28"/>
          <w:szCs w:val="28"/>
        </w:rPr>
        <w:t xml:space="preserve">№ </w:t>
      </w:r>
      <w:r w:rsidRPr="00907C46">
        <w:rPr>
          <w:sz w:val="28"/>
          <w:szCs w:val="28"/>
        </w:rPr>
        <w:t>2 к настоящему постановлению</w:t>
      </w:r>
      <w:r w:rsidR="00226338">
        <w:rPr>
          <w:sz w:val="28"/>
          <w:szCs w:val="28"/>
        </w:rPr>
        <w:t>»;</w:t>
      </w:r>
    </w:p>
    <w:p w:rsidR="00E9711B" w:rsidRDefault="00E9711B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№1 к постановлению изложить в редакции приложения №1 к настоящему постановлению;</w:t>
      </w:r>
    </w:p>
    <w:p w:rsidR="00907C46" w:rsidRPr="00907C46" w:rsidRDefault="00907C46" w:rsidP="00907C46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11B">
        <w:rPr>
          <w:sz w:val="28"/>
          <w:szCs w:val="28"/>
        </w:rPr>
        <w:t>4</w:t>
      </w:r>
      <w:r>
        <w:rPr>
          <w:sz w:val="28"/>
          <w:szCs w:val="28"/>
        </w:rPr>
        <w:t>. Приложение №2 к постановлению изложить в редакции приложения</w:t>
      </w:r>
      <w:r w:rsidR="00E9711B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настоящему постановлению.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885DDE">
        <w:rPr>
          <w:sz w:val="28"/>
          <w:szCs w:val="28"/>
        </w:rPr>
        <w:lastRenderedPageBreak/>
        <w:t xml:space="preserve">2.  </w:t>
      </w:r>
      <w:r w:rsidR="00383BD1" w:rsidRPr="00885DDE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83BD1" w:rsidRPr="00885DDE">
        <w:rPr>
          <w:sz w:val="28"/>
          <w:szCs w:val="28"/>
        </w:rPr>
        <w:t>Калачеевского</w:t>
      </w:r>
      <w:proofErr w:type="spellEnd"/>
      <w:r w:rsidR="00383BD1" w:rsidRPr="00885DDE">
        <w:rPr>
          <w:sz w:val="28"/>
          <w:szCs w:val="28"/>
        </w:rPr>
        <w:t xml:space="preserve"> муниципального района Воронежской области.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9B3F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Default="007D4FAB" w:rsidP="000C388E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tbl>
      <w:tblPr>
        <w:tblStyle w:val="af6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E9711B" w:rsidTr="00E9711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9711B" w:rsidRPr="00F7732B" w:rsidRDefault="00E9711B" w:rsidP="00E9711B">
            <w:pPr>
              <w:jc w:val="both"/>
              <w:rPr>
                <w:sz w:val="26"/>
                <w:szCs w:val="26"/>
                <w:lang w:eastAsia="ru-RU"/>
              </w:rPr>
            </w:pPr>
            <w:r w:rsidRPr="00F7732B">
              <w:rPr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  <w:lang w:eastAsia="ru-RU"/>
              </w:rPr>
              <w:t>№1</w:t>
            </w:r>
          </w:p>
          <w:p w:rsidR="00E9711B" w:rsidRDefault="00E9711B" w:rsidP="00E9711B">
            <w:pPr>
              <w:jc w:val="both"/>
              <w:rPr>
                <w:b/>
                <w:bCs/>
                <w:sz w:val="28"/>
                <w:szCs w:val="28"/>
              </w:rPr>
            </w:pPr>
            <w:r w:rsidRPr="00F7732B">
              <w:rPr>
                <w:sz w:val="26"/>
                <w:szCs w:val="26"/>
                <w:lang w:eastAsia="ru-RU"/>
              </w:rPr>
              <w:t>к постановлению администрации  Пригородного сельского поселения от 20.05.2019 г. №45</w:t>
            </w:r>
          </w:p>
        </w:tc>
      </w:tr>
    </w:tbl>
    <w:p w:rsidR="00E9711B" w:rsidRDefault="00E9711B" w:rsidP="00E9711B">
      <w:pPr>
        <w:tabs>
          <w:tab w:val="left" w:pos="3120"/>
        </w:tabs>
        <w:spacing w:line="360" w:lineRule="auto"/>
        <w:jc w:val="center"/>
        <w:outlineLvl w:val="0"/>
        <w:rPr>
          <w:b/>
          <w:sz w:val="26"/>
          <w:szCs w:val="26"/>
        </w:rPr>
      </w:pPr>
    </w:p>
    <w:p w:rsidR="00E9711B" w:rsidRPr="00F33F28" w:rsidRDefault="00E9711B" w:rsidP="00E9711B">
      <w:pPr>
        <w:tabs>
          <w:tab w:val="left" w:pos="3120"/>
        </w:tabs>
        <w:spacing w:line="360" w:lineRule="auto"/>
        <w:jc w:val="center"/>
        <w:outlineLvl w:val="0"/>
        <w:rPr>
          <w:b/>
          <w:sz w:val="26"/>
          <w:szCs w:val="26"/>
        </w:rPr>
      </w:pPr>
      <w:r w:rsidRPr="00F33F28">
        <w:rPr>
          <w:b/>
          <w:sz w:val="26"/>
          <w:szCs w:val="26"/>
        </w:rPr>
        <w:t>С О С Т А В</w:t>
      </w:r>
    </w:p>
    <w:p w:rsidR="00E9711B" w:rsidRDefault="00E9711B" w:rsidP="00E9711B">
      <w:pPr>
        <w:jc w:val="center"/>
        <w:rPr>
          <w:b/>
          <w:sz w:val="26"/>
          <w:szCs w:val="26"/>
        </w:rPr>
      </w:pPr>
      <w:r w:rsidRPr="003A7183">
        <w:rPr>
          <w:b/>
          <w:sz w:val="26"/>
          <w:szCs w:val="26"/>
        </w:rPr>
        <w:t xml:space="preserve">Единой комиссии </w:t>
      </w:r>
      <w:r w:rsidRPr="00E9711B">
        <w:rPr>
          <w:b/>
          <w:sz w:val="26"/>
          <w:szCs w:val="26"/>
        </w:rPr>
        <w:t xml:space="preserve">по осуществлению закупок товаров, работ, услуг для муниципальных нужд Пригородного сельского поселения </w:t>
      </w:r>
      <w:proofErr w:type="spellStart"/>
      <w:r w:rsidRPr="00E9711B">
        <w:rPr>
          <w:b/>
          <w:sz w:val="26"/>
          <w:szCs w:val="26"/>
        </w:rPr>
        <w:t>Калачеевского</w:t>
      </w:r>
      <w:proofErr w:type="spellEnd"/>
      <w:r w:rsidRPr="00E9711B">
        <w:rPr>
          <w:b/>
          <w:sz w:val="26"/>
          <w:szCs w:val="26"/>
        </w:rPr>
        <w:t xml:space="preserve"> муниципального района Воронежской области</w:t>
      </w:r>
    </w:p>
    <w:p w:rsidR="003B4698" w:rsidRPr="00056C34" w:rsidRDefault="003B4698" w:rsidP="00E9711B">
      <w:pPr>
        <w:jc w:val="center"/>
        <w:rPr>
          <w:rFonts w:ascii="Calibri" w:hAnsi="Calibri"/>
        </w:rPr>
      </w:pPr>
    </w:p>
    <w:p w:rsidR="00E9711B" w:rsidRPr="00DC21A5" w:rsidRDefault="00E9711B" w:rsidP="00E9711B">
      <w:pPr>
        <w:tabs>
          <w:tab w:val="left" w:pos="31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6042"/>
      </w:tblGrid>
      <w:tr w:rsidR="00E9711B" w:rsidRPr="00CF7B3F" w:rsidTr="00E9001B">
        <w:tc>
          <w:tcPr>
            <w:tcW w:w="3168" w:type="dxa"/>
            <w:shd w:val="clear" w:color="auto" w:fill="auto"/>
          </w:tcPr>
          <w:p w:rsidR="00E9711B" w:rsidRPr="00CF7B3F" w:rsidRDefault="00E9711B" w:rsidP="00E9001B">
            <w:pPr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 xml:space="preserve">Камышанова 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360" w:type="dxa"/>
            <w:shd w:val="clear" w:color="auto" w:fill="auto"/>
          </w:tcPr>
          <w:p w:rsidR="00E9711B" w:rsidRPr="00CF7B3F" w:rsidRDefault="00E9711B" w:rsidP="00E9001B">
            <w:pPr>
              <w:jc w:val="center"/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E9711B" w:rsidRDefault="00E9711B" w:rsidP="003B4698">
            <w:pPr>
              <w:jc w:val="both"/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заместитель главы администрации Пригородного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CF7B3F">
              <w:rPr>
                <w:sz w:val="26"/>
                <w:szCs w:val="26"/>
              </w:rPr>
              <w:t>, председатель Единой комиссии по осуществлению закупок;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</w:p>
        </w:tc>
      </w:tr>
      <w:tr w:rsidR="00E9711B" w:rsidRPr="00CF7B3F" w:rsidTr="00E9001B">
        <w:tc>
          <w:tcPr>
            <w:tcW w:w="3168" w:type="dxa"/>
            <w:shd w:val="clear" w:color="auto" w:fill="auto"/>
          </w:tcPr>
          <w:p w:rsidR="00E9711B" w:rsidRPr="00056D6B" w:rsidRDefault="00E9711B" w:rsidP="00E900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360" w:type="dxa"/>
            <w:shd w:val="clear" w:color="auto" w:fill="auto"/>
          </w:tcPr>
          <w:p w:rsidR="00E9711B" w:rsidRPr="00056D6B" w:rsidRDefault="00E9711B" w:rsidP="00E9001B">
            <w:pPr>
              <w:jc w:val="center"/>
              <w:rPr>
                <w:sz w:val="26"/>
                <w:szCs w:val="26"/>
              </w:rPr>
            </w:pPr>
            <w:r w:rsidRPr="00056D6B">
              <w:rPr>
                <w:sz w:val="26"/>
                <w:szCs w:val="26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E9711B" w:rsidRPr="00056D6B" w:rsidRDefault="00E9711B" w:rsidP="003B4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секретарь-референт </w:t>
            </w:r>
            <w:r w:rsidRPr="00255A5E">
              <w:rPr>
                <w:sz w:val="26"/>
                <w:szCs w:val="26"/>
              </w:rPr>
              <w:t>администрации Пригородного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</w:t>
            </w:r>
            <w:r>
              <w:rPr>
                <w:sz w:val="26"/>
                <w:szCs w:val="26"/>
              </w:rPr>
              <w:t>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2A0380">
              <w:rPr>
                <w:sz w:val="26"/>
                <w:szCs w:val="26"/>
              </w:rPr>
              <w:t>Единой комиссии по осуществлению закупок</w:t>
            </w:r>
            <w:r w:rsidRPr="00056D6B">
              <w:rPr>
                <w:sz w:val="26"/>
                <w:szCs w:val="26"/>
              </w:rPr>
              <w:t>;</w:t>
            </w:r>
          </w:p>
          <w:p w:rsidR="00E9711B" w:rsidRPr="00056D6B" w:rsidRDefault="00E9711B" w:rsidP="00E9001B">
            <w:pPr>
              <w:rPr>
                <w:sz w:val="26"/>
                <w:szCs w:val="26"/>
              </w:rPr>
            </w:pPr>
          </w:p>
        </w:tc>
      </w:tr>
      <w:tr w:rsidR="00E9711B" w:rsidRPr="00CF7B3F" w:rsidTr="00E9001B">
        <w:tc>
          <w:tcPr>
            <w:tcW w:w="9570" w:type="dxa"/>
            <w:gridSpan w:val="3"/>
            <w:shd w:val="clear" w:color="auto" w:fill="auto"/>
          </w:tcPr>
          <w:p w:rsidR="00E9711B" w:rsidRDefault="00E9711B" w:rsidP="00E9001B">
            <w:pPr>
              <w:rPr>
                <w:sz w:val="26"/>
                <w:szCs w:val="26"/>
              </w:rPr>
            </w:pP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Члены Единой комиссии по осуществлению закупок: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</w:p>
        </w:tc>
      </w:tr>
      <w:tr w:rsidR="00E9711B" w:rsidRPr="00CF7B3F" w:rsidTr="00E9001B">
        <w:tc>
          <w:tcPr>
            <w:tcW w:w="3168" w:type="dxa"/>
            <w:shd w:val="clear" w:color="auto" w:fill="auto"/>
          </w:tcPr>
          <w:p w:rsidR="00E9711B" w:rsidRDefault="00E9711B" w:rsidP="00E90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Здоренко 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Никифоровна</w:t>
            </w:r>
          </w:p>
        </w:tc>
        <w:tc>
          <w:tcPr>
            <w:tcW w:w="360" w:type="dxa"/>
            <w:shd w:val="clear" w:color="auto" w:fill="auto"/>
          </w:tcPr>
          <w:p w:rsidR="00E9711B" w:rsidRPr="00CF7B3F" w:rsidRDefault="00E9711B" w:rsidP="00E9001B">
            <w:pPr>
              <w:jc w:val="center"/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E9711B" w:rsidRDefault="00E9711B" w:rsidP="003B4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канцелярией</w:t>
            </w:r>
            <w:r w:rsidRPr="00255A5E">
              <w:rPr>
                <w:sz w:val="26"/>
                <w:szCs w:val="26"/>
              </w:rPr>
              <w:t xml:space="preserve"> администрации Пригородного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255A5E">
              <w:rPr>
                <w:sz w:val="26"/>
                <w:szCs w:val="26"/>
              </w:rPr>
              <w:t>;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</w:p>
        </w:tc>
      </w:tr>
      <w:tr w:rsidR="00E9711B" w:rsidRPr="00CF7B3F" w:rsidTr="00E9001B">
        <w:tc>
          <w:tcPr>
            <w:tcW w:w="3168" w:type="dxa"/>
            <w:shd w:val="clear" w:color="auto" w:fill="auto"/>
          </w:tcPr>
          <w:p w:rsidR="003B4698" w:rsidRPr="003B4698" w:rsidRDefault="003B4698" w:rsidP="00E9001B">
            <w:pPr>
              <w:rPr>
                <w:sz w:val="26"/>
                <w:szCs w:val="26"/>
              </w:rPr>
            </w:pPr>
            <w:proofErr w:type="spellStart"/>
            <w:r w:rsidRPr="003B4698">
              <w:rPr>
                <w:sz w:val="26"/>
                <w:szCs w:val="26"/>
              </w:rPr>
              <w:t>Колмыков</w:t>
            </w:r>
            <w:proofErr w:type="spellEnd"/>
          </w:p>
          <w:p w:rsidR="00E9711B" w:rsidRPr="00CF7B3F" w:rsidRDefault="003B4698" w:rsidP="00E9001B">
            <w:pPr>
              <w:rPr>
                <w:sz w:val="26"/>
                <w:szCs w:val="26"/>
              </w:rPr>
            </w:pPr>
            <w:r w:rsidRPr="003B4698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60" w:type="dxa"/>
            <w:shd w:val="clear" w:color="auto" w:fill="auto"/>
          </w:tcPr>
          <w:p w:rsidR="00E9711B" w:rsidRPr="00CF7B3F" w:rsidRDefault="00E9711B" w:rsidP="00E9001B">
            <w:pPr>
              <w:jc w:val="center"/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E9711B" w:rsidRDefault="00E9711B" w:rsidP="003B4698">
            <w:pPr>
              <w:jc w:val="both"/>
              <w:rPr>
                <w:sz w:val="26"/>
                <w:szCs w:val="26"/>
              </w:rPr>
            </w:pPr>
            <w:r w:rsidRPr="00CF7B3F">
              <w:rPr>
                <w:sz w:val="26"/>
                <w:szCs w:val="26"/>
              </w:rPr>
              <w:t>заместитель председателя Совета народных депутатов Пригородного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области;</w:t>
            </w:r>
          </w:p>
          <w:p w:rsidR="00E9711B" w:rsidRPr="00CF7B3F" w:rsidRDefault="00E9711B" w:rsidP="00E9001B">
            <w:pPr>
              <w:rPr>
                <w:sz w:val="26"/>
                <w:szCs w:val="26"/>
              </w:rPr>
            </w:pPr>
          </w:p>
        </w:tc>
      </w:tr>
      <w:tr w:rsidR="00E9711B" w:rsidRPr="00CF7B3F" w:rsidTr="00E9001B">
        <w:tc>
          <w:tcPr>
            <w:tcW w:w="3168" w:type="dxa"/>
            <w:shd w:val="clear" w:color="auto" w:fill="auto"/>
          </w:tcPr>
          <w:p w:rsidR="00E9711B" w:rsidRPr="00CF7B3F" w:rsidRDefault="00E9711B" w:rsidP="00E90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Анна Петровна</w:t>
            </w:r>
          </w:p>
        </w:tc>
        <w:tc>
          <w:tcPr>
            <w:tcW w:w="360" w:type="dxa"/>
            <w:shd w:val="clear" w:color="auto" w:fill="auto"/>
          </w:tcPr>
          <w:p w:rsidR="00E9711B" w:rsidRPr="00CF7B3F" w:rsidRDefault="00E9711B" w:rsidP="00E90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E9711B" w:rsidRPr="00CF7B3F" w:rsidRDefault="00E9711B" w:rsidP="003B4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инженер администрации Пригородного сельского поселения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F7732B" w:rsidRDefault="00F7732B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p w:rsidR="003B4698" w:rsidRDefault="003B4698" w:rsidP="000C388E">
      <w:pPr>
        <w:jc w:val="both"/>
        <w:rPr>
          <w:b/>
          <w:bCs/>
          <w:sz w:val="28"/>
          <w:szCs w:val="28"/>
        </w:rPr>
      </w:pPr>
    </w:p>
    <w:tbl>
      <w:tblPr>
        <w:tblStyle w:val="af6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7732B" w:rsidRPr="00F7732B" w:rsidTr="00F7732B">
        <w:tc>
          <w:tcPr>
            <w:tcW w:w="4252" w:type="dxa"/>
          </w:tcPr>
          <w:p w:rsidR="003B4698" w:rsidRDefault="003B4698" w:rsidP="000C388E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7732B" w:rsidRPr="00F7732B" w:rsidRDefault="00F7732B" w:rsidP="000C388E">
            <w:pPr>
              <w:jc w:val="both"/>
              <w:rPr>
                <w:sz w:val="26"/>
                <w:szCs w:val="26"/>
                <w:lang w:eastAsia="ru-RU"/>
              </w:rPr>
            </w:pPr>
            <w:r w:rsidRPr="00F7732B">
              <w:rPr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="00E9711B">
              <w:rPr>
                <w:sz w:val="26"/>
                <w:szCs w:val="26"/>
                <w:lang w:eastAsia="ru-RU"/>
              </w:rPr>
              <w:t>№2</w:t>
            </w:r>
          </w:p>
          <w:p w:rsidR="00F7732B" w:rsidRPr="00F7732B" w:rsidRDefault="00F7732B" w:rsidP="000C388E">
            <w:pPr>
              <w:jc w:val="both"/>
              <w:rPr>
                <w:sz w:val="26"/>
                <w:szCs w:val="26"/>
                <w:lang w:eastAsia="ru-RU"/>
              </w:rPr>
            </w:pPr>
            <w:r w:rsidRPr="00F7732B">
              <w:rPr>
                <w:sz w:val="26"/>
                <w:szCs w:val="26"/>
                <w:lang w:eastAsia="ru-RU"/>
              </w:rPr>
              <w:t>к постановлению администрации  Пригородного сельского поселения от 20.05.2019 г. №45</w:t>
            </w:r>
          </w:p>
        </w:tc>
      </w:tr>
    </w:tbl>
    <w:p w:rsidR="00F7732B" w:rsidRPr="00F7732B" w:rsidRDefault="00F7732B" w:rsidP="000C388E">
      <w:pPr>
        <w:jc w:val="both"/>
        <w:rPr>
          <w:sz w:val="26"/>
          <w:szCs w:val="26"/>
          <w:lang w:eastAsia="ru-RU"/>
        </w:rPr>
      </w:pPr>
    </w:p>
    <w:p w:rsidR="00F7732B" w:rsidRPr="00F7732B" w:rsidRDefault="00F7732B" w:rsidP="00F7732B">
      <w:pPr>
        <w:jc w:val="center"/>
        <w:rPr>
          <w:sz w:val="26"/>
          <w:szCs w:val="26"/>
          <w:lang w:eastAsia="ru-RU"/>
        </w:rPr>
      </w:pPr>
      <w:r w:rsidRPr="00F7732B">
        <w:rPr>
          <w:sz w:val="26"/>
          <w:szCs w:val="26"/>
          <w:lang w:eastAsia="ru-RU"/>
        </w:rPr>
        <w:t>ПОЛОЖЕНИЕ</w:t>
      </w:r>
    </w:p>
    <w:p w:rsidR="00F7732B" w:rsidRPr="00F7732B" w:rsidRDefault="00F7732B" w:rsidP="00F7732B">
      <w:pPr>
        <w:jc w:val="center"/>
        <w:rPr>
          <w:sz w:val="26"/>
          <w:szCs w:val="26"/>
          <w:lang w:eastAsia="ru-RU"/>
        </w:rPr>
      </w:pPr>
      <w:r w:rsidRPr="00F7732B">
        <w:rPr>
          <w:sz w:val="26"/>
          <w:szCs w:val="26"/>
          <w:lang w:eastAsia="ru-RU"/>
        </w:rPr>
        <w:t xml:space="preserve">о </w:t>
      </w:r>
      <w:r w:rsidR="000F0DF1">
        <w:rPr>
          <w:sz w:val="26"/>
          <w:szCs w:val="26"/>
          <w:lang w:eastAsia="ru-RU"/>
        </w:rPr>
        <w:t>Единой комиссии</w:t>
      </w:r>
      <w:r w:rsidRPr="00F7732B">
        <w:rPr>
          <w:sz w:val="26"/>
          <w:szCs w:val="26"/>
          <w:lang w:eastAsia="ru-RU"/>
        </w:rPr>
        <w:t xml:space="preserve"> по осуществлению закупок товаров, работ, услуг для муниципальных нужд Пригородного сельского поселения </w:t>
      </w:r>
      <w:proofErr w:type="spellStart"/>
      <w:r w:rsidRPr="00F7732B">
        <w:rPr>
          <w:sz w:val="26"/>
          <w:szCs w:val="26"/>
          <w:lang w:eastAsia="ru-RU"/>
        </w:rPr>
        <w:t>Калачеевского</w:t>
      </w:r>
      <w:proofErr w:type="spellEnd"/>
      <w:r w:rsidRPr="00F7732B">
        <w:rPr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F7732B" w:rsidRDefault="00F7732B" w:rsidP="00F7732B">
      <w:pPr>
        <w:ind w:firstLine="709"/>
        <w:jc w:val="both"/>
        <w:rPr>
          <w:sz w:val="26"/>
          <w:szCs w:val="26"/>
        </w:rPr>
      </w:pP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1. Общие положения</w:t>
      </w:r>
    </w:p>
    <w:p w:rsidR="00F7732B" w:rsidRPr="00F7732B" w:rsidRDefault="00C47FD9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</w:t>
      </w:r>
      <w:r w:rsidR="00F7732B" w:rsidRPr="00F7732B">
        <w:rPr>
          <w:bCs/>
          <w:sz w:val="26"/>
          <w:szCs w:val="26"/>
        </w:rPr>
        <w:t>по осуществлению закупок</w:t>
      </w:r>
      <w:r w:rsidR="00F7732B" w:rsidRPr="00F7732B">
        <w:rPr>
          <w:sz w:val="26"/>
          <w:szCs w:val="26"/>
        </w:rPr>
        <w:t xml:space="preserve"> товаров, работ, услуг для </w:t>
      </w:r>
      <w:r w:rsidRPr="00C47FD9">
        <w:rPr>
          <w:sz w:val="26"/>
          <w:szCs w:val="26"/>
        </w:rPr>
        <w:t xml:space="preserve">муниципальных нужд Пригородного сельского поселения </w:t>
      </w:r>
      <w:proofErr w:type="spellStart"/>
      <w:r w:rsidRPr="00C47FD9">
        <w:rPr>
          <w:sz w:val="26"/>
          <w:szCs w:val="26"/>
        </w:rPr>
        <w:t>Калачеевского</w:t>
      </w:r>
      <w:proofErr w:type="spellEnd"/>
      <w:r w:rsidRPr="00C47FD9">
        <w:rPr>
          <w:sz w:val="26"/>
          <w:szCs w:val="26"/>
        </w:rPr>
        <w:t xml:space="preserve"> муниципального района Воронежской области </w:t>
      </w:r>
      <w:r w:rsidR="00F7732B" w:rsidRPr="00F7732B">
        <w:rPr>
          <w:sz w:val="26"/>
          <w:szCs w:val="26"/>
        </w:rPr>
        <w:t xml:space="preserve">(далее – Положение) определяет понятие, цели создания, функции, состав, и порядок деятельности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</w:t>
      </w:r>
      <w:r w:rsidR="00F7732B" w:rsidRPr="00F7732B">
        <w:rPr>
          <w:bCs/>
          <w:sz w:val="26"/>
          <w:szCs w:val="26"/>
        </w:rPr>
        <w:t>по осуществлению закупок</w:t>
      </w:r>
      <w:r w:rsidR="00F7732B" w:rsidRPr="00F7732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товаров, работ, ус</w:t>
      </w:r>
      <w:bookmarkStart w:id="1" w:name="_GoBack"/>
      <w:bookmarkEnd w:id="1"/>
      <w:r>
        <w:rPr>
          <w:sz w:val="26"/>
          <w:szCs w:val="26"/>
        </w:rPr>
        <w:t>луг (далее – Е</w:t>
      </w:r>
      <w:r w:rsidR="00F7732B" w:rsidRPr="00F7732B">
        <w:rPr>
          <w:sz w:val="26"/>
          <w:szCs w:val="26"/>
        </w:rPr>
        <w:t xml:space="preserve">диная комиссия) для </w:t>
      </w:r>
      <w:r w:rsidRPr="00F7732B">
        <w:rPr>
          <w:sz w:val="26"/>
          <w:szCs w:val="26"/>
          <w:lang w:eastAsia="ru-RU"/>
        </w:rPr>
        <w:t xml:space="preserve">муниципальных нужд Пригородного сельского поселения </w:t>
      </w:r>
      <w:proofErr w:type="spellStart"/>
      <w:r w:rsidRPr="00F7732B">
        <w:rPr>
          <w:sz w:val="26"/>
          <w:szCs w:val="26"/>
          <w:lang w:eastAsia="ru-RU"/>
        </w:rPr>
        <w:t>Калачеевского</w:t>
      </w:r>
      <w:proofErr w:type="spellEnd"/>
      <w:r w:rsidRPr="00F7732B">
        <w:rPr>
          <w:sz w:val="26"/>
          <w:szCs w:val="26"/>
          <w:lang w:eastAsia="ru-RU"/>
        </w:rPr>
        <w:t xml:space="preserve"> муниципального района Воронежской области</w:t>
      </w:r>
      <w:r w:rsidRPr="00F7732B">
        <w:rPr>
          <w:sz w:val="26"/>
          <w:szCs w:val="26"/>
        </w:rPr>
        <w:t xml:space="preserve"> </w:t>
      </w:r>
      <w:r w:rsidR="00F7732B" w:rsidRPr="00F7732B">
        <w:rPr>
          <w:sz w:val="26"/>
          <w:szCs w:val="26"/>
        </w:rPr>
        <w:t>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аукциона в электронной форме, запроса котировок в электронной форме, запроса предложений в электронной форме,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1.2. Процедуры осуществления закупок товаров, работ, услуг для нужд заказчиков проводятся </w:t>
      </w:r>
      <w:r w:rsidR="00C47FD9" w:rsidRPr="00C47FD9">
        <w:rPr>
          <w:sz w:val="26"/>
          <w:szCs w:val="26"/>
        </w:rPr>
        <w:t xml:space="preserve">администрацией Пригородного сельского поселения </w:t>
      </w:r>
      <w:proofErr w:type="spellStart"/>
      <w:r w:rsidR="00C47FD9" w:rsidRPr="00C47FD9">
        <w:rPr>
          <w:sz w:val="26"/>
          <w:szCs w:val="26"/>
        </w:rPr>
        <w:t>Калачеевского</w:t>
      </w:r>
      <w:proofErr w:type="spellEnd"/>
      <w:r w:rsidR="00C47FD9" w:rsidRPr="00C47FD9">
        <w:rPr>
          <w:sz w:val="26"/>
          <w:szCs w:val="26"/>
        </w:rPr>
        <w:t xml:space="preserve"> муниципального района Воронежской области, </w:t>
      </w:r>
      <w:r w:rsidR="00C47FD9">
        <w:rPr>
          <w:sz w:val="26"/>
          <w:szCs w:val="26"/>
        </w:rPr>
        <w:t xml:space="preserve">осуществляющей </w:t>
      </w:r>
      <w:r w:rsidRPr="00F7732B">
        <w:rPr>
          <w:sz w:val="26"/>
          <w:szCs w:val="26"/>
        </w:rPr>
        <w:t xml:space="preserve">полномочия </w:t>
      </w:r>
      <w:r w:rsidR="00C47FD9">
        <w:rPr>
          <w:sz w:val="26"/>
          <w:szCs w:val="26"/>
        </w:rPr>
        <w:t xml:space="preserve">заказчика </w:t>
      </w:r>
      <w:r w:rsidRPr="00F7732B">
        <w:rPr>
          <w:sz w:val="26"/>
          <w:szCs w:val="26"/>
        </w:rPr>
        <w:t xml:space="preserve">на определение поставщиков (подрядчиков, исполнителей) для </w:t>
      </w:r>
      <w:r w:rsidR="00C47FD9">
        <w:rPr>
          <w:sz w:val="26"/>
          <w:szCs w:val="26"/>
        </w:rPr>
        <w:t xml:space="preserve">нужд Пригородного сельского поселения </w:t>
      </w:r>
      <w:proofErr w:type="spellStart"/>
      <w:r w:rsidRPr="00F7732B">
        <w:rPr>
          <w:sz w:val="26"/>
          <w:szCs w:val="26"/>
        </w:rPr>
        <w:t>Калачеевского</w:t>
      </w:r>
      <w:proofErr w:type="spellEnd"/>
      <w:r w:rsidRPr="00F7732B">
        <w:rPr>
          <w:sz w:val="26"/>
          <w:szCs w:val="26"/>
        </w:rPr>
        <w:t xml:space="preserve"> муниципального района Воронежской области</w:t>
      </w:r>
      <w:r w:rsidR="00C47FD9">
        <w:rPr>
          <w:sz w:val="26"/>
          <w:szCs w:val="26"/>
        </w:rPr>
        <w:t xml:space="preserve"> (далее –</w:t>
      </w:r>
      <w:r w:rsidR="00EE5E15">
        <w:rPr>
          <w:sz w:val="26"/>
          <w:szCs w:val="26"/>
        </w:rPr>
        <w:t xml:space="preserve"> З</w:t>
      </w:r>
      <w:r w:rsidR="00C47FD9">
        <w:rPr>
          <w:sz w:val="26"/>
          <w:szCs w:val="26"/>
        </w:rPr>
        <w:t>аказчик)</w:t>
      </w:r>
      <w:r w:rsidRPr="00F7732B">
        <w:rPr>
          <w:sz w:val="26"/>
          <w:szCs w:val="26"/>
        </w:rPr>
        <w:t xml:space="preserve">. 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1.3. 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Контрактная система в сфере закупок), Федеральным законом от 26.07.2006 года № 135-ФЗ «О защите конкуренции», иным законодательством Российской Федерации,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Министерства финансов Российской Федерации, законодательством Воронежской области, </w:t>
      </w:r>
      <w:r w:rsidR="00C47FD9">
        <w:rPr>
          <w:sz w:val="26"/>
          <w:szCs w:val="26"/>
        </w:rPr>
        <w:t xml:space="preserve">нормативными правовыми актами Пригородного сельского поселения </w:t>
      </w:r>
      <w:proofErr w:type="spellStart"/>
      <w:r w:rsidRPr="00F7732B">
        <w:rPr>
          <w:sz w:val="26"/>
          <w:szCs w:val="26"/>
        </w:rPr>
        <w:t>Калачеевского</w:t>
      </w:r>
      <w:proofErr w:type="spellEnd"/>
      <w:r w:rsidRPr="00F7732B">
        <w:rPr>
          <w:sz w:val="26"/>
          <w:szCs w:val="26"/>
        </w:rPr>
        <w:t xml:space="preserve"> муниципального района Воронежской области (далее –законодательство о контрактной системе).</w:t>
      </w:r>
    </w:p>
    <w:p w:rsidR="00F7732B" w:rsidRPr="00F7732B" w:rsidRDefault="00C47FD9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Цели и задачи </w:t>
      </w:r>
      <w:r w:rsidR="000F0DF1">
        <w:rPr>
          <w:sz w:val="26"/>
          <w:szCs w:val="26"/>
        </w:rPr>
        <w:t>Единой комиссии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2.1. Единая комиссия создается в целях организации и проведения открытого конкурса в электронной форме, конкурса с ограниченным участием в электронной форме, двухэтапного конкурса, двухэтапного конкурса в электронной форме, аукциона в электронной форме, запроса котировок в электронной форме, запроса предложений в электронной форме,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для </w:t>
      </w:r>
      <w:r w:rsidR="00C47FD9">
        <w:rPr>
          <w:sz w:val="26"/>
          <w:szCs w:val="26"/>
        </w:rPr>
        <w:t xml:space="preserve">муниципальных </w:t>
      </w:r>
      <w:r w:rsidRPr="00F7732B">
        <w:rPr>
          <w:sz w:val="26"/>
          <w:szCs w:val="26"/>
        </w:rPr>
        <w:t xml:space="preserve">нужд </w:t>
      </w:r>
      <w:r w:rsidR="00C47FD9">
        <w:rPr>
          <w:sz w:val="26"/>
          <w:szCs w:val="26"/>
        </w:rPr>
        <w:lastRenderedPageBreak/>
        <w:t>Пригородного сельского поселения</w:t>
      </w:r>
      <w:r w:rsidRPr="00F7732B">
        <w:rPr>
          <w:sz w:val="26"/>
          <w:szCs w:val="26"/>
        </w:rPr>
        <w:t xml:space="preserve"> </w:t>
      </w:r>
      <w:proofErr w:type="spellStart"/>
      <w:r w:rsidRPr="00F7732B">
        <w:rPr>
          <w:sz w:val="26"/>
          <w:szCs w:val="26"/>
        </w:rPr>
        <w:t>Калачеевского</w:t>
      </w:r>
      <w:proofErr w:type="spellEnd"/>
      <w:r w:rsidRPr="00F7732B">
        <w:rPr>
          <w:sz w:val="26"/>
          <w:szCs w:val="26"/>
        </w:rPr>
        <w:t xml:space="preserve"> муниципального района Воронежской области.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bookmarkStart w:id="2" w:name="_Ref117856586"/>
      <w:bookmarkEnd w:id="2"/>
      <w:r w:rsidRPr="00F7732B">
        <w:rPr>
          <w:sz w:val="26"/>
          <w:szCs w:val="26"/>
        </w:rPr>
        <w:t>2.2</w:t>
      </w:r>
      <w:r w:rsidR="00C47FD9">
        <w:rPr>
          <w:sz w:val="26"/>
          <w:szCs w:val="26"/>
        </w:rPr>
        <w:t xml:space="preserve">. Исходя из целей деятельности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>, определенных в пункте 2.1.</w:t>
      </w:r>
      <w:r w:rsidR="00C47FD9">
        <w:rPr>
          <w:sz w:val="26"/>
          <w:szCs w:val="26"/>
        </w:rPr>
        <w:t xml:space="preserve"> настоящего Положения в задачи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 входит: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2.2.1. обеспечение объективности при рассмотрении заявок на участие в открытом конкурсе в электронной форме, конкурса с ограниченным участием в электронной форме, двухэтапного конкурса в электронной форме, аукциона в электронной форме, запроса котировок в электронной форме, </w:t>
      </w:r>
      <w:r w:rsidRPr="00F7732B">
        <w:rPr>
          <w:color w:val="000000"/>
          <w:spacing w:val="3"/>
          <w:sz w:val="26"/>
          <w:szCs w:val="26"/>
        </w:rPr>
        <w:t>запроса предложений в электронной форме,</w:t>
      </w:r>
      <w:r w:rsidRPr="00F7732B">
        <w:rPr>
          <w:sz w:val="26"/>
          <w:szCs w:val="26"/>
        </w:rPr>
        <w:t xml:space="preserve">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</w:t>
      </w:r>
      <w:r w:rsidRPr="00F7732B">
        <w:rPr>
          <w:color w:val="000000"/>
          <w:spacing w:val="3"/>
          <w:sz w:val="26"/>
          <w:szCs w:val="26"/>
        </w:rPr>
        <w:t xml:space="preserve"> </w:t>
      </w:r>
      <w:r w:rsidRPr="00F7732B">
        <w:rPr>
          <w:sz w:val="26"/>
          <w:szCs w:val="26"/>
        </w:rPr>
        <w:t>поданных на бумажном носителе, либо поданных в форме электронных документов;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2.2.2. обеспечение эффективности и экономности использования бюджетных средств;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2.2.3. соблюдение принципов публичности, прозрачности, гласности, развития добросовестной конкуренции, равных условий при осуществлении закупок;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2.2.4. устранение возможностей злоупотребления и коррупции при осуществлении закупок.</w:t>
      </w:r>
    </w:p>
    <w:p w:rsidR="00F7732B" w:rsidRPr="00F7732B" w:rsidRDefault="00C47FD9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Порядок формирования </w:t>
      </w:r>
      <w:r w:rsidR="000F0DF1">
        <w:rPr>
          <w:sz w:val="26"/>
          <w:szCs w:val="26"/>
        </w:rPr>
        <w:t>Единой комиссии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3.1. Единая комиссия является коллегиальным органом, основанным на постоянной основе.</w:t>
      </w:r>
    </w:p>
    <w:p w:rsidR="00F7732B" w:rsidRPr="00F7732B" w:rsidRDefault="00C47FD9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состав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входят не менее пяти человек – членов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. Председатель и заместитель председателя яв</w:t>
      </w:r>
      <w:r>
        <w:rPr>
          <w:sz w:val="26"/>
          <w:szCs w:val="26"/>
        </w:rPr>
        <w:t xml:space="preserve">ляются членами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составе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может быть также утверждена должность секретаря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. Если такая должность не предусмат</w:t>
      </w:r>
      <w:r w:rsidR="00EE5E15">
        <w:rPr>
          <w:sz w:val="26"/>
          <w:szCs w:val="26"/>
        </w:rPr>
        <w:t xml:space="preserve">ривается, то функции секретаря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, в соответствие с настоящим По</w:t>
      </w:r>
      <w:r w:rsidR="00EE5E15">
        <w:rPr>
          <w:sz w:val="26"/>
          <w:szCs w:val="26"/>
        </w:rPr>
        <w:t xml:space="preserve">ложением, выполняет любой член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, уполномоченный на выполнение таких функций председателем (заместителем председателя, в отсутствие председателя).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3.3. Единая комиссия формируется преимущественно из числа специалистов,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F7732B" w:rsidRPr="00F7732B" w:rsidRDefault="00EE5E15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Членами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не могут быть физические лица: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а) которые были привлечены в качестве экспертов к проведению экспертной оценки заявок на участие в конкурсе в электронной форме, осуществляемой в ходе проведения </w:t>
      </w:r>
      <w:proofErr w:type="spellStart"/>
      <w:r w:rsidRPr="00F7732B">
        <w:rPr>
          <w:sz w:val="26"/>
          <w:szCs w:val="26"/>
        </w:rPr>
        <w:t>предквалификационного</w:t>
      </w:r>
      <w:proofErr w:type="spellEnd"/>
      <w:r w:rsidRPr="00F7732B">
        <w:rPr>
          <w:sz w:val="26"/>
          <w:szCs w:val="26"/>
        </w:rPr>
        <w:t xml:space="preserve"> отбора, оценки соответствия участников конкурса в электронной форме дополнительным требованиям;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б)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в)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г) состоящие в браке с руководителем участника закупки</w:t>
      </w:r>
      <w:r w:rsidR="00C5558E">
        <w:rPr>
          <w:rFonts w:ascii="Times New Roman" w:hAnsi="Times New Roman" w:cs="Times New Roman"/>
          <w:sz w:val="26"/>
          <w:szCs w:val="26"/>
        </w:rPr>
        <w:t>,</w:t>
      </w:r>
      <w:r w:rsidRPr="00F7732B">
        <w:rPr>
          <w:rFonts w:ascii="Times New Roman" w:hAnsi="Times New Roman" w:cs="Times New Roman"/>
          <w:sz w:val="26"/>
          <w:szCs w:val="26"/>
        </w:rPr>
        <w:t xml:space="preserve">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7732B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F7732B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д) непосредственно осуществляющие контроль в сфере закупок должностные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лица контрольного органа в сфере закупок.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В случае выявления в составе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EE5E15">
        <w:rPr>
          <w:rFonts w:ascii="Times New Roman" w:hAnsi="Times New Roman" w:cs="Times New Roman"/>
          <w:sz w:val="26"/>
          <w:szCs w:val="26"/>
        </w:rPr>
        <w:t xml:space="preserve"> указанных лиц такие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незамедлительно заменяются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F7732B" w:rsidRPr="00F7732B" w:rsidRDefault="00EE5E15" w:rsidP="00F773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3.5. Члены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 не должны допускать в своей деятельности возникновения конфликта интересов.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 3.6. Замена члена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 осуществляется только по решению </w:t>
      </w:r>
      <w:r w:rsidR="00EE5E15">
        <w:rPr>
          <w:sz w:val="26"/>
          <w:szCs w:val="26"/>
        </w:rPr>
        <w:t>Заказчика</w:t>
      </w:r>
      <w:r w:rsidRPr="00F7732B">
        <w:rPr>
          <w:sz w:val="26"/>
          <w:szCs w:val="26"/>
        </w:rPr>
        <w:t>, принявшего решение о создании комиссии.</w:t>
      </w:r>
    </w:p>
    <w:p w:rsidR="00F7732B" w:rsidRPr="00F7732B" w:rsidRDefault="00EE5E15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Права и обязанности членов </w:t>
      </w:r>
      <w:r w:rsidR="000F0DF1">
        <w:rPr>
          <w:sz w:val="26"/>
          <w:szCs w:val="26"/>
        </w:rPr>
        <w:t>Единой комиссии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Открытый конкурс в электронной форме, конкурс с ограниченным участием в электронной форме, двухэтапный конкурс в электронной форме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 Единая комиссия обязана: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4.1.1. Проводить рассмотрение первых и вторых частей заявок на участие в конкурсе в электронной форме на соответствие требованиям,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4.1.2. Проводить оценку первых частей заявок на участие в конкурсе в электронной форме, допущенных к участию в конкурсе в электронной форме, по критерию «Качественные, функциональные и экологические характеристики объекта закупки», если такой критерий установлен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4.1.3. Проводить первый этап двухэтапного конкурса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4.1.4. Проверять соответствие участников конкурса в электронной форме требованиям, установленным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4.1.5. Не допускать участника конкурса в электронной форме к участию в конкурсе в электронной форме в случае, в порядке и по основаниям, которые предусмотрены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4.1.6. Признавать заявку на участие в конкурсе в электронной</w:t>
      </w:r>
      <w:r w:rsidR="00EE5E15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>форме</w:t>
      </w:r>
      <w:r w:rsidR="00C5558E">
        <w:rPr>
          <w:rFonts w:ascii="Times New Roman" w:hAnsi="Times New Roman" w:cs="Times New Roman"/>
          <w:sz w:val="26"/>
          <w:szCs w:val="26"/>
        </w:rPr>
        <w:t>,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соответствующей требованиям, установленным конкурсной документацией, в случае, в порядке и по основаниям, которые предусмотрены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4.1.7.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отстранять участника закупки от участия в конкурсе в электронной форме на любом этапе его проведения.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4.1.8. Проводить оценку вторых частей заявок на участие в конкурсе в электронной форме в установленном Правительством Российской Федерации порядке и на основании критериев, указанных в конкурсной документации и относящихся ко второй части заявки.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4.1.9. Присваивать заявкам на участие в конкурсе в электронной форме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порядковые номера в порядке уменьшения степени выгодности содержащихся в них условий исполнения контракта, подводить итоги конкурса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4.1.10. Осуществлять рассмотрение единственной заявки на участие в конкурсе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4.1.11. Учитывать преимущества в пользу заявок на участие в конкурсе в электронной форме, поданных от имени учреждений и предприятий уголовно-исполнительной системы, организаций инвалидов, субъектов малого предпринимательства, социально ориентированных некоммерческих организаций в случае, если в извещении о проведении конкурса в электронной форме, конкурсной документацией установлены такие преимущества.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4.1.12. Вести и подписывать протокол рассмотрения и оценки первых частей заявок на участие в конкурсе в электронной форме, протокол рассмотрения и оценки вторых частей заявок на участие в конкурсе в электронной форме, протокол подведения итогов конкурса в электронной форме, протокол рассмотрения единственной заявки на участие в конкурсе в электронной форме, протокол первого этапа двухэтапного конкурса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4.1.13. Представлять протокол рассмотрения и оценки первых частей заявок на участие в конкурсе в электронной форме, протокол рассмотрения и оценки вторых частей заявок на участие в конкурсе в электронной форме, протокол подведения итогов конкурса в электронной форме, протокол рассмотрения единственной заявки на участие в конкурсе в электронной форме, протокол первого этапа двухэтапного конкурса в электронной форме незамедлительно после их подписания уполномоченному органу для их направления оператору электронной площадки и размещения в единой информационной системе в сфере закупок.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4.1.14. Не проводить переговоры с участниками конкурса в электронной форме, за исключением случаев, предусмотренных законодательством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4.1.15. Исполнять либо обжаловать предписания органов, уполномоченных на осуществление контроля в сфере закупок, об устранении выявленных ими нарушений законодательства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4.2. Единая комиссия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4.2.1. Обращаться к заказчику за разъяснениями по объекту закупки.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4.2.2. Обращаться к заказчику, уполномоченному органу с требованием незамедлительно запросить у соответствующих органов и организаций сведения, необходимые для рассмотрения и оценки заявок на участие в конкурсе в электронной форме, в том числе для проверки соответствия участника конкурса в электронной форме требованиям, установленным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4.2.3. Требовать от заказчика, уполномоченного органа привлекать экспертов в случаях и в целях, установленных законодательством о контрактной системе. </w:t>
      </w:r>
    </w:p>
    <w:p w:rsidR="00F7732B" w:rsidRPr="00F7732B" w:rsidRDefault="00EE5E15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4.3.1. Знать требования законодательства о контрактной системе и настоящего Положения, руководствоваться ими в своей деятельности.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4.3.2. Личн</w:t>
      </w:r>
      <w:r w:rsidR="00EE5E15">
        <w:rPr>
          <w:rFonts w:ascii="Times New Roman" w:hAnsi="Times New Roman" w:cs="Times New Roman"/>
          <w:sz w:val="26"/>
          <w:szCs w:val="26"/>
        </w:rPr>
        <w:t xml:space="preserve">о присутствовать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время проведения которых устанавливается Председателем или заместителем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EE5E15" w:rsidRPr="00F7732B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 xml:space="preserve">не позднее, чем за один рабочий день до планируемого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 чем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уведомляются телефонограммой или иным способом. Отсутствие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EE5E15" w:rsidRPr="00F7732B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>допускается только по уважительной причине.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Заочное голосование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EE5E15" w:rsidRPr="00F7732B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4.3.3. Осуществлять рассмотрение и оценку первых и вторых частей заявок на участие в конкурсе в электронной форме, подведение итогов конкурса в электронной форме, рассмотрение единственной заявки на участие в конкурсе в электронной форме, первый этап двухэтапного конкурса в соответствии с требованиями законодательства о контрактной системе, конкурсной документации и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4.3.4. Проверять правильность содержания протокола рассмотрения и оценки первых частей заявок на участие в конкурсе в электронной форме, протокола рассмотрения и оценки вторых частей заявок на участие в конкурсе в электронной форме, протокола подведения итогов конкурса в электронной форме, протокола рассмотрения единственной заявки на участие в конкурсе в электронной форме, протокола первого этапа двухэтапного конкурса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4.3.5. Подписывать протокол рассмотрения и оценки первых частей заявок на участие в конкурсе в электронной форме, протокол рассмотрения и оценки вторых частей заявок на участие в конкурсе в электронной форме, протокол подведения итогов конкурса в электронной форме, протокол рассмотрения единственной заявки на участие в конкурсе в электронной форме, протокол первого этапа двухэтапного конкурса в электронной форме.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4.3.6. Принимать участие в определении победителя конкурса в электронной форме, в том числе путем обсуждения и голосования.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4.3.7. Не допускать разглашения сведений, ставших им известными в ходе проведения конкурса в электронной форме, кроме случаев, прямо предусмотренных законодательством Российской Федерации.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4.3.8. Соблюдать требования законодательства о контрактной системе.</w:t>
      </w:r>
    </w:p>
    <w:p w:rsidR="00F7732B" w:rsidRPr="00F7732B" w:rsidRDefault="00EE5E15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4.4.1. Знакомиться со всеми представленными на рассмотрение документами и сведениями, составляющими заявку на участие в конкурсе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4.4.2. Выступать по вопросам повестки дня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4.4.3. Письменно излагать свое особое мнение, которое прикладывается к соответствующему протоколу, составляемому в ходе конкурсной процедуры.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4.4.4. Осуществлять иные действия в соответствии с законодательством о контрактной системе и настоящим Положением.</w:t>
      </w:r>
    </w:p>
    <w:p w:rsidR="00F7732B" w:rsidRPr="00F7732B" w:rsidRDefault="00EE5E15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Председатель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4.5.1. Осуществляет общее руководство</w:t>
      </w:r>
      <w:r w:rsidR="00EE5E15">
        <w:rPr>
          <w:rFonts w:ascii="Times New Roman" w:hAnsi="Times New Roman" w:cs="Times New Roman"/>
          <w:sz w:val="26"/>
          <w:szCs w:val="26"/>
        </w:rPr>
        <w:t xml:space="preserve"> работой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обеспечивает выполнение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4.5.2. Утвержда</w:t>
      </w:r>
      <w:r w:rsidR="00EE5E15">
        <w:rPr>
          <w:rFonts w:ascii="Times New Roman" w:hAnsi="Times New Roman" w:cs="Times New Roman"/>
          <w:sz w:val="26"/>
          <w:szCs w:val="26"/>
        </w:rPr>
        <w:t xml:space="preserve">ет график проведения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обеспечивает уведомление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 очередном заседании не позднее, чем за один рабочий день.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4.5.3. Объявляет заседание правомочным или выносит решение о его переносе по причине отсутствия </w:t>
      </w:r>
      <w:r w:rsidR="00EE5E15">
        <w:rPr>
          <w:rFonts w:ascii="Times New Roman" w:hAnsi="Times New Roman" w:cs="Times New Roman"/>
          <w:sz w:val="26"/>
          <w:szCs w:val="26"/>
        </w:rPr>
        <w:t xml:space="preserve">необходимого количества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</w:t>
      </w:r>
      <w:r w:rsidR="00EE5E15">
        <w:rPr>
          <w:rFonts w:ascii="Times New Roman" w:hAnsi="Times New Roman" w:cs="Times New Roman"/>
          <w:sz w:val="26"/>
          <w:szCs w:val="26"/>
        </w:rPr>
        <w:t xml:space="preserve">4. Открывает и ведет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объявляет перерывы.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4.5.5. Объявляет состав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4.5.6. Определяет порядок рассмотрения обсуждаемых вопросов.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4.5.7. В случае необходимости выносит на обсуждение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вопрос о привлечении к работе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экспертов, специалистов.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4.5.8. Объявляет победителя конкурса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4.5.9. Осуществляет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4.5</w:t>
      </w:r>
      <w:r w:rsidR="00EE5E15">
        <w:rPr>
          <w:rFonts w:ascii="Times New Roman" w:hAnsi="Times New Roman" w:cs="Times New Roman"/>
          <w:sz w:val="26"/>
          <w:szCs w:val="26"/>
        </w:rPr>
        <w:t xml:space="preserve">.10. В отсутствие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его функции выполняет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EE5E15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Секретарь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, в случае, если он</w:t>
      </w:r>
      <w:r>
        <w:rPr>
          <w:sz w:val="26"/>
          <w:szCs w:val="26"/>
        </w:rPr>
        <w:t xml:space="preserve"> утвержден решением о создании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 xml:space="preserve">, или другой Уполномоченный </w:t>
      </w:r>
      <w:r>
        <w:rPr>
          <w:sz w:val="26"/>
          <w:szCs w:val="26"/>
        </w:rPr>
        <w:t>п</w:t>
      </w:r>
      <w:r w:rsidR="00F7732B" w:rsidRPr="00F7732B">
        <w:rPr>
          <w:sz w:val="26"/>
          <w:szCs w:val="26"/>
        </w:rPr>
        <w:t xml:space="preserve">редседателем член </w:t>
      </w:r>
      <w:r w:rsidR="000F0DF1">
        <w:rPr>
          <w:sz w:val="26"/>
          <w:szCs w:val="26"/>
        </w:rPr>
        <w:t>Единой комиссии</w:t>
      </w:r>
      <w:r w:rsidR="00F7732B" w:rsidRPr="00F7732B">
        <w:rPr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4.6.1. Осуществляет подготовку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включая оформление и рассылку необходимых документов, информирование член</w:t>
      </w:r>
      <w:r w:rsidR="00EE5E15">
        <w:rPr>
          <w:rFonts w:ascii="Times New Roman" w:hAnsi="Times New Roman" w:cs="Times New Roman"/>
          <w:sz w:val="26"/>
          <w:szCs w:val="26"/>
        </w:rPr>
        <w:t xml:space="preserve">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4.6.2. </w:t>
      </w:r>
      <w:r w:rsidR="00EE5E15">
        <w:rPr>
          <w:rFonts w:ascii="Times New Roman" w:hAnsi="Times New Roman" w:cs="Times New Roman"/>
          <w:sz w:val="26"/>
          <w:szCs w:val="26"/>
        </w:rPr>
        <w:t xml:space="preserve">Своевременно уведомляет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</w:t>
      </w:r>
      <w:r w:rsidR="00EE5E15">
        <w:rPr>
          <w:rFonts w:ascii="Times New Roman" w:hAnsi="Times New Roman" w:cs="Times New Roman"/>
          <w:sz w:val="26"/>
          <w:szCs w:val="26"/>
        </w:rPr>
        <w:t xml:space="preserve">аседаний и обеспечивает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необходимыми материалами.</w:t>
      </w:r>
    </w:p>
    <w:p w:rsidR="00F7732B" w:rsidRPr="00F7732B" w:rsidRDefault="00EE5E15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4.6.3. По ходу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ведет соответствующие протоколы.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4.6.4. Осуществляет иные действия организационно-технического характера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Электронный аукцион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 Единая комиссия обязана: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4.7.1. Проверять первые части заявок на участие в электронном аукционе на соответствие требованиям, установленным документацией об аукционе в отношении товаров, работ, услуг.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4.7.2. По результатам рассмотрения первых частей заявок на участие в электронном аукционе принимать решение о допуске участника закупки, подавшего заявку на участие в электронном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законодательством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4.7.3.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отстранять участника закупки от участия в электронном аукционе на любом этапе его проведения.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4.7.4. Учитывать преимущества в пользу заявок на участие в электронном аукционе, поданных от имени учреждений и предприятий уголовно-исполнительной системы, организаций инвалидов, субъектов малого предпринимательства, социально ориентированных некоммерческих организаций в случае, если в извещении, документации о проведении электронного аукциона установлены такие преимущества.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4.7.5. Составлять и подписывать протокол рассмотрения заявок на участие в электронном аукционе, протокол рассмотрения единственной заявки на участие в электронном аукционе, протокол подведения итогов электронного аукциона.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4.7.6. Представлять протокол рассмотрения заявок на участие в электронном аукционе, протокол рассмотрения единственной заявки на участие в электронном аукционе, протокол подведения итогов электронного аукциона незамедлительно после их подписания уполномоченному органу для их направления оператору электронной площадки и размещения в единой информационной системе в сфере закупок.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4.7.7. Не проводить переговоры с участниками электронного аукциона, за исключением случаев, предусмотренных законодательством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4.7.8. Исполнять либо обжаловать предписания уполномоченных на осуществление контроля в сфере закупок органов об устранении выявленных ими нарушений законодательства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4.8. Единая комиссия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4.8.1. Обращаться к заказчику за разъяснениями по объекту закупки.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>4.8.2. Обращаться к заказчику, уполномоченному органу с требованием незамедлительно запросить у соответствующих органов и организаций сведения, необходимые для рассмотрения заявок на участие в электронном аукционе, в том числе для проверки соответствия участника электронного аукциона требованиям, установленным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4.8.3. Требовать от заказчика, уполномоченного органа привлекать экспертов в случаях и в целях, установленных законодательством о контрактной системе. Привлекаемые эксперты должны соответствовать требованиям, установленным к ним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Члены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4.9.1. Знать требования законодательства о контрактной системе и настоящего Положения, руководствоваться ими в своей деятельности.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4.9.2. Личн</w:t>
      </w:r>
      <w:r w:rsidR="000F0DF1">
        <w:rPr>
          <w:rFonts w:ascii="Times New Roman" w:hAnsi="Times New Roman" w:cs="Times New Roman"/>
          <w:sz w:val="26"/>
          <w:szCs w:val="26"/>
        </w:rPr>
        <w:t>о присутствовать на заседаниях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время проведения которых устанавливается </w:t>
      </w:r>
      <w:r w:rsidR="000F0DF1">
        <w:rPr>
          <w:rFonts w:ascii="Times New Roman" w:hAnsi="Times New Roman" w:cs="Times New Roman"/>
          <w:sz w:val="26"/>
          <w:szCs w:val="26"/>
        </w:rPr>
        <w:t>п</w:t>
      </w:r>
      <w:r w:rsidRPr="00F7732B">
        <w:rPr>
          <w:rFonts w:ascii="Times New Roman" w:hAnsi="Times New Roman" w:cs="Times New Roman"/>
          <w:sz w:val="26"/>
          <w:szCs w:val="26"/>
        </w:rPr>
        <w:t xml:space="preserve">редседателем или заместителем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позднее, чем за один рабочий день до планируемого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 чем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уведомляются телефонограммой или иным спо</w:t>
      </w:r>
      <w:r w:rsidR="000F0DF1">
        <w:rPr>
          <w:rFonts w:ascii="Times New Roman" w:hAnsi="Times New Roman" w:cs="Times New Roman"/>
          <w:sz w:val="26"/>
          <w:szCs w:val="26"/>
        </w:rPr>
        <w:t>собом. Отсутствие на заседании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допускается только по уважительной причине.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Заочное голосование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4.9.3. Выносить решения по вопросам, относящимся к компетенции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4.9.4. Осуществлять процедуру рассмотрения первых частей заявок на участие в электронном аукционе в соответствии с законодательством Российской Федерации, настоящим Положением и документацией об электронном аукционе.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4.9.5. Проверять правильность содержания протокола рассмотрения заявок на участие в электронном аукционе, протокола подведения итогов электронного аукциона.</w:t>
      </w:r>
    </w:p>
    <w:p w:rsidR="00C5558E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4.9.6. Подписывать протокол рассмотрения заявок на участие в электронном аукционе, протокол рассмотрения единственной заявки на участие в электронном аукционе, протокол подведения итогов электронного аукциона.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4.9.7. Не допускать разглашения сведений, ставших известными в ходе проведения электронного аукциона, кроме случаев, прямо предусмотренных законодательством Российской Федерации.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Члены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4.10.1. Знакомиться со всеми представленными на рассмотрение документами и сведениями, составляющими заявку на участие в электронном аукционе.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4.10.2. Выступать по вопросам повестки дня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4.10.3. Письменно излагать свое особое мнение, которое прикладывается к соответствующему протоколу в зависимости от того, по какому вопросу оно излагается.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4.10.4. Осуществлять иные действия в соответствии с законодательством Российской Федерации и настоящим Положением.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Председатель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4.11.1. Осуществ</w:t>
      </w:r>
      <w:r w:rsidR="000F0DF1">
        <w:rPr>
          <w:rFonts w:ascii="Times New Roman" w:hAnsi="Times New Roman" w:cs="Times New Roman"/>
          <w:sz w:val="26"/>
          <w:szCs w:val="26"/>
        </w:rPr>
        <w:t>ляет общее руководство работой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обеспечивает выполнение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4.11.2. Утверждает график проведения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уведомление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 очередном заседании не позднее, чем за один рабочий день.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4.11.3. Объявляет заседание правомочным или выносит решение о его переносе из-за отсутствия </w:t>
      </w:r>
      <w:r w:rsidR="000F0DF1">
        <w:rPr>
          <w:rFonts w:ascii="Times New Roman" w:hAnsi="Times New Roman" w:cs="Times New Roman"/>
          <w:sz w:val="26"/>
          <w:szCs w:val="26"/>
        </w:rPr>
        <w:t>необходимого количества членов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4.11.</w:t>
      </w:r>
      <w:r w:rsidR="000F0DF1">
        <w:rPr>
          <w:rFonts w:ascii="Times New Roman" w:hAnsi="Times New Roman" w:cs="Times New Roman"/>
          <w:sz w:val="26"/>
          <w:szCs w:val="26"/>
        </w:rPr>
        <w:t>4. Открывает и ведет заседания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объявляет перерывы.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4.11.5. Объявляет состав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4.11.6. Определяет порядок рассмотрения обсуждаемых вопросов.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4.11.7. В случае необх</w:t>
      </w:r>
      <w:r w:rsidR="000F0DF1">
        <w:rPr>
          <w:rFonts w:ascii="Times New Roman" w:hAnsi="Times New Roman" w:cs="Times New Roman"/>
          <w:sz w:val="26"/>
          <w:szCs w:val="26"/>
        </w:rPr>
        <w:t>одимости выносит на обсуждение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вопрос о привлечении к работе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экспертов, специалистов.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4.11.8. Осуществляет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4.11</w:t>
      </w:r>
      <w:r w:rsidR="000F0DF1">
        <w:rPr>
          <w:rFonts w:ascii="Times New Roman" w:hAnsi="Times New Roman" w:cs="Times New Roman"/>
          <w:sz w:val="26"/>
          <w:szCs w:val="26"/>
        </w:rPr>
        <w:t>.10. В отсутствие председателя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его функции выпо</w:t>
      </w:r>
      <w:r w:rsidR="000F0DF1">
        <w:rPr>
          <w:rFonts w:ascii="Times New Roman" w:hAnsi="Times New Roman" w:cs="Times New Roman"/>
          <w:sz w:val="26"/>
          <w:szCs w:val="26"/>
        </w:rPr>
        <w:t>лняет заместитель председателя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0F0DF1" w:rsidP="00F77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 Секретарь Единой комиссии</w:t>
      </w:r>
      <w:r w:rsidR="00F7732B" w:rsidRPr="00F7732B">
        <w:rPr>
          <w:sz w:val="26"/>
          <w:szCs w:val="26"/>
        </w:rPr>
        <w:t>, в случае, если он</w:t>
      </w:r>
      <w:r>
        <w:rPr>
          <w:sz w:val="26"/>
          <w:szCs w:val="26"/>
        </w:rPr>
        <w:t xml:space="preserve"> утвержден решением о создании Единой комиссии</w:t>
      </w:r>
      <w:r w:rsidR="00F7732B" w:rsidRPr="00F7732B">
        <w:rPr>
          <w:sz w:val="26"/>
          <w:szCs w:val="26"/>
        </w:rPr>
        <w:t xml:space="preserve">, или другой Уполномоченный </w:t>
      </w:r>
      <w:r>
        <w:rPr>
          <w:sz w:val="26"/>
          <w:szCs w:val="26"/>
        </w:rPr>
        <w:t>п</w:t>
      </w:r>
      <w:r w:rsidR="00F7732B" w:rsidRPr="00F7732B">
        <w:rPr>
          <w:sz w:val="26"/>
          <w:szCs w:val="26"/>
        </w:rPr>
        <w:t>редседателем чл</w:t>
      </w:r>
      <w:r>
        <w:rPr>
          <w:sz w:val="26"/>
          <w:szCs w:val="26"/>
        </w:rPr>
        <w:t>ен Единой комиссии</w:t>
      </w:r>
      <w:r w:rsidR="00F7732B" w:rsidRPr="00F7732B">
        <w:rPr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4.12.1. Осу</w:t>
      </w:r>
      <w:r w:rsidR="000F0DF1">
        <w:rPr>
          <w:rFonts w:ascii="Times New Roman" w:hAnsi="Times New Roman" w:cs="Times New Roman"/>
          <w:sz w:val="26"/>
          <w:szCs w:val="26"/>
        </w:rPr>
        <w:t>ществляет подготовку заседаний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включая оформление и рассылку необходимых документов, информирование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4.12.2. </w:t>
      </w:r>
      <w:r w:rsidR="000F0DF1">
        <w:rPr>
          <w:rFonts w:ascii="Times New Roman" w:hAnsi="Times New Roman" w:cs="Times New Roman"/>
          <w:sz w:val="26"/>
          <w:szCs w:val="26"/>
        </w:rPr>
        <w:t>Своевременно уведомляет членов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заседаний и обеспечивает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необходимыми материалами.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4.12.3. По ходу заседаний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ведет протокол рассмотрения заявок на участие в электронном аукционе, протокол рассмотрения единственной заявки на участие в электронном аукционе, протокол подведения итогов электронного аукциона.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4.12.4. Осуществляет иные действия организационно-технического характера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Запрос предложений и окончательных предложений при проведении запроса предложений в электронной форме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 Единая комиссия обязана: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4.13.1. Проверять соответствие поданных на участие в запросе предложений в электронной форме заявок требованиям, установленным документацией о проведении запроса предложений.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4.13.2. Отстранять участников запроса предложений в электронной форме, заявки которых не соответствует требованиям, установленным извещением о проведении запроса предложений в электронной форме и (или) документацией о проведении запроса предложений в электронной форме, или предоставивших недостоверную информацию, в порядке и по основаниям, которые предусмотрены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не оценивать их заявки.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4.13.3. Осуществлять оценку заявок на участие в запросе предложений в электронной форме на основании критериев, указанных в документации о проведении запроса предложений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4.13.4. Учитывать преимущества в пользу заявок на участие в запросе предложений в электронной форме, поданных от имени учреждений и предприятий уголовно-исполнительной системы, организаций инвалидов, субъектов малого предпринимательства, социально ориентированных некоммерческих организаций в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случае, если в извещении, документации о проведении запроса предложений в электронной форме установлены такие преимущества.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4.13.5. Вести и подписывать протокол проведения запроса предложений в электронной форме, итоговый протокол, формировать выписку из протокола проведения запроса предложений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4.13.6. Представлять протокол проведения запроса предложений в электронной форме, выписку из такого протокола, итоговый протокол незамедлительно после их подписания уполномоченному органу для их размещения в единой информационной системе и (или) на электронной площадке.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4.13.7. Не проводить переговоры с участниками запроса предложений, за исключением случаев, предусмотренных законодательством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4.13.8. Исполнять либо обжаловать предписания органов, уполномоченных на осуществление контроля в сфере закупок, об устранении выявленных ими нарушений законодательства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4.14. Единая комиссия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4.14.1. Обращаться к заказчику за разъяснениями по объекту закупки.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4.14.2. Обращаться к заказчику, уполномоченному органу с требованием незамедлительно запросить у соответствующих органов и организаций сведения, необходимые для рассмотрения и оценки заявок на участие в запросе предложений в электронной форме, в том числе для проверки соответствия участника запроса предложений в электронной форме требованиям, установленным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4.14.3. Требовать от заказчика, уполномоченного органа привлекать экспертов в случаях, установленных законодательством о контрактной системе. 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Члены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4.15.1. Знать требования законодательства о контрактной системе и настоящего Положения, руководствоваться ими в своей деятельности.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4.15.2. Личн</w:t>
      </w:r>
      <w:r w:rsidR="000F0DF1">
        <w:rPr>
          <w:rFonts w:ascii="Times New Roman" w:hAnsi="Times New Roman" w:cs="Times New Roman"/>
          <w:sz w:val="26"/>
          <w:szCs w:val="26"/>
        </w:rPr>
        <w:t>о присутствовать на заседаниях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время проведения которых устанавливается </w:t>
      </w:r>
      <w:r w:rsidR="000F0DF1">
        <w:rPr>
          <w:rFonts w:ascii="Times New Roman" w:hAnsi="Times New Roman" w:cs="Times New Roman"/>
          <w:sz w:val="26"/>
          <w:szCs w:val="26"/>
        </w:rPr>
        <w:t>председателем Единой комиссии или заместителем председателя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позднее, чем за один рабочий день до планируемого заседани</w:t>
      </w:r>
      <w:r w:rsidR="000F0DF1">
        <w:rPr>
          <w:rFonts w:ascii="Times New Roman" w:hAnsi="Times New Roman" w:cs="Times New Roman"/>
          <w:sz w:val="26"/>
          <w:szCs w:val="26"/>
        </w:rPr>
        <w:t>я Единой комиссии, о чем члены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уведомляются телефонограммой или иным спо</w:t>
      </w:r>
      <w:r w:rsidR="000F0DF1">
        <w:rPr>
          <w:rFonts w:ascii="Times New Roman" w:hAnsi="Times New Roman" w:cs="Times New Roman"/>
          <w:sz w:val="26"/>
          <w:szCs w:val="26"/>
        </w:rPr>
        <w:t>собом. Отсутствие на заседании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допускается только по уважительной причине.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Заочное голосование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4.15.3. Проверять правильность содержания протокола проведения запроса предложений в электронной форме, итогового протокола, выписки из протокола проведения запроса предложений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4.15.4. Подписывать протокол проведения запроса предложений в электронной форме, итоговый протокол, выписку из протокола проведения запроса предложений в электронной форме.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4.15.6. Принимать участие в определении выигравшего окончательного предложения.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4.15.7. Не допускать разглашения сведений, ставших им известными в ходе проведения запроса предложений в электронной форме, кроме случаев, прямо предусмотренных законодательством Российской Федерации.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4.15.8. Соблюдать требования законодательства о контрактной системе.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 Члены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4.16.1. Знакомиться со всеми представленными на рассмотрение документами и сведениями, составляющими заявку на участие в запросе предложений в электронной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4.16.2. Выступать по вопро</w:t>
      </w:r>
      <w:r w:rsidR="000F0DF1">
        <w:rPr>
          <w:rFonts w:ascii="Times New Roman" w:hAnsi="Times New Roman" w:cs="Times New Roman"/>
          <w:sz w:val="26"/>
          <w:szCs w:val="26"/>
        </w:rPr>
        <w:t>сам повестки дня на заседаниях Единой комиссии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4.16.3. Письменно излагать свое особое мнение, которое прикладывается к соответствующему протоколу, составляемому в ходе проведения запроса предложений в электронной форме, в зависимости от того, по какому вопросу оно излагается.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4.16.4. Осуществлять иные действия в соответствии с законодательством о контрактной системе и настоящим Положением.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Председатель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4.17.1. Осуществ</w:t>
      </w:r>
      <w:r w:rsidR="000F0DF1">
        <w:rPr>
          <w:rFonts w:ascii="Times New Roman" w:hAnsi="Times New Roman" w:cs="Times New Roman"/>
          <w:sz w:val="26"/>
          <w:szCs w:val="26"/>
        </w:rPr>
        <w:t>ляет общее руководство работой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обеспечивает выполнение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4.17.2. Утвержда</w:t>
      </w:r>
      <w:r w:rsidR="000F0DF1">
        <w:rPr>
          <w:rFonts w:ascii="Times New Roman" w:hAnsi="Times New Roman" w:cs="Times New Roman"/>
          <w:sz w:val="26"/>
          <w:szCs w:val="26"/>
        </w:rPr>
        <w:t>ет график проведения заседаний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4.17.3. Объявляет заседание правомочным или выносит решение о его переносе из-за отсутствия </w:t>
      </w:r>
      <w:r w:rsidR="000F0DF1">
        <w:rPr>
          <w:rFonts w:ascii="Times New Roman" w:hAnsi="Times New Roman" w:cs="Times New Roman"/>
          <w:sz w:val="26"/>
          <w:szCs w:val="26"/>
        </w:rPr>
        <w:t>необходимого количества членов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4.17.4. </w:t>
      </w:r>
      <w:r w:rsidR="000F0DF1">
        <w:rPr>
          <w:rFonts w:ascii="Times New Roman" w:hAnsi="Times New Roman" w:cs="Times New Roman"/>
          <w:sz w:val="26"/>
          <w:szCs w:val="26"/>
        </w:rPr>
        <w:t>Открывает и ведет заседания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объявляет перерывы.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4.17.5. Объявляет состав 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4.17.6. Определяет порядок рассмотрения обсуждаемых вопросов.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4.17.7. В случае необходимости выносит на обсуждение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вопрос о привлечении к работе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экспертов, специалистов.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4.17.8. Осуществляет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4.17.9. В отсутствие </w:t>
      </w:r>
      <w:r w:rsidR="000F0DF1">
        <w:rPr>
          <w:rFonts w:ascii="Times New Roman" w:hAnsi="Times New Roman" w:cs="Times New Roman"/>
          <w:sz w:val="26"/>
          <w:szCs w:val="26"/>
        </w:rPr>
        <w:t>председателя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данные функции выполняет заместитель </w:t>
      </w:r>
      <w:r w:rsidR="000F0DF1">
        <w:rPr>
          <w:rFonts w:ascii="Times New Roman" w:hAnsi="Times New Roman" w:cs="Times New Roman"/>
          <w:sz w:val="26"/>
          <w:szCs w:val="26"/>
        </w:rPr>
        <w:t>председателя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4.17.10. В отсутствие заместителя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</w:t>
      </w:r>
      <w:r w:rsidR="000F0DF1">
        <w:rPr>
          <w:rFonts w:ascii="Times New Roman" w:hAnsi="Times New Roman" w:cs="Times New Roman"/>
          <w:sz w:val="26"/>
          <w:szCs w:val="26"/>
        </w:rPr>
        <w:t>сутствующие на заседании члены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выбирают из своего числа лицо, которое временно будет осуществлять функции </w:t>
      </w:r>
      <w:r w:rsidR="000F0DF1">
        <w:rPr>
          <w:rFonts w:ascii="Times New Roman" w:hAnsi="Times New Roman" w:cs="Times New Roman"/>
          <w:sz w:val="26"/>
          <w:szCs w:val="26"/>
        </w:rPr>
        <w:t>п</w:t>
      </w:r>
      <w:r w:rsidRPr="00F7732B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4.18. Се</w:t>
      </w:r>
      <w:r w:rsidR="000F0DF1">
        <w:rPr>
          <w:sz w:val="26"/>
          <w:szCs w:val="26"/>
        </w:rPr>
        <w:t>кретарь Единой комиссии</w:t>
      </w:r>
      <w:r w:rsidRPr="00F7732B">
        <w:rPr>
          <w:sz w:val="26"/>
          <w:szCs w:val="26"/>
        </w:rPr>
        <w:t xml:space="preserve">, в случае, если он утвержден решением о создании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, или другой Уполномоченный </w:t>
      </w:r>
      <w:r w:rsidR="000F0DF1">
        <w:rPr>
          <w:sz w:val="26"/>
          <w:szCs w:val="26"/>
        </w:rPr>
        <w:t>председателем член Единой комиссии</w:t>
      </w:r>
      <w:r w:rsidRPr="00F7732B">
        <w:rPr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4.18.1. Осуществляет подготовку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включая оформление и рассылку необходимых документов, информирование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4.18.2. Своевременно уведомляет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заседаний и обеспечивает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необходимыми материалами.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4.18.3. По ходу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="000F0DF1" w:rsidRPr="00F7732B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>ведет соответствующие протоколы.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4.18.4. Формирует выписку из протокола проведения запроса предложений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4.18.5. Осуществляет иные действия организационно-технического характера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Проведение запроса котировок в электронной форме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4.19. Единая комиссия обязана: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4.19.1. Рассматривать заявки на участие в запросе котировок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4.19.2. Отклонять заявки на участие в запросе котировок в электронной форме в порядке и по основаниям, которые предусмотрены Федеральным законом от 05.04.2013 № 44-ФЗ «О контрактной системе в сфере закупок товаров, работ, услуг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4.19.3. Оформлять и подписывать протокол рассмотрения заявок на участие в запросе котировок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4.19.4. Представлять протокол рассмотрения заявок на участие в запросе котировок в электронной форме незамедлительно после их подписания уполномоченному органу для их размещения в единой информационной системе в сфере закупок.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4.20.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4.20.1. Знать требования законодательства о контрактной системе и настоящего Положения, руководствоваться ими в своей деятельности.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4.20.2. Личн</w:t>
      </w:r>
      <w:r w:rsidR="000F0DF1">
        <w:rPr>
          <w:rFonts w:ascii="Times New Roman" w:hAnsi="Times New Roman" w:cs="Times New Roman"/>
          <w:sz w:val="26"/>
          <w:szCs w:val="26"/>
        </w:rPr>
        <w:t>о присутствовать на заседаниях 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время проведения которых устанавливается Председателем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или заместителем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позднее чем за один рабочий день до планируемого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 чем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уведомляются телефонограммой или иным способом. Отсутствие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допускается только по уважительной причине.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Заочное голосование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4.20.3. Проверять правильность содержания протокола рассмотрения заявок на участие в запросе котировок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4.20.4. Подписывать протокол рассмотрения заявок на участие в запросе котировок в электронной форме.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4.20.5. Соблюдать требования законодательства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4.21.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4.21.1. Знакомиться со всеми представленными на рассмотрение документами и сведениями, составляющими заявку на участие в запросе котировок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4.21.2. Выступать по вопросам повестки дня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4.21.3. Осуществлять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 Председатель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4.22.1. Осуществляет общее руководство работой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обеспечивает выполнение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4.22.2. Утверждает график проведения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обеспечивает уведомление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 очередном заседании не позднее, чем за один рабочий день.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4.22.3. Объявляет заседание правомочным или выносит решение о его переносе по причине отсутствия необходимого количества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4.22.4. Открывает и ведет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объявляет перерывы.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4.22.5. Объявляет состав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4.22.6. Сообщает сведения, подлежащие объявлению на процедуре вскрытия конвертов с заявками на участие в запросе котировок, либо назначает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который будет объявлять такие сведения при отсутствии возможности лично объявлять такие сведения.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4.22.7. Осуществляет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4.22.8. В отсутствие </w:t>
      </w:r>
      <w:r w:rsidR="000F0DF1">
        <w:rPr>
          <w:rFonts w:ascii="Times New Roman" w:hAnsi="Times New Roman" w:cs="Times New Roman"/>
          <w:sz w:val="26"/>
          <w:szCs w:val="26"/>
        </w:rPr>
        <w:t>п</w:t>
      </w:r>
      <w:r w:rsidRPr="00F7732B">
        <w:rPr>
          <w:rFonts w:ascii="Times New Roman" w:hAnsi="Times New Roman" w:cs="Times New Roman"/>
          <w:sz w:val="26"/>
          <w:szCs w:val="26"/>
        </w:rPr>
        <w:t xml:space="preserve">редседателя его функции выполняет заместитель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4.23. Секретарь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, в случае, если он утвержден решением о создании </w:t>
      </w:r>
      <w:r w:rsidR="000F0DF1">
        <w:rPr>
          <w:sz w:val="26"/>
          <w:szCs w:val="26"/>
        </w:rPr>
        <w:t>Единой комиссии, или другой Уполномоченный п</w:t>
      </w:r>
      <w:r w:rsidRPr="00F7732B">
        <w:rPr>
          <w:sz w:val="26"/>
          <w:szCs w:val="26"/>
        </w:rPr>
        <w:t xml:space="preserve">редседателем член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4.23.1. Осуществляет подготовку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включая оформление и рассылку необходимых документов, информирование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4.23.2. Своевременно уведомляет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заседаний и обеспечивает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необходимыми материалами.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4.23.3. По ходу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ведет соответствующие протоколы.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 4.23.4. Осуществляет иные действия организационно-технического характера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Проведение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4.24. Единая комиссия обязана: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4.24.1. Рассмотреть поданные заявки на участие в предварительном отборе.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4.24.2. На основании результатов рассмотрения заявок на участие в предварительном отборе составляет перечень поставщиков и принимает решение о включении или об отказе во включении участника предварительного отбора в перечень поставщиков.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4.24.3. Оформлять и подписывать протокол предварительного отбора.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4.25.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4.25.1. Знать требования законодательства о контрактной системе и настоящего Положения, руководствоваться ими в своей деятельности.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4.25.2. Лично присутствовать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время проведения которых устанавливается Председателем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или заместителем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позднее чем за один рабочий день до планируемого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 чем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уведомляются телефонограммой или иным способом. Отсутствие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допускается только по уважительной причине.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Заочное голосование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4.25.3. Проверять правильность содержания протокола предварительного отбора.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4.25.4. Подписывать протокол предварительного отбора.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4.25.5. Соблюдать требования законодательства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4.26.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4.26.1. Знакомиться со всеми представленными на рассмотрение документами и сведениями, составляющими заявку на участие в предварительном отборе.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4.26.2. Выступать по вопросам повестки дня на заседаниях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4.26.3. Осуществлять иные действия в соответствии с законодательством о контрактной системе и настоящим Положением.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4.27. Председатель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4.28.1. Осуществляет общее руководство работой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обеспечивает выполнение настоящего Положения.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4.28.2. Утверждает график проведения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обеспечивает уведомление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об очередном заседании не позднее, чем за один рабочий день.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4.28.3. Объявляет заседание правомочным или выносит решение о его переносе по причине отсутствия необходимого количества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4.28.4. Открывает и ведет заседания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объявляет перерывы.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4.28.5. Объявляет состав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4.28.6. Сообщает сведения, подлежащие объявлению на процедуре вскрытия конвертов с заявками на участие в запросе котировок, либо назначает члена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который будет объявлять такие сведения при отсутствии возможности лично объявлять такие сведения.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4.28.7. Осуществляет иные действия в соответствии с законодательством о контрактной системе и настоящим Положением.</w:t>
      </w:r>
    </w:p>
    <w:p w:rsidR="00F7732B" w:rsidRPr="00F7732B" w:rsidRDefault="000F0DF1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4.28.8. В отсутствие п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 xml:space="preserve"> его функции выполняет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Единой комиссии</w:t>
      </w:r>
      <w:r w:rsidR="00F7732B"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4.29. Секретарь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, в случае, если он утвержден решением о создании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 xml:space="preserve">, или другой уполномоченный Председателем член </w:t>
      </w:r>
      <w:r w:rsidR="000F0DF1">
        <w:rPr>
          <w:sz w:val="26"/>
          <w:szCs w:val="26"/>
        </w:rPr>
        <w:t>Единой комиссии</w:t>
      </w:r>
      <w:r w:rsidRPr="00F7732B">
        <w:rPr>
          <w:sz w:val="26"/>
          <w:szCs w:val="26"/>
        </w:rPr>
        <w:t>: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4.29.1. Осуществляет подготовку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, включая оформление и рассылку необходимых документов, информирование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4.29.2. Своевременно уведомляет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заседаний и обеспечивает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необходимыми материалами.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4.29.3. По ходу заседаний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ведет соответствующие протоколы.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4.29.4. Осуществляет иные действия организационно-технического характера в соответствии с законодательством о контрактной системе и настоящим Положением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 xml:space="preserve">5. Регламент работы </w:t>
      </w:r>
      <w:r w:rsidR="000F0DF1">
        <w:rPr>
          <w:sz w:val="26"/>
          <w:szCs w:val="26"/>
        </w:rPr>
        <w:t>Единой комиссии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Проведение открытого конкурса в электронной форме, конкурса с ограниченным участием в электронной форме, двухэтапного конкурса в электронной форме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5.30. Работа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осуществляется на ее заседаниях. Комиссия правомочна осуществлять свои функции, если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присутствует не менее чем пятьдесят процентов от общего числа ее членов.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5.31. Решения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 от числа присутствующих на заседании членов. При голосовании каждый член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имеет один голос. Голосование осуществляется открыто. При равенстве голосов голос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является решающим. Принятие решения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путем проведения заочного голосования, а также делегирование ими своих полномочий иным лицам не допускаются.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5.32. Единая комиссия рассматривает и оценивает первые части заявок на участие в конкурсе в электронной форме в срок, не превышающий пяти рабочих дней, а в случае, если начальная (максимальная) цена не превышает один миллион рублей, один рабочий день с даты окончании срока подачи заявок. В случае проведения конкурса в электронной форме на поставку товара, выполнение работы или оказание услуги в сфере науки, культуры или искусства указанный срок не может превышать десять рабочих дней с даты окончания срока подачи указанных заявок независимо от начальной (максимальной) цены контракта.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5.33. Единая комиссия рассматривает первые части заявок на участие в конкурсе в электронной форме на соответствие требованиям,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извещением о проведении конкурса, конкурсной документацией.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5.34. По результатам рассмотрения первых частей заявок на участие в конкурсе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в электронной форме единая комиссия принимает решение о допуске участника закупки к участию в конкурсе в электронной форме и признании этого участника участником такого конкурса или об отказе в допуске к участию в таком конкурсе в порядке и по основаниям,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5.35. Единая комиссия осуществляет оценку первых частей заявок на участие в конкурсе в электронной форме, допущенных к участию в конкурсе в электронной форме, по критерию «Качественные, функциональные и экологические характеристики объекта закупки», если такой критерий установлен конкурсной документацией.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5.36. Единая комиссия осуществляет рассмотрение единственной заявки на участие в конкурсе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5.37. Единая комиссия ведет протокол рассмотрения и оценки первых частей заявок на участие в конкурсе в электронной форме, протокол рассмотрения единственной заявки на участие в конкурсе в электронной форме, которые подписываются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5.38. В случае, если по окончании срока подачи заявок на участие в конкурсе в электронной форме подана только одна заявка или не подано ни одной заявки на участие в конкурсе в электронной форме, или по результатам рассмотрения и оценки первых частей заявок на участие в конкурсе в электронной форме принято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конкурс в электронной форме признается несостоявшимся. Информация о признании конкурса в электронной форме несостоявшимся вносится в протокол рассмотрения и оценки первых частей заявок на участие в конкурсе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5.39. Единая комиссия осуществляет рассмотрение и оценку вторых частей заявок на участие в конкурсе в электронной форме в срок, не превышающий три рабочих дня, а в случае, если начальная (максимальная) цена не превышает один миллион рублей, один рабочий день с даты направления заказчику, в уполномоченный орган вторых частей заявок на участие в таком конкурсе. В случае проведения конкурса в электронной форме на поставку товара, выполнение работы или оказание услуги в сфере науки, культуры или искусства указанный срок не может превышать пять рабочих дней с даты направления заказчику, в уполномоченный орган вторых частей заявок на участие в таком конкурсе независимо от начальной (максимальной) цены контракта.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5.40. Единая комиссия рассматривает вторые части заявок на участие в конкурсе в электронной форме на соответствие требованиям,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извещением о проведении конкурса, конкурсной документацией, и на соответствие участников конкурса в электронной форме требованиям, установленным конкурсной документацией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5.41. По результатам рассмотрения вторых частей заявок на участие в конкурсе в электронной форме единая комиссия принимает решение о соответствии или о несоответствии заявки на участие в таком конкурсе требованиям, установленным конкурсной документацией, в порядке и по основаниям, установленным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5.42. Единая комиссия отстраняет участника конкурса в электронной форме от участия в таком конкурсе на любом этапе его проведения по основаниям,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5.43. Единая комиссия ведет протокол рассмотрения и оценки вторых частей заявок на участие в конкурсе в электронной форме,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5.44. В случае,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конкурс в электронной форме признается несостоявшимся. Информация о признании конкурса в электронной форме несостоявшимся вносится в протокол рассмотрения и оценки вторых частей заявок на участие в конкурсе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5.45. Единая осуществляет оценку вторых частей заявок на участие в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конкурса на основе критериев, указанных в конкурсной документации и относящихся ко второй части заявки.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5.46. На основании результатов оценки заявок на участие в конкурсе в электронной форме единая комиссия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контракта. Заявке на участие в конкурсе в электронной форме, в которой содержатся лучшие условия исполнения контракта, присваивается первый номер.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В случае, если в нескольких заявках на участие в конкурсе в электронной форме содержатся одинаковые условия исполнения контракта, меньший порядковый номер присваивается заявке на участие в конкурсе в электронной форме, которая поступила ранее других заявок, содержащих такие же условия.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Победителем конкурса в электронной форме признается его участник, который предложил лучшие условия исполнения контракта на основе критериев, указанных в конкурсной документации, и заявке на участие в конкурсе в электронной форме которого присвоен первый номер.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5.47. По итогам рассмотрения и оценки первых и вторых частей заявок участников конкурса в электронной форме с учетом протокола подачи окончательных предложений единая комиссия формирует протокол подведения итогов конкурса в электронной форме,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5.48. В случае необходимости применения антидемпинговых мер в соответствии со статьей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Комиссия проверяет достоверность информации, подтверждающей добросовестность участника конкурса в электронной форме и содержащейся в составе заявки участника конкурса в электронной форме, в порядке, предусмотренном законодательством о контрактной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5.49. В случае проведения двухэтапного конкурса в электронной форме на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первом его этапе</w:t>
      </w:r>
      <w:r w:rsidR="00C5558E" w:rsidRPr="00C5558E">
        <w:rPr>
          <w:rFonts w:ascii="Times New Roman" w:hAnsi="Times New Roman" w:cs="Times New Roman"/>
          <w:sz w:val="26"/>
          <w:szCs w:val="26"/>
        </w:rPr>
        <w:t xml:space="preserve"> </w:t>
      </w:r>
      <w:r w:rsidR="00C5558E">
        <w:rPr>
          <w:rFonts w:ascii="Times New Roman" w:hAnsi="Times New Roman" w:cs="Times New Roman"/>
          <w:sz w:val="26"/>
          <w:szCs w:val="26"/>
        </w:rPr>
        <w:t>Единая</w:t>
      </w:r>
      <w:r w:rsidR="00C5558E">
        <w:rPr>
          <w:rFonts w:ascii="Times New Roman" w:hAnsi="Times New Roman" w:cs="Times New Roman"/>
          <w:sz w:val="26"/>
          <w:szCs w:val="26"/>
        </w:rPr>
        <w:t xml:space="preserve"> к</w:t>
      </w:r>
      <w:r w:rsidR="00C5558E" w:rsidRPr="00F7732B">
        <w:rPr>
          <w:rFonts w:ascii="Times New Roman" w:hAnsi="Times New Roman" w:cs="Times New Roman"/>
          <w:sz w:val="26"/>
          <w:szCs w:val="26"/>
        </w:rPr>
        <w:t>омисси</w:t>
      </w:r>
      <w:r w:rsidR="00C5558E">
        <w:rPr>
          <w:rFonts w:ascii="Times New Roman" w:hAnsi="Times New Roman" w:cs="Times New Roman"/>
          <w:sz w:val="26"/>
          <w:szCs w:val="26"/>
        </w:rPr>
        <w:t>я</w:t>
      </w:r>
      <w:r w:rsidR="00C5558E" w:rsidRPr="00F7732B">
        <w:rPr>
          <w:rFonts w:ascii="Times New Roman" w:hAnsi="Times New Roman" w:cs="Times New Roman"/>
          <w:sz w:val="26"/>
          <w:szCs w:val="26"/>
        </w:rPr>
        <w:t xml:space="preserve"> </w:t>
      </w:r>
      <w:r w:rsidRPr="00F7732B">
        <w:rPr>
          <w:rFonts w:ascii="Times New Roman" w:hAnsi="Times New Roman" w:cs="Times New Roman"/>
          <w:sz w:val="26"/>
          <w:szCs w:val="26"/>
        </w:rPr>
        <w:t>проводит с его участниками, подавшими первоначальные заявки, обсуждение содержащихся в этих заявках предложений участников конкурса в отношении объекта закупки в срок не более двадцати дней даты окончания срока подачи первоначальных заявок на участие в таком конкурсе.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5.50. В случае,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требованиям, такой конкурс признается несостоявшимся.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5.51. На втором этапе двухэтапного конкурса </w:t>
      </w:r>
      <w:r w:rsidR="00C5558E">
        <w:rPr>
          <w:rFonts w:ascii="Times New Roman" w:hAnsi="Times New Roman" w:cs="Times New Roman"/>
          <w:sz w:val="26"/>
          <w:szCs w:val="26"/>
        </w:rPr>
        <w:t>Единая к</w:t>
      </w:r>
      <w:r w:rsidRPr="00F7732B">
        <w:rPr>
          <w:rFonts w:ascii="Times New Roman" w:hAnsi="Times New Roman" w:cs="Times New Roman"/>
          <w:sz w:val="26"/>
          <w:szCs w:val="26"/>
        </w:rPr>
        <w:t>омиссия осуществляет рассмотрение и оценку окончательных предложений участников двухэтапного конкурса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5.52. В случае, если при проведении двухэтапного конкурса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заявки, либо только одна заявка признана соответствующей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и</w:t>
      </w:r>
      <w:r w:rsidR="00C5558E">
        <w:rPr>
          <w:rFonts w:ascii="Times New Roman" w:hAnsi="Times New Roman" w:cs="Times New Roman"/>
          <w:sz w:val="26"/>
          <w:szCs w:val="26"/>
        </w:rPr>
        <w:t xml:space="preserve"> конкурсной документации, либо Е</w:t>
      </w:r>
      <w:r w:rsidRPr="00F7732B">
        <w:rPr>
          <w:rFonts w:ascii="Times New Roman" w:hAnsi="Times New Roman" w:cs="Times New Roman"/>
          <w:sz w:val="26"/>
          <w:szCs w:val="26"/>
        </w:rPr>
        <w:t xml:space="preserve">диная комиссия отклонила все такие заявки, двухэтапный конкурс признается несостоявшимся.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5.53. Единая комиссия ведет протокол первого этапа двухэтапного конкурса в электронной форме, который подписываются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Проведение электронного аукциона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5.54. Работа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осуществляется на ее заседаниях. Единая комиссия правомочна осуществлять свои функции, если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присутствуют не менее чем пятьдесят процентов от общего числа ее членов.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5.55. Решения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 от числа присутствующих на заседании членов. При голосовании каждый член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имеет один голос. Голосование осуществляется открыто. При равенстве голосов голос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является решающим. Принятие решения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путем проведения заочного голосования, а также делегирование ими своих полномочий иным лицам не допускаются.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5.56. Единая комиссия рассматривает первые части заявки на участие в аукционе на соответствие требованиям, установленным документацией об электронном аукционе в отношении закупаемых товаров, работ, услуг в срок, не превышающий семи дней с даты окончания срока подачи заявок на участие в электронном аукционе, а в случае, если начальная (максимальная) цена контракта не превышает три миллиона рублей, в срок, не превышающий один рабочий день с даты окончания срока подачи указанных заявок.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5.57. На основании результатов рассмотрения первых частей заявок на участие в электронном аукционе</w:t>
      </w:r>
      <w:r w:rsidR="00C5558E">
        <w:rPr>
          <w:rFonts w:ascii="Times New Roman" w:hAnsi="Times New Roman" w:cs="Times New Roman"/>
          <w:sz w:val="26"/>
          <w:szCs w:val="26"/>
        </w:rPr>
        <w:t xml:space="preserve"> Е</w:t>
      </w:r>
      <w:r w:rsidRPr="00F7732B">
        <w:rPr>
          <w:rFonts w:ascii="Times New Roman" w:hAnsi="Times New Roman" w:cs="Times New Roman"/>
          <w:sz w:val="26"/>
          <w:szCs w:val="26"/>
        </w:rPr>
        <w:t xml:space="preserve">диной комиссией принимается решение о допуске участника закупки к участию в электронном аукционе и о признании такого участника закупки участником электронного аукциона или об отказе в допуске участника закупки к участию в электронном аукционе в порядке и по основаниям,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5.58. В случае, если по результатам рассмотрения первых частей заявок на участие в электронном аукционе </w:t>
      </w:r>
      <w:r w:rsidR="00C5558E">
        <w:rPr>
          <w:rFonts w:ascii="Times New Roman" w:hAnsi="Times New Roman" w:cs="Times New Roman"/>
          <w:sz w:val="26"/>
          <w:szCs w:val="26"/>
        </w:rPr>
        <w:t>Е</w:t>
      </w:r>
      <w:r w:rsidRPr="00F7732B">
        <w:rPr>
          <w:rFonts w:ascii="Times New Roman" w:hAnsi="Times New Roman" w:cs="Times New Roman"/>
          <w:sz w:val="26"/>
          <w:szCs w:val="26"/>
        </w:rPr>
        <w:t>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5.59. Единая комиссия ведет протокол рассмотрения заявок на участие в электронном аукционе,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5.60. Единая комиссия рассматривает вторые части заявок на участие в электронном аукционе, а также информацию и электронные документы, направленные оператором электронной площадки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части соответствия их требованиям, установленным документацией об электронном аукционе</w:t>
      </w:r>
      <w:r w:rsidRPr="00711F00">
        <w:rPr>
          <w:rFonts w:ascii="Times New Roman" w:hAnsi="Times New Roman" w:cs="Times New Roman"/>
          <w:sz w:val="26"/>
          <w:szCs w:val="26"/>
        </w:rPr>
        <w:t>, в срок, не превышающий три рабочих дня с даты размещения на электронной площадке протокола проведения электронного аукциона.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5.61. На основании результатов рассмотрения вторых частей заявок на участие в электронном аукционе единой комиссией принимается решение о соответствии или о несоответствии заявки на участие в электронном аукционе требованиям, установленным документацией об электронном аукционе, в порядке и по основаниям,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5.62. Единая комиссия рассматривает вторые части заявок на участие в электронном аукционе до принятия решения о соответствии пяти заявок на участие в электронном аукционе требованиям, предусмотренным документацией о таком аукционе. В случае если в электронном аукционе принимали участие менее десяти участников открытого аукциона и менее пяти заявок на участие в аукционе соответствуют указанным требованиям, Комиссия рассматривает вторые части заявок на участие в электронном аукционе, поданных всеми участниками такого аукциона, принявшими участие в электронном аукционе. Рассмотрение указанных заявок начинается с заявки на участие в аукционе, поданной участником электронного аукциона, предложившим наиболее низкую цену контракта, и осуществляется с учетом ранжирования всех заявок.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5.63. Участник электронного аукциона, который предложил наиболее низкую цену контракта</w:t>
      </w:r>
      <w:r w:rsidR="00711F00">
        <w:rPr>
          <w:rFonts w:ascii="Times New Roman" w:hAnsi="Times New Roman" w:cs="Times New Roman"/>
          <w:sz w:val="26"/>
          <w:szCs w:val="26"/>
        </w:rPr>
        <w:t>,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заявка на участие в таком аукционе которого соответствует требованиям, установленным документацией об электронном аукционе, признается победителем такого аукциона.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В случае, если при проведении электронного аукциона цена контракта снижена до половины процента начальной (максимальной) цены контракта или ниже, и электронный аукцион проводился на право заключить контракт путем повышения цены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победителем электронного аукциона признается его участник, который предложил наиболее высокую цену за право заключения контракта и заявка на участие в таком аукционе которого соответствует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требованиям, установленным документацией о таком аукционе.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5.64. В случае, если </w:t>
      </w:r>
      <w:r w:rsidR="00C5558E">
        <w:rPr>
          <w:rFonts w:ascii="Times New Roman" w:hAnsi="Times New Roman" w:cs="Times New Roman"/>
          <w:sz w:val="26"/>
          <w:szCs w:val="26"/>
        </w:rPr>
        <w:t>Е</w:t>
      </w:r>
      <w:r w:rsidRPr="00F7732B">
        <w:rPr>
          <w:rFonts w:ascii="Times New Roman" w:hAnsi="Times New Roman" w:cs="Times New Roman"/>
          <w:sz w:val="26"/>
          <w:szCs w:val="26"/>
        </w:rPr>
        <w:t>диной комиссией принято решение о несоответствии всех вторых частей заявок на участие в электронном аукционе требованиям документации о таком аукционе или о соответствии только одной второй части заявки на участие в электронном аукционе, такой электронный аукцион признается несостоявшимся.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5.65. Единая комиссия отстраняет участника электронного аукциона от участия в таком аукционе на любом этапе его проведения по основаниям,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5.66. Единая комиссия ведет протокол подведения итогов электронного аукциона,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5.67. Единая комиссия рассматривает единственную заявку на участие в электронном аукционе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5.68. Единая комиссия ведет протокол рассмотрения единственной заявки на участие в электронном аукционе,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5.69. В случае необходимости применения антидемпинговых мер в соответствии со статьей 37 Федерального закона от 05.04.2013 № 44-ФЗ «О контрактной системе в сфере закупок товаров, работ, услуг для обеспечения государ</w:t>
      </w:r>
      <w:r w:rsidR="00C5558E">
        <w:rPr>
          <w:rFonts w:ascii="Times New Roman" w:hAnsi="Times New Roman" w:cs="Times New Roman"/>
          <w:sz w:val="26"/>
          <w:szCs w:val="26"/>
        </w:rPr>
        <w:t>ственных и муниципальных нужд» Е</w:t>
      </w:r>
      <w:r w:rsidRPr="00F7732B">
        <w:rPr>
          <w:rFonts w:ascii="Times New Roman" w:hAnsi="Times New Roman" w:cs="Times New Roman"/>
          <w:sz w:val="26"/>
          <w:szCs w:val="26"/>
        </w:rPr>
        <w:t>диная комиссия проверяет достоверность информации, подтверждающей добросовестность участника закупки, предоставленной таким участником закупки при направлении заказчику подписанного проекта контракта, в соответствии с порядком, предусмотренным законодательством о контрактной системе.</w:t>
      </w:r>
    </w:p>
    <w:p w:rsidR="00F7732B" w:rsidRPr="00F7732B" w:rsidRDefault="00F7732B" w:rsidP="00F7732B">
      <w:pPr>
        <w:ind w:firstLine="709"/>
        <w:jc w:val="both"/>
        <w:rPr>
          <w:sz w:val="26"/>
          <w:szCs w:val="26"/>
        </w:rPr>
      </w:pPr>
      <w:r w:rsidRPr="00F7732B">
        <w:rPr>
          <w:sz w:val="26"/>
          <w:szCs w:val="26"/>
        </w:rPr>
        <w:t>Запрос предложений и окончательных предложений при проведении запроса предложений в электронной форме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5.70. Работа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осуществляется на ее заседаниях. Единая комиссия правомочна осуществлять свои функции, если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присутствует не менее чем пятьдесят процентов от общего числа ее членов.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5.71. Решения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 от числа присутствующих на заседании членов. При голосовании каждый член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имеет один голос. Голосование осуществляется открыто. При равенстве голосов голос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является решающим. Принятие решения членами </w:t>
      </w:r>
      <w:r w:rsidR="00C5558E">
        <w:rPr>
          <w:rFonts w:ascii="Times New Roman" w:hAnsi="Times New Roman" w:cs="Times New Roman"/>
          <w:sz w:val="26"/>
          <w:szCs w:val="26"/>
        </w:rPr>
        <w:t xml:space="preserve">Единой </w:t>
      </w:r>
      <w:r w:rsidR="000F0DF1">
        <w:rPr>
          <w:rFonts w:ascii="Times New Roman" w:hAnsi="Times New Roman" w:cs="Times New Roman"/>
          <w:sz w:val="26"/>
          <w:szCs w:val="26"/>
        </w:rPr>
        <w:t>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путем проведения заочного голосования, а также делегирование ими своих полномочий иным лицам не допускаются.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5.72.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 в порядке и по основаниям,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их заявки не оцениваются. 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5.73. Единая комиссия ведет протокол проведения запроса предложений в электронной форме,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>5.74. Единая комиссия проводит оценку заявок участников запроса предложений в электронной форме, которые не были отстранены, на основании критериев, указанных в документации о проведении запроса предложений. Результаты оценки заявок фиксируются в виде таблицы и прикладываются к протоколу проведения запроса предложений.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5.75. Единая комиссия формирует выписку из протокола проведения запроса предложений в электронной форме, содержащую перечень отстраненных от участия в запросе предложений в электронной форме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 в электронной форме, без указания на участника запроса предложений, который направил такую заявку.</w:t>
      </w:r>
    </w:p>
    <w:p w:rsidR="00F7732B" w:rsidRPr="00F7732B" w:rsidRDefault="00F7732B" w:rsidP="00F773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5.76. Единая комиссия осуществляет рассмотрение окончательных предложений в течение рабочего дня, следующего после даты окончания срока для направления окончательных предложений.</w:t>
      </w:r>
    </w:p>
    <w:p w:rsidR="00F7732B" w:rsidRPr="00F7732B" w:rsidRDefault="00F7732B" w:rsidP="00F773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5.77.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7732B" w:rsidRPr="00F7732B" w:rsidRDefault="00F7732B" w:rsidP="00F773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5.78. Единая комиссия ведет итоговый протокол, который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.</w:t>
      </w:r>
    </w:p>
    <w:p w:rsidR="00F7732B" w:rsidRPr="00F7732B" w:rsidRDefault="00F7732B" w:rsidP="00F7732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5.79. В случае, если на участие в запросе предложений в электронной форме не подано ни одной заявки, или единая комиссия отклонила все заявки на участие в запросе предложений в электронной форме, или на участие в запросе предложений в электронной форме подана только одна заявка, которая признана соответствующей требованиям, указанным в извещении о проведении запроса предложений в электронной форме и документации о проведении запроса предложений в электронной форме, или по результатам рассмотрения заявок на участие в запросе предложений в электронной форме только одна заявка признана соответствующей требованиям, указанным в этих извещении и документации, запрос предложений в электронной форме признается несостоявшимся.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Проведение запроса котировок в электронной форме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5.80. Работа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осуществляется на ее заседаниях. Единая комиссия правомочна осуществлять свои функции, если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присутствует не менее чем пятьдесят процентов от общего числа ее членов.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5.81. Решения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 от числа присутствующих на заседании членов. При голосовании каждый член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имеет один голос. Голосование осуществляется открыто. При равенстве голосов голос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является решающим. Принятие решения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путем проведения заочного голосования, а также делегирование ими своих полномочий иным лицам не допускаются.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5.82. В течение одного рабочего дня, следующего после даты окончания срока подачи заявок на участие в запросе </w:t>
      </w:r>
      <w:r w:rsidR="00C5558E">
        <w:rPr>
          <w:rFonts w:ascii="Times New Roman" w:hAnsi="Times New Roman" w:cs="Times New Roman"/>
          <w:sz w:val="26"/>
          <w:szCs w:val="26"/>
        </w:rPr>
        <w:t>котировок в электронной форме, Е</w:t>
      </w:r>
      <w:r w:rsidRPr="00F7732B">
        <w:rPr>
          <w:rFonts w:ascii="Times New Roman" w:hAnsi="Times New Roman" w:cs="Times New Roman"/>
          <w:sz w:val="26"/>
          <w:szCs w:val="26"/>
        </w:rPr>
        <w:t>диная комиссия рассматривает заявки на участие в таком запросе.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5.83. По результатам рассмотрения заявок на участие в запросе котировок в электронной форме единая комиссия принимает решение о признании заявки на </w:t>
      </w:r>
      <w:r w:rsidRPr="00F7732B">
        <w:rPr>
          <w:rFonts w:ascii="Times New Roman" w:hAnsi="Times New Roman" w:cs="Times New Roman"/>
          <w:sz w:val="26"/>
          <w:szCs w:val="26"/>
        </w:rPr>
        <w:lastRenderedPageBreak/>
        <w:t>участие в запросе котировок в электронной форме и участника такого запроса, подавшего данную заявку, соответствующими требованием,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5.84.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не позднее даты окончания срока рассмотрения данных заявок.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5.85. Не позднее даты окончания срока рассмотрения заявок на участие в запросе котировок в электронной форме направляется оператору электронной площадки.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5.86. Победителем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товара, работы или услуги и которой в протоколе присвоен первый порядковый номер.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5.87. В случае,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требованиям, казанным в извещении о проведении запроса котировок в электронной форме, запрос котировок в электронной форме признается несостоявшимся и такая информация фиксируется в протоколе рассмотрения заявок на участие в запросе котировок в электронной форме.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Проведение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5.88. Работа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осуществляется на ее заседаниях. Единая комиссия правомочна осуществлять свои функции, если на заседании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присутствует не менее чем пятьдесят процентов от общего числа ее членов.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5.89. Решения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 от числа присутствующих на заседании членов. При голосовании каждый член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имеет один голос. Голосование осуществляется открыто. При равенстве голосов голос Председателя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является решающим. Принятие решения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путем проведения заочного голосования, а также делегирование ими своих полномочий иным лицам не допускаются.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5.90. Единая комиссия обязана рассмотреть поданные заявки на участие в запросе котировок в течение десяти дней с даты истечения срока подачи заявок на участие предварительном отборе.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>5.91. Единой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включение участника предварительного отбора в перечень поставщиков.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5.92. Результаты рассмотрения заявок на участие в предварительном отборе оформляются протоколом, который ведется единой комиссией, подписывается всеми присутствующими членами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 xml:space="preserve"> и в день истечения срока рассмотрения заявок на участие в предварительном отборе размещается заказчиком в единой информационной системе.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lastRenderedPageBreak/>
        <w:t xml:space="preserve">6. Ответственность членов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6.1. Решение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принятое в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может быть обжаловано любым участником закупки в порядке, установленном законодательством, и признано недействительным по решению контрольного органа в сфере закупок.</w:t>
      </w:r>
    </w:p>
    <w:p w:rsidR="00F7732B" w:rsidRPr="00F7732B" w:rsidRDefault="00F7732B" w:rsidP="00F773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32B">
        <w:rPr>
          <w:rFonts w:ascii="Times New Roman" w:hAnsi="Times New Roman" w:cs="Times New Roman"/>
          <w:sz w:val="26"/>
          <w:szCs w:val="26"/>
        </w:rPr>
        <w:t xml:space="preserve">6.2. Члены </w:t>
      </w:r>
      <w:r w:rsidR="000F0DF1">
        <w:rPr>
          <w:rFonts w:ascii="Times New Roman" w:hAnsi="Times New Roman" w:cs="Times New Roman"/>
          <w:sz w:val="26"/>
          <w:szCs w:val="26"/>
        </w:rPr>
        <w:t>Единой комиссии</w:t>
      </w:r>
      <w:r w:rsidRPr="00F7732B">
        <w:rPr>
          <w:rFonts w:ascii="Times New Roman" w:hAnsi="Times New Roman" w:cs="Times New Roman"/>
          <w:sz w:val="26"/>
          <w:szCs w:val="26"/>
        </w:rPr>
        <w:t>, виновные в нарушении законодательства Российской Федерации о контрактной системе,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F7732B" w:rsidRPr="00F7732B" w:rsidRDefault="00F7732B" w:rsidP="00F7732B">
      <w:pPr>
        <w:pStyle w:val="ConsNormal"/>
        <w:widowControl/>
        <w:ind w:firstLine="709"/>
        <w:jc w:val="both"/>
        <w:rPr>
          <w:rFonts w:eastAsia="SimSun"/>
          <w:b/>
          <w:sz w:val="26"/>
          <w:szCs w:val="26"/>
          <w:u w:val="single"/>
        </w:rPr>
      </w:pPr>
      <w:r w:rsidRPr="00F7732B">
        <w:rPr>
          <w:sz w:val="26"/>
          <w:szCs w:val="26"/>
        </w:rPr>
        <w:t xml:space="preserve">6.3. Члены </w:t>
      </w:r>
      <w:r w:rsidR="000F0DF1">
        <w:rPr>
          <w:sz w:val="26"/>
          <w:szCs w:val="26"/>
        </w:rPr>
        <w:t>Единой комиссии</w:t>
      </w:r>
      <w:r w:rsidR="00C5558E">
        <w:rPr>
          <w:sz w:val="26"/>
          <w:szCs w:val="26"/>
        </w:rPr>
        <w:t xml:space="preserve"> и привлеченные Е</w:t>
      </w:r>
      <w:r w:rsidRPr="00F7732B">
        <w:rPr>
          <w:sz w:val="26"/>
          <w:szCs w:val="26"/>
        </w:rPr>
        <w:t>диной комиссией эксперты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F7732B" w:rsidRPr="00F7732B" w:rsidRDefault="00F7732B" w:rsidP="00F7732B">
      <w:pPr>
        <w:jc w:val="both"/>
        <w:rPr>
          <w:sz w:val="28"/>
          <w:szCs w:val="28"/>
          <w:lang w:eastAsia="ru-RU"/>
        </w:rPr>
      </w:pPr>
    </w:p>
    <w:sectPr w:rsidR="00F7732B" w:rsidRPr="00F7732B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0F0DF1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26338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B4698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D5486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11F00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1448D"/>
    <w:rsid w:val="008265CB"/>
    <w:rsid w:val="00856A7C"/>
    <w:rsid w:val="00867E21"/>
    <w:rsid w:val="00872E1B"/>
    <w:rsid w:val="008745CB"/>
    <w:rsid w:val="00876FF8"/>
    <w:rsid w:val="00885DDE"/>
    <w:rsid w:val="00886D8B"/>
    <w:rsid w:val="0088756D"/>
    <w:rsid w:val="008A3038"/>
    <w:rsid w:val="008B69F5"/>
    <w:rsid w:val="008C409A"/>
    <w:rsid w:val="008C5F1C"/>
    <w:rsid w:val="00907C46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1BC2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47FD9"/>
    <w:rsid w:val="00C51554"/>
    <w:rsid w:val="00C53938"/>
    <w:rsid w:val="00C5558E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53A"/>
    <w:rsid w:val="00E258E0"/>
    <w:rsid w:val="00E2638F"/>
    <w:rsid w:val="00E36A8E"/>
    <w:rsid w:val="00E43BF4"/>
    <w:rsid w:val="00E44D3A"/>
    <w:rsid w:val="00E57829"/>
    <w:rsid w:val="00E807DF"/>
    <w:rsid w:val="00E9711B"/>
    <w:rsid w:val="00EB1746"/>
    <w:rsid w:val="00EE54FD"/>
    <w:rsid w:val="00EE5E15"/>
    <w:rsid w:val="00F34E21"/>
    <w:rsid w:val="00F40955"/>
    <w:rsid w:val="00F43EA8"/>
    <w:rsid w:val="00F7732B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C8DA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73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5C05-4DA6-48F6-BDC3-8789E453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24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58</cp:revision>
  <cp:lastPrinted>2019-05-20T10:04:00Z</cp:lastPrinted>
  <dcterms:created xsi:type="dcterms:W3CDTF">2014-04-24T13:58:00Z</dcterms:created>
  <dcterms:modified xsi:type="dcterms:W3CDTF">2019-05-20T11:40:00Z</dcterms:modified>
</cp:coreProperties>
</file>