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2A5899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30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</w:t>
      </w:r>
      <w:r w:rsidR="00AB4E06">
        <w:rPr>
          <w:sz w:val="28"/>
          <w:szCs w:val="28"/>
          <w:u w:val="single"/>
        </w:rPr>
        <w:t>я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="007566F1" w:rsidRPr="007566F1">
        <w:rPr>
          <w:sz w:val="28"/>
          <w:szCs w:val="28"/>
          <w:u w:val="single"/>
        </w:rPr>
        <w:t xml:space="preserve"> г. </w:t>
      </w:r>
      <w:r w:rsidR="0028672E">
        <w:rPr>
          <w:sz w:val="28"/>
          <w:szCs w:val="28"/>
          <w:u w:val="single"/>
        </w:rPr>
        <w:t xml:space="preserve"> </w:t>
      </w:r>
      <w:r w:rsidR="007566F1" w:rsidRPr="007566F1">
        <w:rPr>
          <w:sz w:val="28"/>
          <w:szCs w:val="28"/>
          <w:u w:val="single"/>
        </w:rPr>
        <w:t xml:space="preserve">№ </w:t>
      </w:r>
      <w:r w:rsidR="004C3EA5">
        <w:rPr>
          <w:sz w:val="28"/>
          <w:szCs w:val="28"/>
          <w:u w:val="single"/>
        </w:rPr>
        <w:t>9</w:t>
      </w:r>
      <w:r w:rsidR="000F4236">
        <w:rPr>
          <w:sz w:val="28"/>
          <w:szCs w:val="28"/>
          <w:u w:val="single"/>
        </w:rPr>
        <w:t>4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3600F6" w:rsidP="003600F6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3600F6" w:rsidRPr="00D94211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211">
        <w:rPr>
          <w:rFonts w:ascii="Times New Roman" w:hAnsi="Times New Roman" w:cs="Times New Roman"/>
          <w:sz w:val="26"/>
          <w:szCs w:val="26"/>
        </w:rPr>
        <w:t>О</w:t>
      </w:r>
      <w:r w:rsidR="004C3EA5" w:rsidRPr="00D94211">
        <w:rPr>
          <w:rFonts w:ascii="Times New Roman" w:hAnsi="Times New Roman" w:cs="Times New Roman"/>
          <w:sz w:val="26"/>
          <w:szCs w:val="26"/>
        </w:rPr>
        <w:t xml:space="preserve"> </w:t>
      </w:r>
      <w:r w:rsidR="000F4236" w:rsidRPr="00D94211">
        <w:rPr>
          <w:rFonts w:ascii="Times New Roman" w:hAnsi="Times New Roman" w:cs="Times New Roman"/>
          <w:sz w:val="26"/>
          <w:szCs w:val="26"/>
        </w:rPr>
        <w:t>внесении изменений в</w:t>
      </w:r>
      <w:r w:rsidRPr="00D942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0F6" w:rsidRPr="00D94211" w:rsidRDefault="004C3EA5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211">
        <w:rPr>
          <w:rFonts w:ascii="Times New Roman" w:hAnsi="Times New Roman" w:cs="Times New Roman"/>
          <w:sz w:val="26"/>
          <w:szCs w:val="26"/>
        </w:rPr>
        <w:t>постановлени</w:t>
      </w:r>
      <w:r w:rsidR="000F4236" w:rsidRPr="00D94211">
        <w:rPr>
          <w:rFonts w:ascii="Times New Roman" w:hAnsi="Times New Roman" w:cs="Times New Roman"/>
          <w:sz w:val="26"/>
          <w:szCs w:val="26"/>
        </w:rPr>
        <w:t>е</w:t>
      </w:r>
      <w:r w:rsidR="003600F6" w:rsidRPr="00D9421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3600F6" w:rsidRPr="00D94211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211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</w:p>
    <w:p w:rsidR="003600F6" w:rsidRPr="00D94211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211">
        <w:rPr>
          <w:rFonts w:ascii="Times New Roman" w:hAnsi="Times New Roman" w:cs="Times New Roman"/>
          <w:sz w:val="26"/>
          <w:szCs w:val="26"/>
        </w:rPr>
        <w:t>Калачеевского муниципального</w:t>
      </w:r>
    </w:p>
    <w:p w:rsidR="003600F6" w:rsidRPr="00D94211" w:rsidRDefault="000F423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4211">
        <w:rPr>
          <w:rFonts w:ascii="Times New Roman" w:hAnsi="Times New Roman" w:cs="Times New Roman"/>
          <w:sz w:val="26"/>
          <w:szCs w:val="26"/>
        </w:rPr>
        <w:t>района от 24</w:t>
      </w:r>
      <w:r w:rsidR="004C3EA5" w:rsidRPr="00D94211">
        <w:rPr>
          <w:rFonts w:ascii="Times New Roman" w:hAnsi="Times New Roman" w:cs="Times New Roman"/>
          <w:sz w:val="26"/>
          <w:szCs w:val="26"/>
        </w:rPr>
        <w:t>.0</w:t>
      </w:r>
      <w:r w:rsidRPr="00D94211">
        <w:rPr>
          <w:rFonts w:ascii="Times New Roman" w:hAnsi="Times New Roman" w:cs="Times New Roman"/>
          <w:sz w:val="26"/>
          <w:szCs w:val="26"/>
        </w:rPr>
        <w:t>3</w:t>
      </w:r>
      <w:r w:rsidR="003600F6" w:rsidRPr="00D94211">
        <w:rPr>
          <w:rFonts w:ascii="Times New Roman" w:hAnsi="Times New Roman" w:cs="Times New Roman"/>
          <w:sz w:val="26"/>
          <w:szCs w:val="26"/>
        </w:rPr>
        <w:t>.201</w:t>
      </w:r>
      <w:r w:rsidRPr="00D94211">
        <w:rPr>
          <w:rFonts w:ascii="Times New Roman" w:hAnsi="Times New Roman" w:cs="Times New Roman"/>
          <w:sz w:val="26"/>
          <w:szCs w:val="26"/>
        </w:rPr>
        <w:t>6</w:t>
      </w:r>
      <w:r w:rsidR="004C3EA5" w:rsidRPr="00D94211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D94211">
        <w:rPr>
          <w:rFonts w:ascii="Times New Roman" w:hAnsi="Times New Roman" w:cs="Times New Roman"/>
          <w:sz w:val="26"/>
          <w:szCs w:val="26"/>
        </w:rPr>
        <w:t>49</w:t>
      </w:r>
    </w:p>
    <w:p w:rsidR="007566F1" w:rsidRPr="00D94211" w:rsidRDefault="007566F1" w:rsidP="007566F1">
      <w:pPr>
        <w:ind w:right="5952"/>
        <w:rPr>
          <w:b/>
          <w:sz w:val="26"/>
          <w:szCs w:val="26"/>
        </w:rPr>
      </w:pPr>
    </w:p>
    <w:p w:rsidR="007566F1" w:rsidRPr="00D94211" w:rsidRDefault="007566F1" w:rsidP="007566F1">
      <w:pPr>
        <w:ind w:right="5952"/>
        <w:rPr>
          <w:b/>
          <w:sz w:val="26"/>
          <w:szCs w:val="26"/>
        </w:rPr>
      </w:pPr>
    </w:p>
    <w:p w:rsidR="000F4236" w:rsidRPr="00D94211" w:rsidRDefault="000F4236" w:rsidP="000F423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 xml:space="preserve">Во исполнение протокола заседания Комиссии по повышению качества и доступности государственных и муниципальных услуг в Воронежской области от 31.03.2016 г. №16, в целях приведения правовых актов Пригородного сельского поселения Калачеевского муниципального района в соответствие с действующим законодательством администрация Пригородного сельского поселения                     </w:t>
      </w:r>
      <w:r w:rsidRPr="00D94211">
        <w:rPr>
          <w:b/>
          <w:sz w:val="26"/>
          <w:szCs w:val="26"/>
        </w:rPr>
        <w:t>п о с т а н о в л я е т:</w:t>
      </w:r>
      <w:r w:rsidRPr="00D94211">
        <w:rPr>
          <w:sz w:val="26"/>
          <w:szCs w:val="26"/>
        </w:rPr>
        <w:t xml:space="preserve"> </w:t>
      </w:r>
    </w:p>
    <w:p w:rsidR="004C3EA5" w:rsidRPr="00D94211" w:rsidRDefault="003600F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 xml:space="preserve">1. </w:t>
      </w:r>
      <w:r w:rsidR="000F4236" w:rsidRPr="00D94211">
        <w:rPr>
          <w:sz w:val="26"/>
          <w:szCs w:val="26"/>
        </w:rPr>
        <w:t xml:space="preserve">Внести в </w:t>
      </w:r>
      <w:r w:rsidR="004C3EA5" w:rsidRPr="00D94211">
        <w:rPr>
          <w:sz w:val="26"/>
          <w:szCs w:val="26"/>
        </w:rPr>
        <w:t xml:space="preserve">постановление администрации Пригородного сельского поселения </w:t>
      </w:r>
      <w:r w:rsidR="000F4236" w:rsidRPr="00D94211">
        <w:rPr>
          <w:sz w:val="26"/>
          <w:szCs w:val="26"/>
        </w:rPr>
        <w:t xml:space="preserve">Калачеевского муниципального района Воронежской области </w:t>
      </w:r>
      <w:r w:rsidR="004C3EA5" w:rsidRPr="00D94211">
        <w:rPr>
          <w:sz w:val="26"/>
          <w:szCs w:val="26"/>
        </w:rPr>
        <w:t xml:space="preserve">от </w:t>
      </w:r>
      <w:r w:rsidR="000F4236" w:rsidRPr="00D94211">
        <w:rPr>
          <w:sz w:val="26"/>
          <w:szCs w:val="26"/>
        </w:rPr>
        <w:t>24</w:t>
      </w:r>
      <w:r w:rsidR="004C3EA5" w:rsidRPr="00D94211">
        <w:rPr>
          <w:sz w:val="26"/>
          <w:szCs w:val="26"/>
        </w:rPr>
        <w:t>.0</w:t>
      </w:r>
      <w:r w:rsidR="000F4236" w:rsidRPr="00D94211">
        <w:rPr>
          <w:sz w:val="26"/>
          <w:szCs w:val="26"/>
        </w:rPr>
        <w:t>3</w:t>
      </w:r>
      <w:r w:rsidR="004C3EA5" w:rsidRPr="00D94211">
        <w:rPr>
          <w:sz w:val="26"/>
          <w:szCs w:val="26"/>
        </w:rPr>
        <w:t>.201</w:t>
      </w:r>
      <w:r w:rsidR="000F4236" w:rsidRPr="00D94211">
        <w:rPr>
          <w:sz w:val="26"/>
          <w:szCs w:val="26"/>
        </w:rPr>
        <w:t>6</w:t>
      </w:r>
      <w:r w:rsidR="004C3EA5" w:rsidRPr="00D94211">
        <w:rPr>
          <w:sz w:val="26"/>
          <w:szCs w:val="26"/>
        </w:rPr>
        <w:t xml:space="preserve"> г</w:t>
      </w:r>
      <w:r w:rsidR="000F4236" w:rsidRPr="00D94211">
        <w:rPr>
          <w:sz w:val="26"/>
          <w:szCs w:val="26"/>
        </w:rPr>
        <w:t>. №49</w:t>
      </w:r>
      <w:r w:rsidR="004C3EA5" w:rsidRPr="00D94211">
        <w:rPr>
          <w:sz w:val="26"/>
          <w:szCs w:val="26"/>
        </w:rPr>
        <w:t xml:space="preserve"> «</w:t>
      </w:r>
      <w:r w:rsidR="000F4236" w:rsidRPr="00D94211">
        <w:rPr>
          <w:sz w:val="26"/>
          <w:szCs w:val="26"/>
        </w:rPr>
        <w:t>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следующие изменения:</w:t>
      </w:r>
    </w:p>
    <w:p w:rsidR="000F4236" w:rsidRPr="00D94211" w:rsidRDefault="000F423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>1.1. Наименование постановления изложить в следующей редакции:</w:t>
      </w:r>
    </w:p>
    <w:p w:rsidR="000F4236" w:rsidRPr="00D94211" w:rsidRDefault="000F4236" w:rsidP="000F423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>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</w:t>
      </w:r>
      <w:r w:rsidRPr="00D94211">
        <w:rPr>
          <w:sz w:val="26"/>
          <w:szCs w:val="26"/>
        </w:rPr>
        <w:t xml:space="preserve"> «Выдача </w:t>
      </w:r>
      <w:r w:rsidRPr="00D94211">
        <w:rPr>
          <w:sz w:val="26"/>
          <w:szCs w:val="26"/>
        </w:rPr>
        <w:lastRenderedPageBreak/>
        <w:t>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дорог»;</w:t>
      </w:r>
    </w:p>
    <w:p w:rsidR="000F4236" w:rsidRPr="00D94211" w:rsidRDefault="000F4236" w:rsidP="000F423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>1.2. Пункт 1 постановления изложить в следующей редакции:</w:t>
      </w:r>
    </w:p>
    <w:p w:rsidR="000F4236" w:rsidRPr="00D94211" w:rsidRDefault="000F4236" w:rsidP="000F423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>«1. 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согласно приложению к настоящему постановлению;</w:t>
      </w:r>
    </w:p>
    <w:p w:rsidR="000F4236" w:rsidRPr="00D94211" w:rsidRDefault="000F4236" w:rsidP="000F4236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D94211">
        <w:rPr>
          <w:sz w:val="26"/>
          <w:szCs w:val="26"/>
        </w:rPr>
        <w:t>1.3. Наименование административного регламента, утвержденног</w:t>
      </w:r>
      <w:r w:rsidR="00D94211" w:rsidRPr="00D94211">
        <w:rPr>
          <w:sz w:val="26"/>
          <w:szCs w:val="26"/>
        </w:rPr>
        <w:t>о постановлением администрации П</w:t>
      </w:r>
      <w:r w:rsidRPr="00D94211">
        <w:rPr>
          <w:sz w:val="26"/>
          <w:szCs w:val="26"/>
        </w:rPr>
        <w:t xml:space="preserve">ригородного сельского поселения </w:t>
      </w:r>
      <w:r w:rsidR="00D94211" w:rsidRPr="00D94211">
        <w:rPr>
          <w:sz w:val="26"/>
          <w:szCs w:val="26"/>
        </w:rPr>
        <w:t>от 24.03.2016 г. №49</w:t>
      </w:r>
      <w:r w:rsidR="00D94211" w:rsidRPr="00D94211">
        <w:rPr>
          <w:sz w:val="26"/>
          <w:szCs w:val="26"/>
        </w:rPr>
        <w:t xml:space="preserve">, и далее по тексту слова </w:t>
      </w:r>
      <w:r w:rsidR="00D94211" w:rsidRPr="00D94211">
        <w:rPr>
          <w:sz w:val="26"/>
          <w:szCs w:val="26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D94211" w:rsidRPr="00D94211">
        <w:rPr>
          <w:bCs/>
          <w:sz w:val="26"/>
          <w:szCs w:val="26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D94211">
        <w:rPr>
          <w:bCs/>
          <w:sz w:val="26"/>
          <w:szCs w:val="26"/>
        </w:rPr>
        <w:t xml:space="preserve"> заменить словами </w:t>
      </w:r>
      <w:r w:rsidR="00D94211" w:rsidRPr="00D94211">
        <w:rPr>
          <w:sz w:val="26"/>
          <w:szCs w:val="26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</w:t>
      </w:r>
      <w:r w:rsidR="00D94211" w:rsidRPr="00D94211">
        <w:rPr>
          <w:sz w:val="26"/>
          <w:szCs w:val="26"/>
        </w:rPr>
        <w:lastRenderedPageBreak/>
        <w:t>межмуниципального, местного значения муниципального района, участкам таких автомобильных дорог»</w:t>
      </w:r>
      <w:r w:rsidR="00D94211">
        <w:rPr>
          <w:sz w:val="26"/>
          <w:szCs w:val="26"/>
        </w:rPr>
        <w:t xml:space="preserve"> в соответствующем падеже.</w:t>
      </w:r>
    </w:p>
    <w:p w:rsidR="003600F6" w:rsidRPr="0060205B" w:rsidRDefault="003600F6" w:rsidP="00F611B9">
      <w:pPr>
        <w:spacing w:line="300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>2. Н</w:t>
      </w:r>
      <w:r>
        <w:rPr>
          <w:sz w:val="26"/>
          <w:szCs w:val="26"/>
        </w:rPr>
        <w:t>астоящее постановление подлежит</w:t>
      </w:r>
      <w:r w:rsidRPr="0060205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205B">
        <w:rPr>
          <w:sz w:val="26"/>
          <w:szCs w:val="26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>
        <w:rPr>
          <w:sz w:val="26"/>
          <w:szCs w:val="26"/>
        </w:rPr>
        <w:t xml:space="preserve"> Воронежской области</w:t>
      </w:r>
      <w:r w:rsidRPr="0060205B">
        <w:rPr>
          <w:sz w:val="26"/>
          <w:szCs w:val="26"/>
        </w:rPr>
        <w:t>.</w:t>
      </w:r>
    </w:p>
    <w:p w:rsidR="007D2B6B" w:rsidRDefault="003600F6" w:rsidP="00F611B9">
      <w:pPr>
        <w:spacing w:line="300" w:lineRule="auto"/>
        <w:ind w:right="-2" w:firstLine="709"/>
        <w:jc w:val="both"/>
        <w:rPr>
          <w:sz w:val="28"/>
          <w:szCs w:val="28"/>
        </w:rPr>
      </w:pPr>
      <w:r w:rsidRPr="0060205B">
        <w:rPr>
          <w:sz w:val="26"/>
          <w:szCs w:val="26"/>
        </w:rPr>
        <w:t xml:space="preserve">3.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D2B6B" w:rsidRDefault="007D2B6B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7D2B6B" w:rsidRDefault="007D2B6B" w:rsidP="003600F6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7D2B6B" w:rsidRDefault="007D2B6B" w:rsidP="0036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3600F6">
        <w:rPr>
          <w:b/>
          <w:sz w:val="28"/>
          <w:szCs w:val="28"/>
        </w:rPr>
        <w:t xml:space="preserve">                             И.М</w:t>
      </w:r>
      <w:r>
        <w:rPr>
          <w:b/>
          <w:sz w:val="28"/>
          <w:szCs w:val="28"/>
        </w:rPr>
        <w:t>. Фал</w:t>
      </w:r>
      <w:r w:rsidR="003600F6">
        <w:rPr>
          <w:b/>
          <w:sz w:val="28"/>
          <w:szCs w:val="28"/>
        </w:rPr>
        <w:t>ьков</w:t>
      </w:r>
    </w:p>
    <w:sectPr w:rsidR="007D2B6B" w:rsidSect="003600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0C" w:rsidRDefault="004F380C" w:rsidP="003600F6">
      <w:r>
        <w:separator/>
      </w:r>
    </w:p>
  </w:endnote>
  <w:endnote w:type="continuationSeparator" w:id="0">
    <w:p w:rsidR="004F380C" w:rsidRDefault="004F380C" w:rsidP="003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0C" w:rsidRDefault="004F380C" w:rsidP="003600F6">
      <w:r>
        <w:separator/>
      </w:r>
    </w:p>
  </w:footnote>
  <w:footnote w:type="continuationSeparator" w:id="0">
    <w:p w:rsidR="004F380C" w:rsidRDefault="004F380C" w:rsidP="003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749DA"/>
    <w:rsid w:val="00097AAE"/>
    <w:rsid w:val="000A0DB1"/>
    <w:rsid w:val="000A598B"/>
    <w:rsid w:val="000C5C4A"/>
    <w:rsid w:val="000E49F6"/>
    <w:rsid w:val="000F12EA"/>
    <w:rsid w:val="000F3448"/>
    <w:rsid w:val="000F4236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4FB4"/>
    <w:rsid w:val="00217B7E"/>
    <w:rsid w:val="0022481B"/>
    <w:rsid w:val="00243269"/>
    <w:rsid w:val="00243571"/>
    <w:rsid w:val="00252C79"/>
    <w:rsid w:val="002533CF"/>
    <w:rsid w:val="00261BEF"/>
    <w:rsid w:val="002646CF"/>
    <w:rsid w:val="0028672E"/>
    <w:rsid w:val="002A5899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00F6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2F5"/>
    <w:rsid w:val="00442619"/>
    <w:rsid w:val="004445C4"/>
    <w:rsid w:val="00460D60"/>
    <w:rsid w:val="00462B06"/>
    <w:rsid w:val="00473EFE"/>
    <w:rsid w:val="004774EB"/>
    <w:rsid w:val="004C3EA5"/>
    <w:rsid w:val="004E19EC"/>
    <w:rsid w:val="004E5992"/>
    <w:rsid w:val="004E6A01"/>
    <w:rsid w:val="004F0171"/>
    <w:rsid w:val="004F380C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53CC6"/>
    <w:rsid w:val="00867E21"/>
    <w:rsid w:val="008745CB"/>
    <w:rsid w:val="008847E8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5382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919CC"/>
    <w:rsid w:val="00AA0179"/>
    <w:rsid w:val="00AB4E06"/>
    <w:rsid w:val="00AC45BD"/>
    <w:rsid w:val="00AD0E8C"/>
    <w:rsid w:val="00AD6A70"/>
    <w:rsid w:val="00AD6C95"/>
    <w:rsid w:val="00AF091B"/>
    <w:rsid w:val="00AF387E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4211"/>
    <w:rsid w:val="00DB186F"/>
    <w:rsid w:val="00DD409C"/>
    <w:rsid w:val="00DF1BF1"/>
    <w:rsid w:val="00DF531F"/>
    <w:rsid w:val="00E1027F"/>
    <w:rsid w:val="00E308B9"/>
    <w:rsid w:val="00E3175B"/>
    <w:rsid w:val="00E93F19"/>
    <w:rsid w:val="00ED06EA"/>
    <w:rsid w:val="00ED1E1A"/>
    <w:rsid w:val="00ED3EA7"/>
    <w:rsid w:val="00EE54FD"/>
    <w:rsid w:val="00F0200B"/>
    <w:rsid w:val="00F31FDA"/>
    <w:rsid w:val="00F43EA8"/>
    <w:rsid w:val="00F611B9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5857"/>
  <w15:docId w15:val="{E3B48EA8-0332-498F-A054-11F517F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74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8</cp:revision>
  <cp:lastPrinted>2016-05-30T13:51:00Z</cp:lastPrinted>
  <dcterms:created xsi:type="dcterms:W3CDTF">2015-05-20T09:59:00Z</dcterms:created>
  <dcterms:modified xsi:type="dcterms:W3CDTF">2016-05-30T13:53:00Z</dcterms:modified>
</cp:coreProperties>
</file>