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1FD" w:rsidRPr="00750B99" w:rsidRDefault="003B21FD" w:rsidP="003B21FD">
      <w:pPr>
        <w:jc w:val="center"/>
        <w:outlineLvl w:val="0"/>
        <w:rPr>
          <w:b/>
          <w:sz w:val="28"/>
          <w:szCs w:val="28"/>
        </w:rPr>
      </w:pPr>
      <w:r w:rsidRPr="00750B99">
        <w:rPr>
          <w:b/>
          <w:sz w:val="28"/>
          <w:szCs w:val="28"/>
        </w:rPr>
        <w:t>РОССИЙСКАЯ ФЕДЕРАЦИЯ</w:t>
      </w:r>
    </w:p>
    <w:p w:rsidR="003B21FD" w:rsidRPr="00750B99" w:rsidRDefault="003B21FD" w:rsidP="003B21FD">
      <w:pPr>
        <w:jc w:val="center"/>
        <w:rPr>
          <w:b/>
          <w:sz w:val="28"/>
          <w:szCs w:val="28"/>
        </w:rPr>
      </w:pPr>
      <w:r w:rsidRPr="00750B99">
        <w:rPr>
          <w:b/>
          <w:sz w:val="28"/>
          <w:szCs w:val="28"/>
        </w:rPr>
        <w:t>АДМИНИСТРАЦИЯ ПРИГОРОДНОГО СЕЛЬСКОГО ПОСЕЛЕНИЯ</w:t>
      </w:r>
    </w:p>
    <w:p w:rsidR="003B21FD" w:rsidRPr="00750B99" w:rsidRDefault="003B21FD" w:rsidP="003B21FD">
      <w:pPr>
        <w:jc w:val="center"/>
        <w:rPr>
          <w:b/>
          <w:sz w:val="28"/>
          <w:szCs w:val="28"/>
        </w:rPr>
      </w:pPr>
      <w:r w:rsidRPr="00750B99">
        <w:rPr>
          <w:b/>
          <w:sz w:val="28"/>
          <w:szCs w:val="28"/>
        </w:rPr>
        <w:t>КАЛАЧЕЕВСКОГО МУНИЦИПАЛЬНОГО РАЙОНА</w:t>
      </w:r>
    </w:p>
    <w:p w:rsidR="003B21FD" w:rsidRPr="00750B99" w:rsidRDefault="003B21FD" w:rsidP="003B21FD">
      <w:pPr>
        <w:jc w:val="center"/>
        <w:rPr>
          <w:b/>
          <w:sz w:val="28"/>
          <w:szCs w:val="28"/>
        </w:rPr>
      </w:pPr>
      <w:r w:rsidRPr="00750B99">
        <w:rPr>
          <w:b/>
          <w:sz w:val="28"/>
          <w:szCs w:val="28"/>
        </w:rPr>
        <w:t>ВОРОНЕЖСКОЙ ОБЛАСТИ</w:t>
      </w:r>
    </w:p>
    <w:p w:rsidR="003B21FD" w:rsidRPr="00750B99" w:rsidRDefault="003B21FD" w:rsidP="003B21FD">
      <w:pPr>
        <w:jc w:val="center"/>
        <w:rPr>
          <w:b/>
          <w:sz w:val="28"/>
          <w:szCs w:val="28"/>
        </w:rPr>
      </w:pPr>
    </w:p>
    <w:p w:rsidR="003B21FD" w:rsidRPr="003F00E5" w:rsidRDefault="003B21FD" w:rsidP="003B21FD">
      <w:pPr>
        <w:jc w:val="center"/>
        <w:rPr>
          <w:b/>
          <w:sz w:val="36"/>
          <w:szCs w:val="36"/>
        </w:rPr>
      </w:pPr>
      <w:r w:rsidRPr="003F00E5">
        <w:rPr>
          <w:b/>
          <w:sz w:val="36"/>
          <w:szCs w:val="36"/>
        </w:rPr>
        <w:t>ПОСТАНОВЛЕНИЕ</w:t>
      </w:r>
    </w:p>
    <w:p w:rsidR="003B21FD" w:rsidRPr="00750B99" w:rsidRDefault="003B21FD" w:rsidP="003B21FD">
      <w:pPr>
        <w:jc w:val="center"/>
        <w:rPr>
          <w:b/>
          <w:bCs/>
          <w:sz w:val="28"/>
          <w:szCs w:val="28"/>
        </w:rPr>
      </w:pPr>
    </w:p>
    <w:p w:rsidR="003B21FD" w:rsidRPr="00750B99" w:rsidRDefault="003B21FD" w:rsidP="003B21FD">
      <w:pPr>
        <w:shd w:val="clear" w:color="auto" w:fill="FFFFFF"/>
        <w:rPr>
          <w:color w:val="000000"/>
          <w:sz w:val="28"/>
          <w:szCs w:val="28"/>
        </w:rPr>
      </w:pPr>
      <w:bookmarkStart w:id="0" w:name="BM_D0_9D_D0_B0_D0_B8_D0_BC_D0_B5_D0_BD_D"/>
      <w:bookmarkEnd w:id="0"/>
    </w:p>
    <w:p w:rsidR="003B21FD" w:rsidRPr="00750B99" w:rsidRDefault="006F5E57" w:rsidP="003B21FD">
      <w:pPr>
        <w:shd w:val="clear" w:color="auto" w:fill="FFFFFF"/>
        <w:rPr>
          <w:color w:val="000000"/>
          <w:sz w:val="28"/>
          <w:szCs w:val="28"/>
        </w:rPr>
      </w:pPr>
      <w:r>
        <w:rPr>
          <w:color w:val="000000"/>
          <w:sz w:val="28"/>
          <w:szCs w:val="28"/>
        </w:rPr>
        <w:t>от 24</w:t>
      </w:r>
      <w:r w:rsidR="003A3D27">
        <w:rPr>
          <w:color w:val="000000"/>
          <w:sz w:val="28"/>
          <w:szCs w:val="28"/>
        </w:rPr>
        <w:t xml:space="preserve"> </w:t>
      </w:r>
      <w:r w:rsidR="00B83E91">
        <w:rPr>
          <w:color w:val="000000"/>
          <w:sz w:val="28"/>
          <w:szCs w:val="28"/>
        </w:rPr>
        <w:t>апреля</w:t>
      </w:r>
      <w:r w:rsidR="00535841">
        <w:rPr>
          <w:color w:val="000000"/>
          <w:sz w:val="28"/>
          <w:szCs w:val="28"/>
        </w:rPr>
        <w:t xml:space="preserve"> </w:t>
      </w:r>
      <w:r w:rsidR="004950BC">
        <w:rPr>
          <w:color w:val="000000"/>
          <w:sz w:val="28"/>
          <w:szCs w:val="28"/>
        </w:rPr>
        <w:t>201</w:t>
      </w:r>
      <w:r w:rsidR="00B83E91">
        <w:rPr>
          <w:color w:val="000000"/>
          <w:sz w:val="28"/>
          <w:szCs w:val="28"/>
        </w:rPr>
        <w:t>7</w:t>
      </w:r>
      <w:r w:rsidR="003B21FD" w:rsidRPr="00750B99">
        <w:rPr>
          <w:color w:val="000000"/>
          <w:sz w:val="28"/>
          <w:szCs w:val="28"/>
        </w:rPr>
        <w:t xml:space="preserve"> г. № </w:t>
      </w:r>
      <w:r w:rsidR="00015388">
        <w:rPr>
          <w:color w:val="000000"/>
          <w:sz w:val="28"/>
          <w:szCs w:val="28"/>
        </w:rPr>
        <w:t>3</w:t>
      </w:r>
      <w:r>
        <w:rPr>
          <w:color w:val="000000"/>
          <w:sz w:val="28"/>
          <w:szCs w:val="28"/>
        </w:rPr>
        <w:t>2</w:t>
      </w:r>
    </w:p>
    <w:p w:rsidR="003B21FD" w:rsidRPr="00750B99" w:rsidRDefault="003B21FD" w:rsidP="003B21FD">
      <w:pPr>
        <w:shd w:val="clear" w:color="auto" w:fill="FFFFFF"/>
        <w:rPr>
          <w:color w:val="000000"/>
          <w:sz w:val="28"/>
          <w:szCs w:val="28"/>
          <w:highlight w:val="yellow"/>
        </w:rPr>
      </w:pPr>
    </w:p>
    <w:tbl>
      <w:tblPr>
        <w:tblStyle w:val="af6"/>
        <w:tblW w:w="0" w:type="auto"/>
        <w:tblLook w:val="04A0" w:firstRow="1" w:lastRow="0" w:firstColumn="1" w:lastColumn="0" w:noHBand="0" w:noVBand="1"/>
      </w:tblPr>
      <w:tblGrid>
        <w:gridCol w:w="5211"/>
      </w:tblGrid>
      <w:tr w:rsidR="00015388" w:rsidTr="006F5E57">
        <w:tc>
          <w:tcPr>
            <w:tcW w:w="5211" w:type="dxa"/>
            <w:tcBorders>
              <w:top w:val="nil"/>
              <w:left w:val="nil"/>
              <w:bottom w:val="nil"/>
              <w:right w:val="nil"/>
            </w:tcBorders>
          </w:tcPr>
          <w:p w:rsidR="00015388" w:rsidRDefault="006F5E57" w:rsidP="006F5E57">
            <w:pPr>
              <w:jc w:val="both"/>
              <w:rPr>
                <w:b/>
                <w:color w:val="000000"/>
                <w:sz w:val="28"/>
                <w:szCs w:val="28"/>
              </w:rPr>
            </w:pPr>
            <w:r w:rsidRPr="006F5E57">
              <w:rPr>
                <w:b/>
                <w:color w:val="000000"/>
                <w:sz w:val="28"/>
                <w:szCs w:val="28"/>
              </w:rPr>
              <w:t xml:space="preserve">Об утверждении Программы комплексного развития социальной инфраструктуры Пригородного сельского поселения </w:t>
            </w:r>
            <w:proofErr w:type="spellStart"/>
            <w:r w:rsidRPr="006F5E57">
              <w:rPr>
                <w:b/>
                <w:color w:val="000000"/>
                <w:sz w:val="28"/>
                <w:szCs w:val="28"/>
              </w:rPr>
              <w:t>Калачеевского</w:t>
            </w:r>
            <w:proofErr w:type="spellEnd"/>
            <w:r w:rsidRPr="006F5E57">
              <w:rPr>
                <w:b/>
                <w:color w:val="000000"/>
                <w:sz w:val="28"/>
                <w:szCs w:val="28"/>
              </w:rPr>
              <w:t xml:space="preserve"> муниципального района</w:t>
            </w:r>
            <w:r>
              <w:rPr>
                <w:b/>
                <w:color w:val="000000"/>
                <w:sz w:val="28"/>
                <w:szCs w:val="28"/>
              </w:rPr>
              <w:t xml:space="preserve"> </w:t>
            </w:r>
            <w:r w:rsidRPr="006F5E57">
              <w:rPr>
                <w:b/>
                <w:color w:val="000000"/>
                <w:sz w:val="28"/>
                <w:szCs w:val="28"/>
              </w:rPr>
              <w:t>Воронежской области на 2017-2030 годы</w:t>
            </w:r>
          </w:p>
        </w:tc>
      </w:tr>
    </w:tbl>
    <w:p w:rsidR="00015388" w:rsidRDefault="00015388" w:rsidP="003B21FD">
      <w:pPr>
        <w:shd w:val="clear" w:color="auto" w:fill="FFFFFF"/>
        <w:rPr>
          <w:b/>
          <w:color w:val="000000"/>
          <w:sz w:val="28"/>
          <w:szCs w:val="28"/>
        </w:rPr>
      </w:pPr>
    </w:p>
    <w:p w:rsidR="00BF54BB" w:rsidRPr="00750B99" w:rsidRDefault="00BF54BB" w:rsidP="003B21FD">
      <w:pPr>
        <w:shd w:val="clear" w:color="auto" w:fill="FFFFFF"/>
        <w:rPr>
          <w:b/>
          <w:color w:val="000000"/>
          <w:sz w:val="28"/>
          <w:szCs w:val="28"/>
          <w:highlight w:val="yellow"/>
        </w:rPr>
      </w:pPr>
    </w:p>
    <w:p w:rsidR="004950BC" w:rsidRPr="006F5E57" w:rsidRDefault="006F5E57" w:rsidP="006F5E57">
      <w:pPr>
        <w:tabs>
          <w:tab w:val="left" w:pos="0"/>
          <w:tab w:val="left" w:pos="851"/>
        </w:tabs>
        <w:spacing w:line="305" w:lineRule="auto"/>
        <w:ind w:firstLine="709"/>
        <w:jc w:val="both"/>
        <w:rPr>
          <w:b/>
          <w:bCs/>
          <w:sz w:val="26"/>
          <w:szCs w:val="26"/>
        </w:rPr>
      </w:pPr>
      <w:r w:rsidRPr="006F5E57">
        <w:rPr>
          <w:sz w:val="26"/>
          <w:szCs w:val="26"/>
        </w:rPr>
        <w:t xml:space="preserve">В соответствии с Федеральным законом  от 06.10.2003 года № 131-ФЗ «Об общих принципах организации местного самоуправления в Российской Федерации», п. 8 ст. 8 Градостроительного кодекса РФ, постановлением Правительства РФ от 01.10.2015 № 1050 «Об утверждении требований к комплексным программам развития социальной инфраструктуры», в целях повышения качества жизни населения, его экономических, социальных и культурных возможностей, Уставом Пригородного сельского поселения, Совет народных депутатов Пригородного сельского поселения </w:t>
      </w:r>
      <w:proofErr w:type="spellStart"/>
      <w:r w:rsidRPr="006F5E57">
        <w:rPr>
          <w:sz w:val="26"/>
          <w:szCs w:val="26"/>
        </w:rPr>
        <w:t>Калачеевского</w:t>
      </w:r>
      <w:proofErr w:type="spellEnd"/>
      <w:r w:rsidRPr="006F5E57">
        <w:rPr>
          <w:sz w:val="26"/>
          <w:szCs w:val="26"/>
        </w:rPr>
        <w:t xml:space="preserve"> муниципального района Воронежской области, </w:t>
      </w:r>
      <w:r w:rsidR="004950BC" w:rsidRPr="006F5E57">
        <w:rPr>
          <w:sz w:val="26"/>
          <w:szCs w:val="26"/>
        </w:rPr>
        <w:t>администрация Пригородного сельского поселения</w:t>
      </w:r>
      <w:r w:rsidR="00DB2575" w:rsidRPr="006F5E57">
        <w:rPr>
          <w:sz w:val="26"/>
          <w:szCs w:val="26"/>
        </w:rPr>
        <w:t xml:space="preserve"> </w:t>
      </w:r>
      <w:r w:rsidR="004950BC" w:rsidRPr="006F5E57">
        <w:rPr>
          <w:b/>
          <w:bCs/>
          <w:sz w:val="26"/>
          <w:szCs w:val="26"/>
        </w:rPr>
        <w:t xml:space="preserve">п о с т а н о в л я е т: </w:t>
      </w:r>
    </w:p>
    <w:p w:rsidR="006F5E57" w:rsidRPr="006F5E57" w:rsidRDefault="006F5E57" w:rsidP="006F5E57">
      <w:pPr>
        <w:shd w:val="clear" w:color="auto" w:fill="FFFFFF"/>
        <w:spacing w:line="305" w:lineRule="auto"/>
        <w:ind w:firstLine="709"/>
        <w:jc w:val="both"/>
        <w:rPr>
          <w:sz w:val="26"/>
          <w:szCs w:val="26"/>
          <w:lang w:eastAsia="ru-RU"/>
        </w:rPr>
      </w:pPr>
      <w:r w:rsidRPr="006F5E57">
        <w:rPr>
          <w:sz w:val="26"/>
          <w:szCs w:val="26"/>
          <w:lang w:eastAsia="ru-RU"/>
        </w:rPr>
        <w:t xml:space="preserve">1.Утвердить Программу комплексного развития социальной инфраструктуры Пригородного сельского поселения </w:t>
      </w:r>
      <w:proofErr w:type="spellStart"/>
      <w:r w:rsidRPr="006F5E57">
        <w:rPr>
          <w:sz w:val="26"/>
          <w:szCs w:val="26"/>
          <w:lang w:eastAsia="ru-RU"/>
        </w:rPr>
        <w:t>Калачеевского</w:t>
      </w:r>
      <w:proofErr w:type="spellEnd"/>
      <w:r w:rsidRPr="006F5E57">
        <w:rPr>
          <w:sz w:val="26"/>
          <w:szCs w:val="26"/>
          <w:lang w:eastAsia="ru-RU"/>
        </w:rPr>
        <w:t xml:space="preserve"> муниципального района Воронежской области на 2017-2030 годы.</w:t>
      </w:r>
    </w:p>
    <w:p w:rsidR="006F5E57" w:rsidRPr="006F5E57" w:rsidRDefault="006F5E57" w:rsidP="006F5E57">
      <w:pPr>
        <w:shd w:val="clear" w:color="auto" w:fill="FFFFFF"/>
        <w:spacing w:line="305" w:lineRule="auto"/>
        <w:ind w:firstLine="709"/>
        <w:jc w:val="both"/>
        <w:rPr>
          <w:sz w:val="26"/>
          <w:szCs w:val="26"/>
          <w:lang w:eastAsia="ru-RU"/>
        </w:rPr>
      </w:pPr>
      <w:r w:rsidRPr="006F5E57">
        <w:rPr>
          <w:sz w:val="26"/>
          <w:szCs w:val="26"/>
          <w:lang w:eastAsia="ru-RU"/>
        </w:rPr>
        <w:t xml:space="preserve">2. Опубликовать настоящее постановление в Вестнике муниципальных правовых актов Пригородного сельского поселения </w:t>
      </w:r>
      <w:proofErr w:type="spellStart"/>
      <w:r w:rsidRPr="006F5E57">
        <w:rPr>
          <w:sz w:val="26"/>
          <w:szCs w:val="26"/>
          <w:lang w:eastAsia="ru-RU"/>
        </w:rPr>
        <w:t>Калачеевского</w:t>
      </w:r>
      <w:proofErr w:type="spellEnd"/>
      <w:r w:rsidRPr="006F5E57">
        <w:rPr>
          <w:sz w:val="26"/>
          <w:szCs w:val="26"/>
          <w:lang w:eastAsia="ru-RU"/>
        </w:rPr>
        <w:t xml:space="preserve"> муниципального района Воронежской области.</w:t>
      </w:r>
    </w:p>
    <w:p w:rsidR="006F5E57" w:rsidRPr="006F5E57" w:rsidRDefault="006F5E57" w:rsidP="006F5E57">
      <w:pPr>
        <w:shd w:val="clear" w:color="auto" w:fill="FFFFFF"/>
        <w:spacing w:line="305" w:lineRule="auto"/>
        <w:ind w:firstLine="709"/>
        <w:jc w:val="both"/>
        <w:rPr>
          <w:sz w:val="26"/>
          <w:szCs w:val="26"/>
          <w:lang w:eastAsia="ru-RU"/>
        </w:rPr>
      </w:pPr>
      <w:r w:rsidRPr="006F5E57">
        <w:rPr>
          <w:sz w:val="26"/>
          <w:szCs w:val="26"/>
          <w:lang w:eastAsia="ru-RU"/>
        </w:rPr>
        <w:t>3. Контроль за исполнением настоящего постановления оставляю за собой.</w:t>
      </w:r>
    </w:p>
    <w:p w:rsidR="008031D4" w:rsidRPr="008031D4" w:rsidRDefault="008031D4" w:rsidP="008031D4">
      <w:pPr>
        <w:jc w:val="center"/>
        <w:rPr>
          <w:sz w:val="28"/>
          <w:szCs w:val="28"/>
        </w:rPr>
      </w:pPr>
    </w:p>
    <w:p w:rsidR="007D4FAB" w:rsidRPr="00750B99" w:rsidRDefault="007D4FAB" w:rsidP="007D4FAB">
      <w:pPr>
        <w:ind w:firstLine="709"/>
        <w:rPr>
          <w:b/>
          <w:bCs/>
          <w:sz w:val="28"/>
          <w:szCs w:val="28"/>
          <w:highlight w:val="yellow"/>
        </w:rPr>
      </w:pPr>
    </w:p>
    <w:p w:rsidR="007D4FAB" w:rsidRPr="00750B99" w:rsidRDefault="007D4FAB" w:rsidP="007D4FAB">
      <w:pPr>
        <w:ind w:firstLine="709"/>
        <w:rPr>
          <w:b/>
          <w:bCs/>
          <w:sz w:val="28"/>
          <w:szCs w:val="28"/>
          <w:highlight w:val="yellow"/>
        </w:rPr>
      </w:pPr>
    </w:p>
    <w:p w:rsidR="007D4FAB" w:rsidRPr="00750B99" w:rsidRDefault="007D4FAB" w:rsidP="003F00E5">
      <w:pPr>
        <w:jc w:val="both"/>
        <w:rPr>
          <w:b/>
          <w:bCs/>
          <w:sz w:val="28"/>
          <w:szCs w:val="28"/>
        </w:rPr>
      </w:pPr>
      <w:r w:rsidRPr="00750B99">
        <w:rPr>
          <w:b/>
          <w:bCs/>
          <w:sz w:val="28"/>
          <w:szCs w:val="28"/>
        </w:rPr>
        <w:t>Глава Пригородного</w:t>
      </w:r>
    </w:p>
    <w:p w:rsidR="007D4FAB" w:rsidRPr="00750B99" w:rsidRDefault="007D4FAB" w:rsidP="003F00E5">
      <w:pPr>
        <w:jc w:val="both"/>
        <w:rPr>
          <w:b/>
          <w:bCs/>
          <w:sz w:val="28"/>
          <w:szCs w:val="28"/>
        </w:rPr>
      </w:pPr>
      <w:r w:rsidRPr="00750B99">
        <w:rPr>
          <w:b/>
          <w:bCs/>
          <w:sz w:val="28"/>
          <w:szCs w:val="28"/>
        </w:rPr>
        <w:t xml:space="preserve">сельского поселения                                                          </w:t>
      </w:r>
      <w:r w:rsidR="00B32FA8">
        <w:rPr>
          <w:b/>
          <w:bCs/>
          <w:sz w:val="28"/>
          <w:szCs w:val="28"/>
        </w:rPr>
        <w:t xml:space="preserve">    </w:t>
      </w:r>
      <w:r w:rsidRPr="00750B99">
        <w:rPr>
          <w:b/>
          <w:bCs/>
          <w:sz w:val="28"/>
          <w:szCs w:val="28"/>
        </w:rPr>
        <w:t xml:space="preserve"> </w:t>
      </w:r>
      <w:r w:rsidR="008031D4">
        <w:rPr>
          <w:b/>
          <w:bCs/>
          <w:sz w:val="28"/>
          <w:szCs w:val="28"/>
        </w:rPr>
        <w:t xml:space="preserve">   </w:t>
      </w:r>
      <w:r w:rsidRPr="00750B99">
        <w:rPr>
          <w:b/>
          <w:bCs/>
          <w:sz w:val="28"/>
          <w:szCs w:val="28"/>
        </w:rPr>
        <w:t xml:space="preserve">   И.М. Фальков</w:t>
      </w:r>
    </w:p>
    <w:tbl>
      <w:tblPr>
        <w:tblStyle w:val="af6"/>
        <w:tblW w:w="0" w:type="auto"/>
        <w:tblInd w:w="5070" w:type="dxa"/>
        <w:tblLook w:val="04A0" w:firstRow="1" w:lastRow="0" w:firstColumn="1" w:lastColumn="0" w:noHBand="0" w:noVBand="1"/>
      </w:tblPr>
      <w:tblGrid>
        <w:gridCol w:w="4394"/>
      </w:tblGrid>
      <w:tr w:rsidR="003005B8" w:rsidRPr="007050A0" w:rsidTr="006F5E57">
        <w:tc>
          <w:tcPr>
            <w:tcW w:w="4394" w:type="dxa"/>
            <w:tcBorders>
              <w:top w:val="nil"/>
              <w:left w:val="nil"/>
              <w:bottom w:val="nil"/>
              <w:right w:val="nil"/>
            </w:tcBorders>
          </w:tcPr>
          <w:p w:rsidR="006F5E57" w:rsidRDefault="006F5E57" w:rsidP="003005B8">
            <w:pPr>
              <w:suppressAutoHyphens w:val="0"/>
              <w:jc w:val="both"/>
              <w:rPr>
                <w:sz w:val="26"/>
                <w:szCs w:val="26"/>
                <w:lang w:eastAsia="ru-RU"/>
              </w:rPr>
            </w:pPr>
            <w:r>
              <w:rPr>
                <w:sz w:val="26"/>
                <w:szCs w:val="26"/>
                <w:lang w:eastAsia="ru-RU"/>
              </w:rPr>
              <w:lastRenderedPageBreak/>
              <w:t xml:space="preserve">Утверждена </w:t>
            </w:r>
          </w:p>
          <w:p w:rsidR="003005B8" w:rsidRPr="007050A0" w:rsidRDefault="006F5E57" w:rsidP="003005B8">
            <w:pPr>
              <w:suppressAutoHyphens w:val="0"/>
              <w:jc w:val="both"/>
              <w:rPr>
                <w:sz w:val="26"/>
                <w:szCs w:val="26"/>
                <w:lang w:eastAsia="ru-RU"/>
              </w:rPr>
            </w:pPr>
            <w:r>
              <w:rPr>
                <w:sz w:val="26"/>
                <w:szCs w:val="26"/>
                <w:lang w:eastAsia="ru-RU"/>
              </w:rPr>
              <w:t>пост</w:t>
            </w:r>
            <w:r w:rsidR="003005B8" w:rsidRPr="007050A0">
              <w:rPr>
                <w:sz w:val="26"/>
                <w:szCs w:val="26"/>
                <w:lang w:eastAsia="ru-RU"/>
              </w:rPr>
              <w:t>ановлени</w:t>
            </w:r>
            <w:r>
              <w:rPr>
                <w:sz w:val="26"/>
                <w:szCs w:val="26"/>
                <w:lang w:eastAsia="ru-RU"/>
              </w:rPr>
              <w:t>ем</w:t>
            </w:r>
            <w:r w:rsidR="003005B8" w:rsidRPr="007050A0">
              <w:rPr>
                <w:sz w:val="26"/>
                <w:szCs w:val="26"/>
                <w:lang w:eastAsia="ru-RU"/>
              </w:rPr>
              <w:t xml:space="preserve"> администрации Пригородного сельского поселения </w:t>
            </w:r>
          </w:p>
          <w:p w:rsidR="003005B8" w:rsidRPr="007050A0" w:rsidRDefault="006F5E57" w:rsidP="003005B8">
            <w:pPr>
              <w:suppressAutoHyphens w:val="0"/>
              <w:jc w:val="both"/>
              <w:rPr>
                <w:sz w:val="26"/>
                <w:szCs w:val="26"/>
                <w:lang w:eastAsia="ru-RU"/>
              </w:rPr>
            </w:pPr>
            <w:r>
              <w:rPr>
                <w:sz w:val="26"/>
                <w:szCs w:val="26"/>
                <w:lang w:eastAsia="ru-RU"/>
              </w:rPr>
              <w:t>от 24 апреля 2017 года № 32</w:t>
            </w:r>
          </w:p>
        </w:tc>
      </w:tr>
    </w:tbl>
    <w:p w:rsidR="003005B8" w:rsidRPr="007050A0" w:rsidRDefault="003005B8" w:rsidP="003005B8">
      <w:pPr>
        <w:suppressAutoHyphens w:val="0"/>
        <w:ind w:firstLine="709"/>
        <w:jc w:val="both"/>
        <w:rPr>
          <w:sz w:val="26"/>
          <w:szCs w:val="26"/>
          <w:lang w:eastAsia="ru-RU"/>
        </w:rPr>
      </w:pPr>
    </w:p>
    <w:p w:rsidR="003005B8" w:rsidRDefault="003005B8" w:rsidP="003005B8">
      <w:pPr>
        <w:suppressAutoHyphens w:val="0"/>
        <w:ind w:firstLine="709"/>
        <w:jc w:val="both"/>
        <w:rPr>
          <w:sz w:val="26"/>
          <w:szCs w:val="26"/>
          <w:lang w:eastAsia="ru-RU"/>
        </w:rPr>
      </w:pPr>
    </w:p>
    <w:p w:rsidR="006F5E57" w:rsidRDefault="006F5E57" w:rsidP="003005B8">
      <w:pPr>
        <w:suppressAutoHyphens w:val="0"/>
        <w:ind w:firstLine="709"/>
        <w:jc w:val="both"/>
        <w:rPr>
          <w:sz w:val="26"/>
          <w:szCs w:val="26"/>
          <w:lang w:eastAsia="ru-RU"/>
        </w:rPr>
      </w:pPr>
    </w:p>
    <w:p w:rsidR="006F5E57" w:rsidRDefault="006F5E57" w:rsidP="003005B8">
      <w:pPr>
        <w:suppressAutoHyphens w:val="0"/>
        <w:ind w:firstLine="709"/>
        <w:jc w:val="both"/>
        <w:rPr>
          <w:sz w:val="26"/>
          <w:szCs w:val="26"/>
          <w:lang w:eastAsia="ru-RU"/>
        </w:rPr>
      </w:pPr>
    </w:p>
    <w:p w:rsidR="006F5E57" w:rsidRDefault="006F5E57" w:rsidP="003005B8">
      <w:pPr>
        <w:suppressAutoHyphens w:val="0"/>
        <w:ind w:firstLine="709"/>
        <w:jc w:val="both"/>
        <w:rPr>
          <w:sz w:val="26"/>
          <w:szCs w:val="26"/>
          <w:lang w:eastAsia="ru-RU"/>
        </w:rPr>
      </w:pPr>
    </w:p>
    <w:p w:rsidR="006F5E57" w:rsidRDefault="006F5E57" w:rsidP="003005B8">
      <w:pPr>
        <w:suppressAutoHyphens w:val="0"/>
        <w:ind w:firstLine="709"/>
        <w:jc w:val="both"/>
        <w:rPr>
          <w:sz w:val="26"/>
          <w:szCs w:val="26"/>
          <w:lang w:eastAsia="ru-RU"/>
        </w:rPr>
      </w:pPr>
    </w:p>
    <w:p w:rsidR="006F5E57" w:rsidRDefault="006F5E57" w:rsidP="003005B8">
      <w:pPr>
        <w:suppressAutoHyphens w:val="0"/>
        <w:ind w:firstLine="709"/>
        <w:jc w:val="both"/>
        <w:rPr>
          <w:sz w:val="26"/>
          <w:szCs w:val="26"/>
          <w:lang w:eastAsia="ru-RU"/>
        </w:rPr>
      </w:pPr>
    </w:p>
    <w:p w:rsidR="006F5E57" w:rsidRDefault="006F5E57" w:rsidP="003005B8">
      <w:pPr>
        <w:suppressAutoHyphens w:val="0"/>
        <w:ind w:firstLine="709"/>
        <w:jc w:val="both"/>
        <w:rPr>
          <w:sz w:val="26"/>
          <w:szCs w:val="26"/>
          <w:lang w:eastAsia="ru-RU"/>
        </w:rPr>
      </w:pPr>
    </w:p>
    <w:p w:rsidR="006F5E57" w:rsidRDefault="006F5E57" w:rsidP="003005B8">
      <w:pPr>
        <w:suppressAutoHyphens w:val="0"/>
        <w:ind w:firstLine="709"/>
        <w:jc w:val="both"/>
        <w:rPr>
          <w:sz w:val="26"/>
          <w:szCs w:val="26"/>
          <w:lang w:eastAsia="ru-RU"/>
        </w:rPr>
      </w:pPr>
    </w:p>
    <w:p w:rsidR="006F5E57" w:rsidRPr="008D2216" w:rsidRDefault="006F5E57" w:rsidP="006F5E57">
      <w:pPr>
        <w:shd w:val="clear" w:color="auto" w:fill="FFFFFF"/>
        <w:spacing w:line="360" w:lineRule="auto"/>
        <w:jc w:val="center"/>
        <w:rPr>
          <w:b/>
          <w:sz w:val="28"/>
          <w:szCs w:val="28"/>
          <w:lang w:eastAsia="ru-RU"/>
        </w:rPr>
      </w:pPr>
      <w:r w:rsidRPr="008D2216">
        <w:rPr>
          <w:b/>
          <w:sz w:val="28"/>
          <w:szCs w:val="28"/>
          <w:lang w:eastAsia="ru-RU"/>
        </w:rPr>
        <w:t xml:space="preserve"> ПРОГРАММА </w:t>
      </w:r>
    </w:p>
    <w:p w:rsidR="006F5E57" w:rsidRPr="008D2216" w:rsidRDefault="006F5E57" w:rsidP="006F5E57">
      <w:pPr>
        <w:shd w:val="clear" w:color="auto" w:fill="FFFFFF"/>
        <w:spacing w:line="360" w:lineRule="auto"/>
        <w:jc w:val="center"/>
        <w:rPr>
          <w:b/>
          <w:sz w:val="28"/>
          <w:szCs w:val="28"/>
          <w:lang w:eastAsia="ru-RU"/>
        </w:rPr>
      </w:pPr>
      <w:r w:rsidRPr="008D2216">
        <w:rPr>
          <w:b/>
          <w:sz w:val="28"/>
          <w:szCs w:val="28"/>
          <w:lang w:eastAsia="ru-RU"/>
        </w:rPr>
        <w:t>КОМПЛЕКСНОГО РАЗВИТИЯ СОЦИАЛЬНОЙ ИНФРАСТРУКТУРЫ ПРИГОРОДНОГО СЕЛЬСКОГО ПОСЕЛЕНИЯ КАЛАЧЕЕВСКОГО МУНИЦИПАЛЬНОГО РАЙОНА ВОРОНЕЖСКОЙ ОБЛАСТИ</w:t>
      </w:r>
    </w:p>
    <w:p w:rsidR="006F5E57" w:rsidRPr="008D2216" w:rsidRDefault="006F5E57" w:rsidP="006F5E57">
      <w:pPr>
        <w:shd w:val="clear" w:color="auto" w:fill="FFFFFF"/>
        <w:jc w:val="center"/>
        <w:rPr>
          <w:b/>
          <w:sz w:val="28"/>
          <w:szCs w:val="28"/>
          <w:lang w:eastAsia="ru-RU"/>
        </w:rPr>
      </w:pPr>
      <w:r w:rsidRPr="008D2216">
        <w:rPr>
          <w:b/>
          <w:sz w:val="28"/>
          <w:szCs w:val="28"/>
          <w:lang w:eastAsia="ru-RU"/>
        </w:rPr>
        <w:t>на 2017 - 2030 г</w:t>
      </w:r>
      <w:r>
        <w:rPr>
          <w:b/>
          <w:sz w:val="28"/>
          <w:szCs w:val="28"/>
          <w:lang w:eastAsia="ru-RU"/>
        </w:rPr>
        <w:t>оды</w:t>
      </w:r>
    </w:p>
    <w:p w:rsidR="006F5E57" w:rsidRPr="00273498" w:rsidRDefault="006F5E57" w:rsidP="006F5E57">
      <w:pPr>
        <w:shd w:val="clear" w:color="auto" w:fill="FFFFFF"/>
        <w:spacing w:before="100" w:beforeAutospacing="1" w:after="100" w:afterAutospacing="1"/>
        <w:jc w:val="center"/>
        <w:rPr>
          <w:lang w:eastAsia="ru-RU"/>
        </w:rPr>
      </w:pPr>
    </w:p>
    <w:p w:rsidR="006F5E57" w:rsidRPr="00273498" w:rsidRDefault="006F5E57" w:rsidP="006F5E57">
      <w:pPr>
        <w:shd w:val="clear" w:color="auto" w:fill="FFFFFF"/>
        <w:spacing w:before="100" w:beforeAutospacing="1" w:after="100" w:afterAutospacing="1"/>
        <w:jc w:val="center"/>
        <w:rPr>
          <w:lang w:eastAsia="ru-RU"/>
        </w:rPr>
      </w:pPr>
    </w:p>
    <w:p w:rsidR="006F5E57" w:rsidRPr="00273498" w:rsidRDefault="006F5E57" w:rsidP="006F5E57">
      <w:pPr>
        <w:shd w:val="clear" w:color="auto" w:fill="FFFFFF"/>
        <w:spacing w:before="100" w:beforeAutospacing="1" w:after="100" w:afterAutospacing="1"/>
        <w:jc w:val="center"/>
        <w:rPr>
          <w:lang w:eastAsia="ru-RU"/>
        </w:rPr>
      </w:pPr>
    </w:p>
    <w:p w:rsidR="006F5E57" w:rsidRPr="00273498" w:rsidRDefault="006F5E57" w:rsidP="006F5E57">
      <w:pPr>
        <w:shd w:val="clear" w:color="auto" w:fill="FFFFFF"/>
        <w:spacing w:before="100" w:beforeAutospacing="1" w:after="100" w:afterAutospacing="1"/>
        <w:jc w:val="center"/>
        <w:rPr>
          <w:lang w:eastAsia="ru-RU"/>
        </w:rPr>
      </w:pPr>
    </w:p>
    <w:p w:rsidR="006F5E57" w:rsidRPr="00273498" w:rsidRDefault="006F5E57" w:rsidP="006F5E57">
      <w:pPr>
        <w:shd w:val="clear" w:color="auto" w:fill="FFFFFF"/>
        <w:spacing w:before="100" w:beforeAutospacing="1" w:after="100" w:afterAutospacing="1"/>
        <w:jc w:val="center"/>
        <w:rPr>
          <w:lang w:eastAsia="ru-RU"/>
        </w:rPr>
      </w:pPr>
    </w:p>
    <w:p w:rsidR="006F5E57" w:rsidRDefault="006F5E57" w:rsidP="006F5E57">
      <w:pPr>
        <w:shd w:val="clear" w:color="auto" w:fill="FFFFFF"/>
        <w:spacing w:before="100" w:beforeAutospacing="1" w:after="100" w:afterAutospacing="1"/>
        <w:jc w:val="center"/>
        <w:rPr>
          <w:lang w:eastAsia="ru-RU"/>
        </w:rPr>
      </w:pPr>
    </w:p>
    <w:p w:rsidR="006F5E57" w:rsidRDefault="006F5E57" w:rsidP="006F5E57">
      <w:pPr>
        <w:shd w:val="clear" w:color="auto" w:fill="FFFFFF"/>
        <w:spacing w:before="100" w:beforeAutospacing="1" w:after="100" w:afterAutospacing="1"/>
        <w:jc w:val="center"/>
        <w:rPr>
          <w:lang w:eastAsia="ru-RU"/>
        </w:rPr>
      </w:pPr>
    </w:p>
    <w:p w:rsidR="006F5E57" w:rsidRDefault="006F5E57" w:rsidP="006F5E57">
      <w:pPr>
        <w:shd w:val="clear" w:color="auto" w:fill="FFFFFF"/>
        <w:spacing w:before="100" w:beforeAutospacing="1" w:after="100" w:afterAutospacing="1"/>
        <w:jc w:val="center"/>
        <w:rPr>
          <w:lang w:eastAsia="ru-RU"/>
        </w:rPr>
      </w:pPr>
    </w:p>
    <w:p w:rsidR="006F5E57" w:rsidRDefault="006F5E57" w:rsidP="006F5E57">
      <w:pPr>
        <w:shd w:val="clear" w:color="auto" w:fill="FFFFFF"/>
        <w:spacing w:before="100" w:beforeAutospacing="1" w:after="100" w:afterAutospacing="1"/>
        <w:jc w:val="center"/>
        <w:rPr>
          <w:lang w:eastAsia="ru-RU"/>
        </w:rPr>
      </w:pPr>
    </w:p>
    <w:p w:rsidR="006F5E57" w:rsidRDefault="006F5E57" w:rsidP="006F5E57">
      <w:pPr>
        <w:shd w:val="clear" w:color="auto" w:fill="FFFFFF"/>
        <w:spacing w:before="100" w:beforeAutospacing="1" w:after="100" w:afterAutospacing="1"/>
        <w:jc w:val="center"/>
        <w:rPr>
          <w:lang w:eastAsia="ru-RU"/>
        </w:rPr>
      </w:pPr>
    </w:p>
    <w:p w:rsidR="006F5E57" w:rsidRDefault="006F5E57" w:rsidP="006F5E57">
      <w:pPr>
        <w:shd w:val="clear" w:color="auto" w:fill="FFFFFF"/>
        <w:spacing w:before="100" w:beforeAutospacing="1" w:after="100" w:afterAutospacing="1"/>
        <w:jc w:val="center"/>
        <w:rPr>
          <w:lang w:eastAsia="ru-RU"/>
        </w:rPr>
      </w:pPr>
    </w:p>
    <w:p w:rsidR="006F5E57" w:rsidRPr="00273498" w:rsidRDefault="006F5E57" w:rsidP="006F5E57">
      <w:pPr>
        <w:shd w:val="clear" w:color="auto" w:fill="FFFFFF"/>
        <w:spacing w:before="100" w:beforeAutospacing="1" w:after="100" w:afterAutospacing="1"/>
        <w:jc w:val="center"/>
        <w:rPr>
          <w:lang w:eastAsia="ru-RU"/>
        </w:rPr>
      </w:pPr>
    </w:p>
    <w:p w:rsidR="006F5E57" w:rsidRPr="008D2216" w:rsidRDefault="006F5E57" w:rsidP="006F5E57">
      <w:pPr>
        <w:shd w:val="clear" w:color="auto" w:fill="FFFFFF"/>
        <w:jc w:val="center"/>
        <w:rPr>
          <w:sz w:val="28"/>
          <w:szCs w:val="28"/>
          <w:lang w:eastAsia="ru-RU"/>
        </w:rPr>
      </w:pPr>
      <w:r w:rsidRPr="008D2216">
        <w:rPr>
          <w:sz w:val="28"/>
          <w:szCs w:val="28"/>
          <w:lang w:eastAsia="ru-RU"/>
        </w:rPr>
        <w:t>п. Пригородный</w:t>
      </w:r>
    </w:p>
    <w:p w:rsidR="006F5E57" w:rsidRPr="008D2216" w:rsidRDefault="006F5E57" w:rsidP="006F5E57">
      <w:pPr>
        <w:shd w:val="clear" w:color="auto" w:fill="FFFFFF"/>
        <w:jc w:val="center"/>
        <w:rPr>
          <w:sz w:val="28"/>
          <w:szCs w:val="28"/>
          <w:lang w:eastAsia="ru-RU"/>
        </w:rPr>
      </w:pPr>
      <w:r w:rsidRPr="008D2216">
        <w:rPr>
          <w:sz w:val="28"/>
          <w:szCs w:val="28"/>
          <w:lang w:eastAsia="ru-RU"/>
        </w:rPr>
        <w:t>2017 год </w:t>
      </w:r>
    </w:p>
    <w:p w:rsidR="006F5E57" w:rsidRDefault="006F5E57" w:rsidP="006F5E57">
      <w:pPr>
        <w:spacing w:before="100" w:beforeAutospacing="1" w:after="100" w:afterAutospacing="1"/>
        <w:jc w:val="center"/>
        <w:rPr>
          <w:b/>
        </w:rPr>
      </w:pPr>
      <w:r>
        <w:rPr>
          <w:b/>
        </w:rPr>
        <w:lastRenderedPageBreak/>
        <w:t xml:space="preserve">1. </w:t>
      </w:r>
      <w:r w:rsidRPr="008D2216">
        <w:rPr>
          <w:b/>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27"/>
      </w:tblGrid>
      <w:tr w:rsidR="006F5E57" w:rsidRPr="00D3130E" w:rsidTr="00347B90">
        <w:tc>
          <w:tcPr>
            <w:tcW w:w="2943" w:type="dxa"/>
            <w:shd w:val="clear" w:color="auto" w:fill="auto"/>
          </w:tcPr>
          <w:p w:rsidR="006F5E57" w:rsidRPr="001E436C" w:rsidRDefault="006F5E57" w:rsidP="00347B90">
            <w:pPr>
              <w:spacing w:before="100" w:beforeAutospacing="1" w:after="100" w:afterAutospacing="1"/>
              <w:rPr>
                <w:sz w:val="26"/>
                <w:szCs w:val="26"/>
              </w:rPr>
            </w:pPr>
            <w:r w:rsidRPr="001E436C">
              <w:rPr>
                <w:sz w:val="26"/>
                <w:szCs w:val="26"/>
              </w:rPr>
              <w:t>Наименование Программы</w:t>
            </w:r>
          </w:p>
        </w:tc>
        <w:tc>
          <w:tcPr>
            <w:tcW w:w="6628" w:type="dxa"/>
            <w:shd w:val="clear" w:color="auto" w:fill="auto"/>
          </w:tcPr>
          <w:p w:rsidR="006F5E57" w:rsidRPr="001E436C" w:rsidRDefault="006F5E57" w:rsidP="00347B90">
            <w:pPr>
              <w:spacing w:before="100" w:beforeAutospacing="1" w:after="100" w:afterAutospacing="1"/>
              <w:jc w:val="both"/>
              <w:rPr>
                <w:sz w:val="26"/>
                <w:szCs w:val="26"/>
              </w:rPr>
            </w:pPr>
            <w:r w:rsidRPr="001E436C">
              <w:rPr>
                <w:sz w:val="26"/>
                <w:szCs w:val="26"/>
              </w:rPr>
              <w:t xml:space="preserve">Программа комплексного развития социальной инфраструктуры Пригородного сельского поселения </w:t>
            </w:r>
            <w:proofErr w:type="spellStart"/>
            <w:r w:rsidRPr="001E436C">
              <w:rPr>
                <w:sz w:val="26"/>
                <w:szCs w:val="26"/>
              </w:rPr>
              <w:t>Калачеевского</w:t>
            </w:r>
            <w:proofErr w:type="spellEnd"/>
            <w:r w:rsidRPr="001E436C">
              <w:rPr>
                <w:sz w:val="26"/>
                <w:szCs w:val="26"/>
              </w:rPr>
              <w:t xml:space="preserve"> муниципального района Воронежской области на 2017-2030 </w:t>
            </w:r>
            <w:proofErr w:type="spellStart"/>
            <w:r w:rsidRPr="001E436C">
              <w:rPr>
                <w:sz w:val="26"/>
                <w:szCs w:val="26"/>
              </w:rPr>
              <w:t>г.г</w:t>
            </w:r>
            <w:proofErr w:type="spellEnd"/>
            <w:r w:rsidRPr="001E436C">
              <w:rPr>
                <w:sz w:val="26"/>
                <w:szCs w:val="26"/>
              </w:rPr>
              <w:t>.</w:t>
            </w:r>
          </w:p>
        </w:tc>
      </w:tr>
      <w:tr w:rsidR="006F5E57" w:rsidRPr="00D3130E" w:rsidTr="00347B90">
        <w:tc>
          <w:tcPr>
            <w:tcW w:w="2943" w:type="dxa"/>
            <w:shd w:val="clear" w:color="auto" w:fill="auto"/>
          </w:tcPr>
          <w:p w:rsidR="006F5E57" w:rsidRPr="001E436C" w:rsidRDefault="006F5E57" w:rsidP="00347B90">
            <w:pPr>
              <w:spacing w:before="100" w:beforeAutospacing="1" w:after="100" w:afterAutospacing="1"/>
              <w:rPr>
                <w:sz w:val="26"/>
                <w:szCs w:val="26"/>
              </w:rPr>
            </w:pPr>
            <w:r w:rsidRPr="001E436C">
              <w:rPr>
                <w:sz w:val="26"/>
                <w:szCs w:val="26"/>
              </w:rPr>
              <w:t>Основание для разработки Программы</w:t>
            </w:r>
          </w:p>
        </w:tc>
        <w:tc>
          <w:tcPr>
            <w:tcW w:w="6628" w:type="dxa"/>
            <w:shd w:val="clear" w:color="auto" w:fill="auto"/>
          </w:tcPr>
          <w:p w:rsidR="006F5E57" w:rsidRPr="001E436C" w:rsidRDefault="006F5E57" w:rsidP="00347B90">
            <w:pPr>
              <w:jc w:val="both"/>
              <w:rPr>
                <w:sz w:val="26"/>
                <w:szCs w:val="26"/>
              </w:rPr>
            </w:pPr>
            <w:r w:rsidRPr="001E436C">
              <w:rPr>
                <w:sz w:val="26"/>
                <w:szCs w:val="26"/>
              </w:rPr>
              <w:t>Градостроительный кодекс Российской Федерации,</w:t>
            </w:r>
          </w:p>
          <w:p w:rsidR="006F5E57" w:rsidRPr="001E436C" w:rsidRDefault="006F5E57" w:rsidP="00347B90">
            <w:pPr>
              <w:jc w:val="both"/>
              <w:rPr>
                <w:sz w:val="26"/>
                <w:szCs w:val="26"/>
              </w:rPr>
            </w:pPr>
            <w:r w:rsidRPr="001E436C">
              <w:rPr>
                <w:sz w:val="26"/>
                <w:szCs w:val="26"/>
              </w:rPr>
              <w:t xml:space="preserve">Федеральный Закон № 131-ФЗ от 06.10.2003 «Об общих принципах организации местного самоуправления в Российской Федерации», </w:t>
            </w:r>
          </w:p>
          <w:p w:rsidR="006F5E57" w:rsidRPr="001E436C" w:rsidRDefault="006F5E57" w:rsidP="00347B90">
            <w:pPr>
              <w:jc w:val="both"/>
              <w:rPr>
                <w:sz w:val="26"/>
                <w:szCs w:val="26"/>
              </w:rPr>
            </w:pPr>
            <w:r w:rsidRPr="001E436C">
              <w:rPr>
                <w:sz w:val="26"/>
                <w:szCs w:val="26"/>
              </w:rPr>
              <w:t xml:space="preserve">Постановление Правительства РФ от 01.10.2015 №1050 «Об утверждении требований к программам комплексного развития социальной инфраструктуры поселений, городских округов», </w:t>
            </w:r>
          </w:p>
          <w:p w:rsidR="006F5E57" w:rsidRPr="001E436C" w:rsidRDefault="006F5E57" w:rsidP="00347B90">
            <w:pPr>
              <w:jc w:val="both"/>
              <w:rPr>
                <w:sz w:val="26"/>
                <w:szCs w:val="26"/>
              </w:rPr>
            </w:pPr>
            <w:r w:rsidRPr="001E436C">
              <w:rPr>
                <w:sz w:val="26"/>
                <w:szCs w:val="26"/>
              </w:rPr>
              <w:t xml:space="preserve">Устав Пригородного сельского поселения </w:t>
            </w:r>
            <w:proofErr w:type="spellStart"/>
            <w:r w:rsidRPr="001E436C">
              <w:rPr>
                <w:sz w:val="26"/>
                <w:szCs w:val="26"/>
              </w:rPr>
              <w:t>Калачеевского</w:t>
            </w:r>
            <w:proofErr w:type="spellEnd"/>
            <w:r w:rsidRPr="001E436C">
              <w:rPr>
                <w:sz w:val="26"/>
                <w:szCs w:val="26"/>
              </w:rPr>
              <w:t xml:space="preserve"> муниципального района Воронежской области,</w:t>
            </w:r>
          </w:p>
          <w:p w:rsidR="006F5E57" w:rsidRPr="001E436C" w:rsidRDefault="006F5E57" w:rsidP="00347B90">
            <w:pPr>
              <w:jc w:val="both"/>
              <w:rPr>
                <w:sz w:val="26"/>
                <w:szCs w:val="26"/>
              </w:rPr>
            </w:pPr>
            <w:r w:rsidRPr="001E436C">
              <w:rPr>
                <w:sz w:val="26"/>
                <w:szCs w:val="26"/>
              </w:rPr>
              <w:t xml:space="preserve">Генеральный план Пригородного сельского поселения </w:t>
            </w:r>
            <w:proofErr w:type="spellStart"/>
            <w:r w:rsidRPr="001E436C">
              <w:rPr>
                <w:sz w:val="26"/>
                <w:szCs w:val="26"/>
              </w:rPr>
              <w:t>Калачеевского</w:t>
            </w:r>
            <w:proofErr w:type="spellEnd"/>
            <w:r w:rsidRPr="001E436C">
              <w:rPr>
                <w:sz w:val="26"/>
                <w:szCs w:val="26"/>
              </w:rPr>
              <w:t xml:space="preserve"> муниципального района Воронежской области</w:t>
            </w:r>
          </w:p>
        </w:tc>
      </w:tr>
      <w:tr w:rsidR="006F5E57" w:rsidRPr="00D3130E" w:rsidTr="00347B90">
        <w:tc>
          <w:tcPr>
            <w:tcW w:w="2943" w:type="dxa"/>
            <w:shd w:val="clear" w:color="auto" w:fill="auto"/>
          </w:tcPr>
          <w:p w:rsidR="006F5E57" w:rsidRPr="001E436C" w:rsidRDefault="006F5E57" w:rsidP="00347B90">
            <w:pPr>
              <w:spacing w:before="100" w:beforeAutospacing="1" w:after="100" w:afterAutospacing="1"/>
              <w:rPr>
                <w:sz w:val="26"/>
                <w:szCs w:val="26"/>
              </w:rPr>
            </w:pPr>
            <w:r w:rsidRPr="001E436C">
              <w:rPr>
                <w:sz w:val="26"/>
                <w:szCs w:val="26"/>
              </w:rPr>
              <w:t>Заказчик Программы</w:t>
            </w:r>
          </w:p>
        </w:tc>
        <w:tc>
          <w:tcPr>
            <w:tcW w:w="6628" w:type="dxa"/>
            <w:shd w:val="clear" w:color="auto" w:fill="auto"/>
          </w:tcPr>
          <w:p w:rsidR="006F5E57" w:rsidRPr="001E436C" w:rsidRDefault="006F5E57" w:rsidP="00347B90">
            <w:pPr>
              <w:jc w:val="both"/>
              <w:rPr>
                <w:sz w:val="26"/>
                <w:szCs w:val="26"/>
              </w:rPr>
            </w:pPr>
            <w:r w:rsidRPr="001E436C">
              <w:rPr>
                <w:sz w:val="26"/>
                <w:szCs w:val="26"/>
              </w:rPr>
              <w:t xml:space="preserve">Администрация Пригородного сельского поселения </w:t>
            </w:r>
            <w:proofErr w:type="spellStart"/>
            <w:r w:rsidRPr="001E436C">
              <w:rPr>
                <w:sz w:val="26"/>
                <w:szCs w:val="26"/>
              </w:rPr>
              <w:t>Калачеевского</w:t>
            </w:r>
            <w:proofErr w:type="spellEnd"/>
            <w:r w:rsidRPr="001E436C">
              <w:rPr>
                <w:sz w:val="26"/>
                <w:szCs w:val="26"/>
              </w:rPr>
              <w:t xml:space="preserve"> муниципального района Воронежской области</w:t>
            </w:r>
          </w:p>
          <w:p w:rsidR="006F5E57" w:rsidRPr="001E436C" w:rsidRDefault="006F5E57" w:rsidP="00347B90">
            <w:pPr>
              <w:jc w:val="both"/>
              <w:rPr>
                <w:sz w:val="26"/>
                <w:szCs w:val="26"/>
              </w:rPr>
            </w:pPr>
            <w:r w:rsidRPr="001E436C">
              <w:rPr>
                <w:sz w:val="26"/>
                <w:szCs w:val="26"/>
              </w:rPr>
              <w:t xml:space="preserve">397605, Воронежская область, </w:t>
            </w:r>
            <w:proofErr w:type="spellStart"/>
            <w:r w:rsidRPr="001E436C">
              <w:rPr>
                <w:sz w:val="26"/>
                <w:szCs w:val="26"/>
              </w:rPr>
              <w:t>Калачеевский</w:t>
            </w:r>
            <w:proofErr w:type="spellEnd"/>
            <w:r w:rsidRPr="001E436C">
              <w:rPr>
                <w:sz w:val="26"/>
                <w:szCs w:val="26"/>
              </w:rPr>
              <w:t xml:space="preserve"> район, п. Пригородный, ул. Космонавтов, д.22</w:t>
            </w:r>
          </w:p>
        </w:tc>
      </w:tr>
      <w:tr w:rsidR="006F5E57" w:rsidRPr="00D3130E" w:rsidTr="00347B90">
        <w:tc>
          <w:tcPr>
            <w:tcW w:w="2943" w:type="dxa"/>
            <w:shd w:val="clear" w:color="auto" w:fill="auto"/>
          </w:tcPr>
          <w:p w:rsidR="006F5E57" w:rsidRPr="001E436C" w:rsidRDefault="006F5E57" w:rsidP="00347B90">
            <w:pPr>
              <w:spacing w:before="100" w:beforeAutospacing="1" w:after="100" w:afterAutospacing="1"/>
              <w:rPr>
                <w:sz w:val="26"/>
                <w:szCs w:val="26"/>
              </w:rPr>
            </w:pPr>
            <w:r w:rsidRPr="001E436C">
              <w:rPr>
                <w:sz w:val="26"/>
                <w:szCs w:val="26"/>
              </w:rPr>
              <w:t>Разработчик Программы</w:t>
            </w:r>
          </w:p>
        </w:tc>
        <w:tc>
          <w:tcPr>
            <w:tcW w:w="6628" w:type="dxa"/>
            <w:shd w:val="clear" w:color="auto" w:fill="auto"/>
          </w:tcPr>
          <w:p w:rsidR="006F5E57" w:rsidRPr="001E436C" w:rsidRDefault="006F5E57" w:rsidP="00347B90">
            <w:pPr>
              <w:jc w:val="both"/>
              <w:rPr>
                <w:sz w:val="26"/>
                <w:szCs w:val="26"/>
              </w:rPr>
            </w:pPr>
            <w:r w:rsidRPr="001E436C">
              <w:rPr>
                <w:sz w:val="26"/>
                <w:szCs w:val="26"/>
              </w:rPr>
              <w:t xml:space="preserve">Администрация Пригородного сельского поселения </w:t>
            </w:r>
            <w:proofErr w:type="spellStart"/>
            <w:r w:rsidRPr="001E436C">
              <w:rPr>
                <w:sz w:val="26"/>
                <w:szCs w:val="26"/>
              </w:rPr>
              <w:t>Калачеевского</w:t>
            </w:r>
            <w:proofErr w:type="spellEnd"/>
            <w:r w:rsidRPr="001E436C">
              <w:rPr>
                <w:sz w:val="26"/>
                <w:szCs w:val="26"/>
              </w:rPr>
              <w:t xml:space="preserve"> муниципального района Воронежской области</w:t>
            </w:r>
          </w:p>
          <w:p w:rsidR="006F5E57" w:rsidRPr="001E436C" w:rsidRDefault="006F5E57" w:rsidP="00347B90">
            <w:pPr>
              <w:jc w:val="both"/>
              <w:rPr>
                <w:sz w:val="26"/>
                <w:szCs w:val="26"/>
              </w:rPr>
            </w:pPr>
            <w:r w:rsidRPr="001E436C">
              <w:rPr>
                <w:sz w:val="26"/>
                <w:szCs w:val="26"/>
              </w:rPr>
              <w:t xml:space="preserve">397605, Воронежская область, </w:t>
            </w:r>
            <w:proofErr w:type="spellStart"/>
            <w:r w:rsidRPr="001E436C">
              <w:rPr>
                <w:sz w:val="26"/>
                <w:szCs w:val="26"/>
              </w:rPr>
              <w:t>Калачеевский</w:t>
            </w:r>
            <w:proofErr w:type="spellEnd"/>
            <w:r w:rsidRPr="001E436C">
              <w:rPr>
                <w:sz w:val="26"/>
                <w:szCs w:val="26"/>
              </w:rPr>
              <w:t xml:space="preserve"> район, п. Пригородный, ул. Космонавтов, д.22</w:t>
            </w:r>
          </w:p>
        </w:tc>
      </w:tr>
      <w:tr w:rsidR="006F5E57" w:rsidRPr="00D3130E" w:rsidTr="00347B90">
        <w:tc>
          <w:tcPr>
            <w:tcW w:w="2943" w:type="dxa"/>
            <w:shd w:val="clear" w:color="auto" w:fill="auto"/>
          </w:tcPr>
          <w:p w:rsidR="006F5E57" w:rsidRPr="001E436C" w:rsidRDefault="006F5E57" w:rsidP="00347B90">
            <w:pPr>
              <w:spacing w:before="100" w:beforeAutospacing="1" w:after="100" w:afterAutospacing="1"/>
              <w:rPr>
                <w:sz w:val="26"/>
                <w:szCs w:val="26"/>
              </w:rPr>
            </w:pPr>
            <w:r w:rsidRPr="001E436C">
              <w:rPr>
                <w:sz w:val="26"/>
                <w:szCs w:val="26"/>
              </w:rPr>
              <w:t>Цели и задачи Программы</w:t>
            </w:r>
          </w:p>
        </w:tc>
        <w:tc>
          <w:tcPr>
            <w:tcW w:w="6628" w:type="dxa"/>
            <w:shd w:val="clear" w:color="auto" w:fill="auto"/>
          </w:tcPr>
          <w:p w:rsidR="006F5E57" w:rsidRPr="001E436C" w:rsidRDefault="006F5E57" w:rsidP="00347B90">
            <w:pPr>
              <w:jc w:val="both"/>
              <w:rPr>
                <w:sz w:val="26"/>
                <w:szCs w:val="26"/>
              </w:rPr>
            </w:pPr>
            <w:r w:rsidRPr="001E436C">
              <w:rPr>
                <w:sz w:val="26"/>
                <w:szCs w:val="26"/>
              </w:rPr>
              <w:t xml:space="preserve">Цели Программы: </w:t>
            </w:r>
          </w:p>
          <w:p w:rsidR="006F5E57" w:rsidRDefault="006F5E57" w:rsidP="00347B90">
            <w:pPr>
              <w:jc w:val="both"/>
              <w:rPr>
                <w:sz w:val="26"/>
                <w:szCs w:val="26"/>
              </w:rPr>
            </w:pPr>
            <w:r w:rsidRPr="001E436C">
              <w:rPr>
                <w:sz w:val="26"/>
                <w:szCs w:val="26"/>
              </w:rPr>
              <w:t xml:space="preserve">- создание благоприятного социального климата для обеспечения эффективной трудовой деятельности, повышения уровня жизни населения в Пригородном сельском поселении, </w:t>
            </w:r>
            <w:r>
              <w:rPr>
                <w:sz w:val="26"/>
                <w:szCs w:val="26"/>
              </w:rPr>
              <w:t>сокращения миграционного оттока.</w:t>
            </w:r>
          </w:p>
          <w:p w:rsidR="006F5E57" w:rsidRPr="001E436C" w:rsidRDefault="006F5E57" w:rsidP="00347B90">
            <w:pPr>
              <w:jc w:val="both"/>
              <w:rPr>
                <w:sz w:val="26"/>
                <w:szCs w:val="26"/>
              </w:rPr>
            </w:pPr>
            <w:r w:rsidRPr="001E436C">
              <w:rPr>
                <w:sz w:val="26"/>
                <w:szCs w:val="26"/>
              </w:rPr>
              <w:t xml:space="preserve">Для достижения этих целей предполагается решение следующих задач:  </w:t>
            </w:r>
          </w:p>
          <w:p w:rsidR="006F5E57" w:rsidRPr="001E436C" w:rsidRDefault="006F5E57" w:rsidP="00347B90">
            <w:pPr>
              <w:jc w:val="both"/>
              <w:rPr>
                <w:sz w:val="26"/>
                <w:szCs w:val="26"/>
              </w:rPr>
            </w:pPr>
            <w:r w:rsidRPr="001E436C">
              <w:rPr>
                <w:sz w:val="26"/>
                <w:szCs w:val="26"/>
              </w:rPr>
              <w:t xml:space="preserve">- анализ реального состояния социальной инфраструктуры Пригородного сельского поселения;           </w:t>
            </w:r>
          </w:p>
          <w:p w:rsidR="006F5E57" w:rsidRPr="001E436C" w:rsidRDefault="006F5E57" w:rsidP="00347B90">
            <w:pPr>
              <w:jc w:val="both"/>
              <w:rPr>
                <w:sz w:val="26"/>
                <w:szCs w:val="26"/>
              </w:rPr>
            </w:pPr>
            <w:r w:rsidRPr="001E436C">
              <w:rPr>
                <w:sz w:val="26"/>
                <w:szCs w:val="26"/>
              </w:rPr>
              <w:t>-  формирование и реализация комплекса мероприятий   по   развитию социальной инфраструктуры, обеспечивающих потребности социального развития Пригородного сельского поселения на период 2017 -  2030 годов на основе Генерального плана поселения;</w:t>
            </w:r>
          </w:p>
          <w:p w:rsidR="006F5E57" w:rsidRPr="001E436C" w:rsidRDefault="006F5E57" w:rsidP="00347B90">
            <w:pPr>
              <w:jc w:val="both"/>
              <w:rPr>
                <w:sz w:val="26"/>
                <w:szCs w:val="26"/>
              </w:rPr>
            </w:pPr>
            <w:r w:rsidRPr="001E436C">
              <w:rPr>
                <w:sz w:val="26"/>
                <w:szCs w:val="26"/>
              </w:rPr>
              <w:t>- определение источников финансирования Программы;</w:t>
            </w:r>
          </w:p>
          <w:p w:rsidR="006F5E57" w:rsidRPr="001E436C" w:rsidRDefault="006F5E57" w:rsidP="00347B90">
            <w:pPr>
              <w:jc w:val="both"/>
              <w:rPr>
                <w:sz w:val="26"/>
                <w:szCs w:val="26"/>
              </w:rPr>
            </w:pPr>
            <w:r w:rsidRPr="001E436C">
              <w:rPr>
                <w:sz w:val="26"/>
                <w:szCs w:val="26"/>
              </w:rPr>
              <w:t>- привлечение широких масс населения к занятиям спортом и культивирование здорового образа жизни;</w:t>
            </w:r>
          </w:p>
          <w:p w:rsidR="006F5E57" w:rsidRPr="001E436C" w:rsidRDefault="006F5E57" w:rsidP="00347B90">
            <w:pPr>
              <w:jc w:val="both"/>
              <w:rPr>
                <w:sz w:val="26"/>
                <w:szCs w:val="26"/>
              </w:rPr>
            </w:pPr>
            <w:r w:rsidRPr="001E436C">
              <w:rPr>
                <w:sz w:val="26"/>
                <w:szCs w:val="26"/>
              </w:rPr>
              <w:lastRenderedPageBreak/>
              <w:t xml:space="preserve">- обеспечение качественного и эффективного функционирования объектов социальной инфраструктуры.                                            </w:t>
            </w:r>
          </w:p>
        </w:tc>
      </w:tr>
      <w:tr w:rsidR="006F5E57" w:rsidRPr="00D3130E" w:rsidTr="00347B90">
        <w:tc>
          <w:tcPr>
            <w:tcW w:w="2943" w:type="dxa"/>
            <w:shd w:val="clear" w:color="auto" w:fill="auto"/>
          </w:tcPr>
          <w:p w:rsidR="006F5E57" w:rsidRPr="001E436C" w:rsidRDefault="006F5E57" w:rsidP="00347B90">
            <w:pPr>
              <w:spacing w:before="100" w:beforeAutospacing="1" w:after="100" w:afterAutospacing="1"/>
              <w:rPr>
                <w:sz w:val="26"/>
                <w:szCs w:val="26"/>
              </w:rPr>
            </w:pPr>
            <w:r w:rsidRPr="001E436C">
              <w:rPr>
                <w:sz w:val="26"/>
                <w:szCs w:val="26"/>
              </w:rPr>
              <w:lastRenderedPageBreak/>
              <w:t>Целевые показатели (индикаторы) обеспеченности населения объектами социальной инфраструктуры</w:t>
            </w:r>
          </w:p>
        </w:tc>
        <w:tc>
          <w:tcPr>
            <w:tcW w:w="6628" w:type="dxa"/>
            <w:shd w:val="clear" w:color="auto" w:fill="auto"/>
          </w:tcPr>
          <w:p w:rsidR="006F5E57" w:rsidRPr="001E436C" w:rsidRDefault="006F5E57" w:rsidP="00347B90">
            <w:pPr>
              <w:jc w:val="both"/>
              <w:rPr>
                <w:sz w:val="26"/>
                <w:szCs w:val="26"/>
              </w:rPr>
            </w:pPr>
            <w:r w:rsidRPr="001E436C">
              <w:rPr>
                <w:sz w:val="26"/>
                <w:szCs w:val="26"/>
              </w:rPr>
              <w:t>- уменьшение доли социальных объектов, не отвечающих нормативным требованиям, в общей численности объектов социальной инфраструктуры;</w:t>
            </w:r>
          </w:p>
          <w:p w:rsidR="006F5E57" w:rsidRPr="001E436C" w:rsidRDefault="006F5E57" w:rsidP="00347B90">
            <w:pPr>
              <w:jc w:val="both"/>
              <w:rPr>
                <w:sz w:val="26"/>
                <w:szCs w:val="26"/>
              </w:rPr>
            </w:pPr>
            <w:r w:rsidRPr="001E436C">
              <w:rPr>
                <w:sz w:val="26"/>
                <w:szCs w:val="26"/>
              </w:rPr>
              <w:t>- удовлетворенность населения качеством предоставления муниципальных услуг;</w:t>
            </w:r>
          </w:p>
          <w:p w:rsidR="006F5E57" w:rsidRPr="001E436C" w:rsidRDefault="006F5E57" w:rsidP="00347B90">
            <w:pPr>
              <w:jc w:val="both"/>
              <w:rPr>
                <w:sz w:val="26"/>
                <w:szCs w:val="26"/>
              </w:rPr>
            </w:pPr>
            <w:r w:rsidRPr="001E436C">
              <w:rPr>
                <w:sz w:val="26"/>
                <w:szCs w:val="26"/>
              </w:rPr>
              <w:t>- создание условий для повышения культурного уровня населения;</w:t>
            </w:r>
          </w:p>
          <w:p w:rsidR="006F5E57" w:rsidRPr="001E436C" w:rsidRDefault="006F5E57" w:rsidP="00347B90">
            <w:pPr>
              <w:jc w:val="both"/>
              <w:rPr>
                <w:sz w:val="26"/>
                <w:szCs w:val="26"/>
              </w:rPr>
            </w:pPr>
            <w:r w:rsidRPr="001E436C">
              <w:rPr>
                <w:sz w:val="26"/>
                <w:szCs w:val="26"/>
              </w:rPr>
              <w:t>- наличие средств в бюджете поселения на содержание объектов социальной инфраструктуры</w:t>
            </w:r>
          </w:p>
        </w:tc>
      </w:tr>
      <w:tr w:rsidR="006F5E57" w:rsidRPr="00D3130E" w:rsidTr="00347B90">
        <w:tc>
          <w:tcPr>
            <w:tcW w:w="2943" w:type="dxa"/>
            <w:shd w:val="clear" w:color="auto" w:fill="auto"/>
          </w:tcPr>
          <w:p w:rsidR="006F5E57" w:rsidRPr="001E436C" w:rsidRDefault="006F5E57" w:rsidP="00347B90">
            <w:pPr>
              <w:spacing w:before="100" w:beforeAutospacing="1" w:after="100" w:afterAutospacing="1"/>
              <w:rPr>
                <w:sz w:val="26"/>
                <w:szCs w:val="26"/>
              </w:rPr>
            </w:pPr>
            <w:r w:rsidRPr="001E436C">
              <w:rPr>
                <w:sz w:val="26"/>
                <w:szCs w:val="26"/>
              </w:rPr>
              <w:t>Укрупненное описание запланированных мероприятий Программы</w:t>
            </w:r>
          </w:p>
        </w:tc>
        <w:tc>
          <w:tcPr>
            <w:tcW w:w="6628" w:type="dxa"/>
            <w:shd w:val="clear" w:color="auto" w:fill="auto"/>
          </w:tcPr>
          <w:p w:rsidR="006F5E57" w:rsidRPr="007B3DF4" w:rsidRDefault="006F5E57" w:rsidP="00347B90">
            <w:pPr>
              <w:jc w:val="both"/>
              <w:rPr>
                <w:sz w:val="26"/>
                <w:szCs w:val="26"/>
              </w:rPr>
            </w:pPr>
            <w:r w:rsidRPr="007B3DF4">
              <w:rPr>
                <w:sz w:val="26"/>
                <w:szCs w:val="26"/>
              </w:rPr>
              <w:t xml:space="preserve">- строительство, реконструкция объектов социальной инфраструктуры поселения                       </w:t>
            </w:r>
          </w:p>
          <w:p w:rsidR="006F5E57" w:rsidRPr="007B3DF4" w:rsidRDefault="006F5E57" w:rsidP="00347B90">
            <w:pPr>
              <w:jc w:val="both"/>
              <w:rPr>
                <w:sz w:val="26"/>
                <w:szCs w:val="26"/>
              </w:rPr>
            </w:pPr>
            <w:r w:rsidRPr="007B3DF4">
              <w:rPr>
                <w:sz w:val="26"/>
                <w:szCs w:val="26"/>
              </w:rPr>
              <w:t>- содержание, ремонт и капитальный ремонт объектов социальной инфраструктуры поселения;</w:t>
            </w:r>
          </w:p>
          <w:p w:rsidR="006F5E57" w:rsidRPr="007B3DF4" w:rsidRDefault="006F5E57" w:rsidP="00347B90">
            <w:pPr>
              <w:jc w:val="both"/>
              <w:rPr>
                <w:sz w:val="26"/>
                <w:szCs w:val="26"/>
              </w:rPr>
            </w:pPr>
            <w:r w:rsidRPr="007B3DF4">
              <w:rPr>
                <w:sz w:val="26"/>
                <w:szCs w:val="26"/>
              </w:rPr>
              <w:t xml:space="preserve">- укрепление материально-технической базы МКУ; </w:t>
            </w:r>
          </w:p>
          <w:p w:rsidR="006F5E57" w:rsidRPr="001E436C" w:rsidRDefault="006F5E57" w:rsidP="00347B90">
            <w:pPr>
              <w:jc w:val="both"/>
              <w:rPr>
                <w:sz w:val="26"/>
                <w:szCs w:val="26"/>
              </w:rPr>
            </w:pPr>
            <w:r w:rsidRPr="007B3DF4">
              <w:rPr>
                <w:sz w:val="26"/>
                <w:szCs w:val="26"/>
              </w:rPr>
              <w:t>- создание детских и спортивных площадок.</w:t>
            </w:r>
          </w:p>
        </w:tc>
      </w:tr>
      <w:tr w:rsidR="006F5E57" w:rsidRPr="00D3130E" w:rsidTr="00347B90">
        <w:tc>
          <w:tcPr>
            <w:tcW w:w="2943" w:type="dxa"/>
            <w:shd w:val="clear" w:color="auto" w:fill="auto"/>
          </w:tcPr>
          <w:p w:rsidR="006F5E57" w:rsidRPr="001E436C" w:rsidRDefault="006F5E57" w:rsidP="00347B90">
            <w:pPr>
              <w:spacing w:before="100" w:beforeAutospacing="1" w:after="100" w:afterAutospacing="1"/>
              <w:rPr>
                <w:sz w:val="26"/>
                <w:szCs w:val="26"/>
              </w:rPr>
            </w:pPr>
            <w:r w:rsidRPr="001E436C">
              <w:rPr>
                <w:sz w:val="26"/>
                <w:szCs w:val="26"/>
              </w:rPr>
              <w:t>Срок и этапы реализации   Программы</w:t>
            </w:r>
          </w:p>
        </w:tc>
        <w:tc>
          <w:tcPr>
            <w:tcW w:w="6628" w:type="dxa"/>
            <w:shd w:val="clear" w:color="auto" w:fill="auto"/>
          </w:tcPr>
          <w:p w:rsidR="006F5E57" w:rsidRPr="001E436C" w:rsidRDefault="006F5E57" w:rsidP="00347B90">
            <w:pPr>
              <w:jc w:val="both"/>
              <w:rPr>
                <w:sz w:val="26"/>
                <w:szCs w:val="26"/>
              </w:rPr>
            </w:pPr>
            <w:r w:rsidRPr="001E436C">
              <w:rPr>
                <w:sz w:val="26"/>
                <w:szCs w:val="26"/>
              </w:rPr>
              <w:t>2017-2030 годы</w:t>
            </w:r>
          </w:p>
          <w:p w:rsidR="006F5E57" w:rsidRPr="001E436C" w:rsidRDefault="006F5E57" w:rsidP="00347B90">
            <w:pPr>
              <w:jc w:val="both"/>
              <w:rPr>
                <w:sz w:val="26"/>
                <w:szCs w:val="26"/>
              </w:rPr>
            </w:pPr>
            <w:r w:rsidRPr="007B3DF4">
              <w:rPr>
                <w:sz w:val="26"/>
                <w:szCs w:val="26"/>
              </w:rPr>
              <w:t>(этапы реализации Программы не выделяются)</w:t>
            </w:r>
          </w:p>
        </w:tc>
      </w:tr>
      <w:tr w:rsidR="006F5E57" w:rsidRPr="00D3130E" w:rsidTr="00347B90">
        <w:tc>
          <w:tcPr>
            <w:tcW w:w="2943" w:type="dxa"/>
            <w:shd w:val="clear" w:color="auto" w:fill="auto"/>
          </w:tcPr>
          <w:p w:rsidR="006F5E57" w:rsidRPr="001E436C" w:rsidRDefault="006F5E57" w:rsidP="00347B90">
            <w:pPr>
              <w:spacing w:before="100" w:beforeAutospacing="1" w:after="100" w:afterAutospacing="1"/>
              <w:rPr>
                <w:sz w:val="26"/>
                <w:szCs w:val="26"/>
              </w:rPr>
            </w:pPr>
            <w:r w:rsidRPr="001E436C">
              <w:rPr>
                <w:sz w:val="26"/>
                <w:szCs w:val="26"/>
              </w:rPr>
              <w:t>Объемы и источники финансирования Программы</w:t>
            </w:r>
          </w:p>
        </w:tc>
        <w:tc>
          <w:tcPr>
            <w:tcW w:w="6628" w:type="dxa"/>
            <w:shd w:val="clear" w:color="auto" w:fill="auto"/>
          </w:tcPr>
          <w:p w:rsidR="006F5E57" w:rsidRPr="001E436C" w:rsidRDefault="006F5E57" w:rsidP="00347B90">
            <w:pPr>
              <w:jc w:val="both"/>
              <w:rPr>
                <w:sz w:val="26"/>
                <w:szCs w:val="26"/>
              </w:rPr>
            </w:pPr>
            <w:r>
              <w:rPr>
                <w:sz w:val="26"/>
                <w:szCs w:val="26"/>
              </w:rPr>
              <w:t xml:space="preserve">Прогнозный объем финансирования </w:t>
            </w:r>
            <w:r w:rsidRPr="001E436C">
              <w:rPr>
                <w:sz w:val="26"/>
                <w:szCs w:val="26"/>
              </w:rPr>
              <w:t xml:space="preserve">на реализацию мероприятий Программы </w:t>
            </w:r>
            <w:r>
              <w:rPr>
                <w:sz w:val="26"/>
                <w:szCs w:val="26"/>
              </w:rPr>
              <w:t xml:space="preserve">60394,4 </w:t>
            </w:r>
            <w:r w:rsidRPr="001E436C">
              <w:rPr>
                <w:sz w:val="26"/>
                <w:szCs w:val="26"/>
              </w:rPr>
              <w:t>тыс. руб., в том числе по годам:</w:t>
            </w:r>
          </w:p>
          <w:p w:rsidR="006F5E57" w:rsidRPr="008E6B95" w:rsidRDefault="006F5E57" w:rsidP="00347B90">
            <w:pPr>
              <w:jc w:val="both"/>
              <w:rPr>
                <w:sz w:val="26"/>
                <w:szCs w:val="26"/>
              </w:rPr>
            </w:pPr>
            <w:r>
              <w:rPr>
                <w:sz w:val="26"/>
                <w:szCs w:val="26"/>
              </w:rPr>
              <w:t xml:space="preserve">2017г.  – </w:t>
            </w:r>
            <w:r w:rsidRPr="008E6B95">
              <w:rPr>
                <w:sz w:val="26"/>
                <w:szCs w:val="26"/>
              </w:rPr>
              <w:t>7035,7 тыс. руб.</w:t>
            </w:r>
          </w:p>
          <w:p w:rsidR="006F5E57" w:rsidRPr="008E6B95" w:rsidRDefault="006F5E57" w:rsidP="00347B90">
            <w:pPr>
              <w:jc w:val="both"/>
              <w:rPr>
                <w:sz w:val="26"/>
                <w:szCs w:val="26"/>
              </w:rPr>
            </w:pPr>
            <w:r>
              <w:rPr>
                <w:sz w:val="26"/>
                <w:szCs w:val="26"/>
              </w:rPr>
              <w:t xml:space="preserve">2018 г. – </w:t>
            </w:r>
            <w:r w:rsidRPr="008E6B95">
              <w:rPr>
                <w:sz w:val="26"/>
                <w:szCs w:val="26"/>
              </w:rPr>
              <w:t>5200,0 тыс. руб.</w:t>
            </w:r>
          </w:p>
          <w:p w:rsidR="006F5E57" w:rsidRPr="008E6B95" w:rsidRDefault="006F5E57" w:rsidP="00347B90">
            <w:pPr>
              <w:jc w:val="both"/>
              <w:rPr>
                <w:sz w:val="26"/>
                <w:szCs w:val="26"/>
              </w:rPr>
            </w:pPr>
            <w:r>
              <w:rPr>
                <w:sz w:val="26"/>
                <w:szCs w:val="26"/>
              </w:rPr>
              <w:t xml:space="preserve">2019 г. – </w:t>
            </w:r>
            <w:r w:rsidRPr="008E6B95">
              <w:rPr>
                <w:sz w:val="26"/>
                <w:szCs w:val="26"/>
              </w:rPr>
              <w:t>5300,0 тыс. руб.</w:t>
            </w:r>
          </w:p>
          <w:p w:rsidR="006F5E57" w:rsidRPr="008E6B95" w:rsidRDefault="006F5E57" w:rsidP="00347B90">
            <w:pPr>
              <w:jc w:val="both"/>
              <w:rPr>
                <w:sz w:val="26"/>
                <w:szCs w:val="26"/>
              </w:rPr>
            </w:pPr>
            <w:r w:rsidRPr="008E6B95">
              <w:rPr>
                <w:sz w:val="26"/>
                <w:szCs w:val="26"/>
              </w:rPr>
              <w:t xml:space="preserve">2020 г. – </w:t>
            </w:r>
            <w:r>
              <w:rPr>
                <w:sz w:val="26"/>
                <w:szCs w:val="26"/>
              </w:rPr>
              <w:t>2010</w:t>
            </w:r>
            <w:r w:rsidRPr="008E6B95">
              <w:rPr>
                <w:sz w:val="26"/>
                <w:szCs w:val="26"/>
              </w:rPr>
              <w:t>8,7тыс. руб.</w:t>
            </w:r>
          </w:p>
          <w:p w:rsidR="006F5E57" w:rsidRPr="008E6B95" w:rsidRDefault="006F5E57" w:rsidP="00347B90">
            <w:pPr>
              <w:jc w:val="both"/>
              <w:rPr>
                <w:sz w:val="26"/>
                <w:szCs w:val="26"/>
              </w:rPr>
            </w:pPr>
            <w:r w:rsidRPr="008E6B95">
              <w:rPr>
                <w:sz w:val="26"/>
                <w:szCs w:val="26"/>
              </w:rPr>
              <w:t>2021 г. – 10</w:t>
            </w:r>
            <w:r>
              <w:rPr>
                <w:sz w:val="26"/>
                <w:szCs w:val="26"/>
              </w:rPr>
              <w:t>15</w:t>
            </w:r>
            <w:r w:rsidRPr="008E6B95">
              <w:rPr>
                <w:sz w:val="26"/>
                <w:szCs w:val="26"/>
              </w:rPr>
              <w:t>0,0 тыс. руб.</w:t>
            </w:r>
          </w:p>
          <w:p w:rsidR="006F5E57" w:rsidRPr="008E6B95" w:rsidRDefault="006F5E57" w:rsidP="00347B90">
            <w:pPr>
              <w:jc w:val="both"/>
              <w:rPr>
                <w:sz w:val="26"/>
                <w:szCs w:val="26"/>
              </w:rPr>
            </w:pPr>
            <w:r w:rsidRPr="008E6B95">
              <w:rPr>
                <w:sz w:val="26"/>
                <w:szCs w:val="26"/>
              </w:rPr>
              <w:t>2022 г. – 400,0 тыс. руб.</w:t>
            </w:r>
          </w:p>
          <w:p w:rsidR="006F5E57" w:rsidRPr="008E6B95" w:rsidRDefault="006F5E57" w:rsidP="00347B90">
            <w:pPr>
              <w:jc w:val="both"/>
              <w:rPr>
                <w:sz w:val="26"/>
                <w:szCs w:val="26"/>
              </w:rPr>
            </w:pPr>
            <w:r w:rsidRPr="008E6B95">
              <w:rPr>
                <w:sz w:val="26"/>
                <w:szCs w:val="26"/>
              </w:rPr>
              <w:t>2023 г. – 10200,0 тыс. руб.</w:t>
            </w:r>
          </w:p>
          <w:p w:rsidR="006F5E57" w:rsidRPr="008E6B95" w:rsidRDefault="006F5E57" w:rsidP="00347B90">
            <w:pPr>
              <w:jc w:val="both"/>
              <w:rPr>
                <w:sz w:val="26"/>
                <w:szCs w:val="26"/>
              </w:rPr>
            </w:pPr>
            <w:r w:rsidRPr="008E6B95">
              <w:rPr>
                <w:sz w:val="26"/>
                <w:szCs w:val="26"/>
              </w:rPr>
              <w:t>2024 г. – 400,0 тыс. руб.</w:t>
            </w:r>
          </w:p>
          <w:p w:rsidR="006F5E57" w:rsidRPr="008E6B95" w:rsidRDefault="006F5E57" w:rsidP="00347B90">
            <w:pPr>
              <w:jc w:val="both"/>
              <w:rPr>
                <w:sz w:val="26"/>
                <w:szCs w:val="26"/>
              </w:rPr>
            </w:pPr>
            <w:r w:rsidRPr="008E6B95">
              <w:rPr>
                <w:sz w:val="26"/>
                <w:szCs w:val="26"/>
              </w:rPr>
              <w:t>2025 г. – 200,0 тыс. руб.</w:t>
            </w:r>
          </w:p>
          <w:p w:rsidR="006F5E57" w:rsidRPr="008E6B95" w:rsidRDefault="006F5E57" w:rsidP="00347B90">
            <w:pPr>
              <w:jc w:val="both"/>
              <w:rPr>
                <w:sz w:val="26"/>
                <w:szCs w:val="26"/>
              </w:rPr>
            </w:pPr>
            <w:r w:rsidRPr="008E6B95">
              <w:rPr>
                <w:sz w:val="26"/>
                <w:szCs w:val="26"/>
              </w:rPr>
              <w:t>2026 г. – 400,0 тыс. руб.</w:t>
            </w:r>
          </w:p>
          <w:p w:rsidR="006F5E57" w:rsidRPr="008E6B95" w:rsidRDefault="006F5E57" w:rsidP="00347B90">
            <w:pPr>
              <w:jc w:val="both"/>
              <w:rPr>
                <w:sz w:val="26"/>
                <w:szCs w:val="26"/>
              </w:rPr>
            </w:pPr>
            <w:r w:rsidRPr="008E6B95">
              <w:rPr>
                <w:sz w:val="26"/>
                <w:szCs w:val="26"/>
              </w:rPr>
              <w:t>2027 г. – 200,0 тыс. руб.</w:t>
            </w:r>
          </w:p>
          <w:p w:rsidR="006F5E57" w:rsidRPr="008E6B95" w:rsidRDefault="006F5E57" w:rsidP="00347B90">
            <w:pPr>
              <w:jc w:val="both"/>
              <w:rPr>
                <w:sz w:val="26"/>
                <w:szCs w:val="26"/>
              </w:rPr>
            </w:pPr>
            <w:r w:rsidRPr="008E6B95">
              <w:rPr>
                <w:sz w:val="26"/>
                <w:szCs w:val="26"/>
              </w:rPr>
              <w:t>2028 г. – 400,0 тыс. руб.</w:t>
            </w:r>
          </w:p>
          <w:p w:rsidR="006F5E57" w:rsidRPr="008E6B95" w:rsidRDefault="006F5E57" w:rsidP="00347B90">
            <w:pPr>
              <w:jc w:val="both"/>
              <w:rPr>
                <w:sz w:val="26"/>
                <w:szCs w:val="26"/>
              </w:rPr>
            </w:pPr>
            <w:r w:rsidRPr="008E6B95">
              <w:rPr>
                <w:sz w:val="26"/>
                <w:szCs w:val="26"/>
              </w:rPr>
              <w:t>2029 г. – 200,0 тыс. руб.</w:t>
            </w:r>
          </w:p>
          <w:p w:rsidR="006F5E57" w:rsidRPr="001E436C" w:rsidRDefault="006F5E57" w:rsidP="00347B90">
            <w:pPr>
              <w:jc w:val="both"/>
              <w:rPr>
                <w:sz w:val="26"/>
                <w:szCs w:val="26"/>
              </w:rPr>
            </w:pPr>
            <w:r w:rsidRPr="008E6B95">
              <w:rPr>
                <w:sz w:val="26"/>
                <w:szCs w:val="26"/>
              </w:rPr>
              <w:t xml:space="preserve">2030 г. </w:t>
            </w:r>
            <w:r>
              <w:rPr>
                <w:sz w:val="26"/>
                <w:szCs w:val="26"/>
              </w:rPr>
              <w:t xml:space="preserve">- </w:t>
            </w:r>
            <w:r w:rsidRPr="008E6B95">
              <w:rPr>
                <w:sz w:val="26"/>
                <w:szCs w:val="26"/>
              </w:rPr>
              <w:t>200,0 тыс. руб.</w:t>
            </w:r>
          </w:p>
          <w:p w:rsidR="006F5E57" w:rsidRPr="001E436C" w:rsidRDefault="006F5E57" w:rsidP="00347B90">
            <w:pPr>
              <w:jc w:val="both"/>
              <w:rPr>
                <w:sz w:val="26"/>
                <w:szCs w:val="26"/>
              </w:rPr>
            </w:pPr>
            <w:r w:rsidRPr="001E436C">
              <w:rPr>
                <w:sz w:val="26"/>
                <w:szCs w:val="26"/>
              </w:rPr>
              <w:t>Источники финансирования – местный бюджет, субсидии из вышестоящих бюджетов, внебюджетные источники.</w:t>
            </w:r>
          </w:p>
          <w:p w:rsidR="006F5E57" w:rsidRPr="001E436C" w:rsidRDefault="006F5E57" w:rsidP="00347B90">
            <w:pPr>
              <w:jc w:val="both"/>
              <w:rPr>
                <w:sz w:val="26"/>
                <w:szCs w:val="26"/>
              </w:rPr>
            </w:pPr>
            <w:r w:rsidRPr="001E436C">
              <w:rPr>
                <w:sz w:val="26"/>
                <w:szCs w:val="26"/>
              </w:rPr>
              <w:t xml:space="preserve">Объемы финансирования Программы за счет средств бюджетов всех уровней (федерального, областного, местного) и  внебюджетных источников носят   прогнозный характер   и подлежат уточнению в установленном порядке при формировании бюджета, </w:t>
            </w:r>
            <w:r w:rsidRPr="001E436C">
              <w:rPr>
                <w:sz w:val="26"/>
                <w:szCs w:val="26"/>
              </w:rPr>
              <w:lastRenderedPageBreak/>
              <w:t>инвестиционных программ организаций, поступления прочих внебюджетных средств.</w:t>
            </w:r>
          </w:p>
        </w:tc>
      </w:tr>
      <w:tr w:rsidR="006F5E57" w:rsidRPr="00D3130E" w:rsidTr="00347B90">
        <w:tc>
          <w:tcPr>
            <w:tcW w:w="2943" w:type="dxa"/>
            <w:shd w:val="clear" w:color="auto" w:fill="auto"/>
          </w:tcPr>
          <w:p w:rsidR="006F5E57" w:rsidRPr="001E436C" w:rsidRDefault="006F5E57" w:rsidP="00347B90">
            <w:pPr>
              <w:spacing w:before="100" w:beforeAutospacing="1" w:after="100" w:afterAutospacing="1"/>
              <w:rPr>
                <w:sz w:val="26"/>
                <w:szCs w:val="26"/>
              </w:rPr>
            </w:pPr>
            <w:r w:rsidRPr="001E436C">
              <w:rPr>
                <w:sz w:val="26"/>
                <w:szCs w:val="26"/>
              </w:rPr>
              <w:lastRenderedPageBreak/>
              <w:t>Ожидаемые результаты реализации  Программы</w:t>
            </w:r>
          </w:p>
        </w:tc>
        <w:tc>
          <w:tcPr>
            <w:tcW w:w="6628" w:type="dxa"/>
            <w:shd w:val="clear" w:color="auto" w:fill="auto"/>
          </w:tcPr>
          <w:p w:rsidR="006F5E57" w:rsidRPr="001E436C" w:rsidRDefault="006F5E57" w:rsidP="00347B90">
            <w:pPr>
              <w:jc w:val="both"/>
              <w:rPr>
                <w:sz w:val="26"/>
                <w:szCs w:val="26"/>
              </w:rPr>
            </w:pPr>
            <w:r w:rsidRPr="001E436C">
              <w:rPr>
                <w:sz w:val="26"/>
                <w:szCs w:val="26"/>
              </w:rPr>
              <w:t>- повышение уровня жизни населения, создание условий для комфортного проживания;</w:t>
            </w:r>
          </w:p>
          <w:p w:rsidR="006F5E57" w:rsidRPr="001E436C" w:rsidRDefault="006F5E57" w:rsidP="00347B90">
            <w:pPr>
              <w:jc w:val="both"/>
              <w:rPr>
                <w:sz w:val="26"/>
                <w:szCs w:val="26"/>
              </w:rPr>
            </w:pPr>
            <w:r w:rsidRPr="001E436C">
              <w:rPr>
                <w:sz w:val="26"/>
                <w:szCs w:val="26"/>
              </w:rPr>
              <w:t>- повышение качества предоставляемых муниципальных услуг;</w:t>
            </w:r>
          </w:p>
          <w:p w:rsidR="006F5E57" w:rsidRDefault="006F5E57" w:rsidP="00347B90">
            <w:pPr>
              <w:jc w:val="both"/>
              <w:rPr>
                <w:sz w:val="26"/>
                <w:szCs w:val="26"/>
              </w:rPr>
            </w:pPr>
            <w:r w:rsidRPr="001E436C">
              <w:rPr>
                <w:sz w:val="26"/>
                <w:szCs w:val="26"/>
              </w:rPr>
              <w:t>- создание комфортных условий для отдыха и занятия физкультурой</w:t>
            </w:r>
            <w:r>
              <w:rPr>
                <w:sz w:val="26"/>
                <w:szCs w:val="26"/>
              </w:rPr>
              <w:t>;</w:t>
            </w:r>
          </w:p>
          <w:p w:rsidR="006F5E57" w:rsidRPr="001E436C" w:rsidRDefault="006F5E57" w:rsidP="00347B90">
            <w:pPr>
              <w:jc w:val="both"/>
              <w:rPr>
                <w:sz w:val="26"/>
                <w:szCs w:val="26"/>
              </w:rPr>
            </w:pPr>
            <w:r>
              <w:rPr>
                <w:sz w:val="26"/>
                <w:szCs w:val="26"/>
              </w:rPr>
              <w:t>- с</w:t>
            </w:r>
            <w:r w:rsidRPr="007B3DF4">
              <w:rPr>
                <w:sz w:val="26"/>
                <w:szCs w:val="26"/>
              </w:rPr>
              <w:t>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w:t>
            </w:r>
          </w:p>
        </w:tc>
      </w:tr>
    </w:tbl>
    <w:p w:rsidR="006F5E57" w:rsidRDefault="006F5E57" w:rsidP="006F5E57">
      <w:pPr>
        <w:shd w:val="clear" w:color="auto" w:fill="FFFFFF"/>
        <w:spacing w:before="100" w:beforeAutospacing="1" w:after="100" w:afterAutospacing="1"/>
        <w:jc w:val="center"/>
        <w:rPr>
          <w:b/>
          <w:sz w:val="26"/>
          <w:szCs w:val="26"/>
          <w:lang w:eastAsia="ru-RU"/>
        </w:rPr>
      </w:pPr>
    </w:p>
    <w:p w:rsidR="006F5E57" w:rsidRPr="001E436C" w:rsidRDefault="006F5E57" w:rsidP="006F5E57">
      <w:pPr>
        <w:shd w:val="clear" w:color="auto" w:fill="FFFFFF"/>
        <w:spacing w:before="100" w:beforeAutospacing="1" w:after="100" w:afterAutospacing="1"/>
        <w:jc w:val="center"/>
        <w:rPr>
          <w:b/>
          <w:sz w:val="26"/>
          <w:szCs w:val="26"/>
          <w:lang w:eastAsia="ru-RU"/>
        </w:rPr>
      </w:pPr>
      <w:r w:rsidRPr="001E436C">
        <w:rPr>
          <w:b/>
          <w:sz w:val="26"/>
          <w:szCs w:val="26"/>
          <w:lang w:eastAsia="ru-RU"/>
        </w:rPr>
        <w:t>2.</w:t>
      </w:r>
      <w:r>
        <w:rPr>
          <w:b/>
          <w:sz w:val="26"/>
          <w:szCs w:val="26"/>
          <w:lang w:eastAsia="ru-RU"/>
        </w:rPr>
        <w:t xml:space="preserve"> </w:t>
      </w:r>
      <w:r w:rsidRPr="001E436C">
        <w:rPr>
          <w:b/>
          <w:sz w:val="26"/>
          <w:szCs w:val="26"/>
          <w:lang w:eastAsia="ru-RU"/>
        </w:rPr>
        <w:t>Характеристика существующего состояния социальной инфраструктуры</w:t>
      </w:r>
    </w:p>
    <w:p w:rsidR="006F5E57" w:rsidRPr="00A31B09" w:rsidRDefault="006F5E57" w:rsidP="006F5E57">
      <w:pPr>
        <w:shd w:val="clear" w:color="auto" w:fill="FFFFFF"/>
        <w:spacing w:before="100" w:beforeAutospacing="1" w:after="100" w:afterAutospacing="1"/>
        <w:jc w:val="both"/>
        <w:rPr>
          <w:b/>
          <w:sz w:val="26"/>
          <w:szCs w:val="26"/>
          <w:lang w:eastAsia="ru-RU"/>
        </w:rPr>
      </w:pPr>
      <w:r w:rsidRPr="00A31B09">
        <w:rPr>
          <w:b/>
          <w:sz w:val="26"/>
          <w:szCs w:val="26"/>
          <w:lang w:eastAsia="ru-RU"/>
        </w:rPr>
        <w:t>2.1. Описание социально-экономического состояния поселения, сведения о градостроительной деятельности на территории поселения</w:t>
      </w:r>
    </w:p>
    <w:p w:rsidR="006F5E57" w:rsidRPr="001B68A9" w:rsidRDefault="006F5E57" w:rsidP="006F5E57">
      <w:pPr>
        <w:shd w:val="clear" w:color="auto" w:fill="FFFFFF"/>
        <w:spacing w:line="276" w:lineRule="auto"/>
        <w:ind w:firstLine="567"/>
        <w:jc w:val="both"/>
        <w:rPr>
          <w:sz w:val="26"/>
          <w:szCs w:val="26"/>
          <w:lang w:eastAsia="ru-RU"/>
        </w:rPr>
      </w:pPr>
      <w:r w:rsidRPr="001B68A9">
        <w:rPr>
          <w:sz w:val="26"/>
          <w:szCs w:val="26"/>
          <w:lang w:eastAsia="ru-RU"/>
        </w:rPr>
        <w:t xml:space="preserve">Пригородное сельское поселение расположено в южной части </w:t>
      </w:r>
      <w:proofErr w:type="spellStart"/>
      <w:r w:rsidRPr="001B68A9">
        <w:rPr>
          <w:sz w:val="26"/>
          <w:szCs w:val="26"/>
          <w:lang w:eastAsia="ru-RU"/>
        </w:rPr>
        <w:t>Калачеевского</w:t>
      </w:r>
      <w:proofErr w:type="spellEnd"/>
      <w:r w:rsidRPr="001B68A9">
        <w:rPr>
          <w:sz w:val="26"/>
          <w:szCs w:val="26"/>
          <w:lang w:eastAsia="ru-RU"/>
        </w:rPr>
        <w:t xml:space="preserve"> муниципального района Воронежской области. Административным центром является посёлок Пригородный, расположенный в 9 км от административного центра г. Калач. Территория поселения граничит на западе с </w:t>
      </w:r>
      <w:proofErr w:type="spellStart"/>
      <w:r w:rsidRPr="001B68A9">
        <w:rPr>
          <w:sz w:val="26"/>
          <w:szCs w:val="26"/>
          <w:lang w:eastAsia="ru-RU"/>
        </w:rPr>
        <w:t>Ширяевским</w:t>
      </w:r>
      <w:proofErr w:type="spellEnd"/>
      <w:r w:rsidRPr="001B68A9">
        <w:rPr>
          <w:sz w:val="26"/>
          <w:szCs w:val="26"/>
          <w:lang w:eastAsia="ru-RU"/>
        </w:rPr>
        <w:t xml:space="preserve"> сельским поселением, на севере - с городским поселением – город Калач, на севере и северо-востоке - с </w:t>
      </w:r>
      <w:proofErr w:type="spellStart"/>
      <w:r w:rsidRPr="001B68A9">
        <w:rPr>
          <w:sz w:val="26"/>
          <w:szCs w:val="26"/>
          <w:lang w:eastAsia="ru-RU"/>
        </w:rPr>
        <w:t>Заброденским</w:t>
      </w:r>
      <w:proofErr w:type="spellEnd"/>
      <w:r w:rsidRPr="001B68A9">
        <w:rPr>
          <w:sz w:val="26"/>
          <w:szCs w:val="26"/>
          <w:lang w:eastAsia="ru-RU"/>
        </w:rPr>
        <w:t xml:space="preserve"> сельским поселением, на востоке – с </w:t>
      </w:r>
      <w:proofErr w:type="spellStart"/>
      <w:r w:rsidRPr="001B68A9">
        <w:rPr>
          <w:sz w:val="26"/>
          <w:szCs w:val="26"/>
          <w:lang w:eastAsia="ru-RU"/>
        </w:rPr>
        <w:t>Калачеевским</w:t>
      </w:r>
      <w:proofErr w:type="spellEnd"/>
      <w:r w:rsidRPr="001B68A9">
        <w:rPr>
          <w:sz w:val="26"/>
          <w:szCs w:val="26"/>
          <w:lang w:eastAsia="ru-RU"/>
        </w:rPr>
        <w:t xml:space="preserve"> сельским поселением и </w:t>
      </w:r>
      <w:proofErr w:type="spellStart"/>
      <w:r w:rsidRPr="001B68A9">
        <w:rPr>
          <w:sz w:val="26"/>
          <w:szCs w:val="26"/>
          <w:lang w:eastAsia="ru-RU"/>
        </w:rPr>
        <w:t>Новокриушанским</w:t>
      </w:r>
      <w:proofErr w:type="spellEnd"/>
      <w:r w:rsidRPr="001B68A9">
        <w:rPr>
          <w:sz w:val="26"/>
          <w:szCs w:val="26"/>
          <w:lang w:eastAsia="ru-RU"/>
        </w:rPr>
        <w:t xml:space="preserve"> сельским поселением, на юге – с Петропавловским муниципальным районом. </w:t>
      </w:r>
    </w:p>
    <w:p w:rsidR="006F5E57" w:rsidRPr="001B68A9" w:rsidRDefault="006F5E57" w:rsidP="006F5E57">
      <w:pPr>
        <w:shd w:val="clear" w:color="auto" w:fill="FFFFFF"/>
        <w:spacing w:line="276" w:lineRule="auto"/>
        <w:ind w:firstLine="567"/>
        <w:jc w:val="both"/>
        <w:rPr>
          <w:sz w:val="26"/>
          <w:szCs w:val="26"/>
          <w:lang w:eastAsia="ru-RU"/>
        </w:rPr>
      </w:pPr>
      <w:r w:rsidRPr="001B68A9">
        <w:rPr>
          <w:sz w:val="26"/>
          <w:szCs w:val="26"/>
          <w:lang w:eastAsia="ru-RU"/>
        </w:rPr>
        <w:t>Общая площадь территории поселения составляет 10128,96 га.</w:t>
      </w:r>
    </w:p>
    <w:p w:rsidR="006F5E57" w:rsidRPr="001B68A9" w:rsidRDefault="006F5E57" w:rsidP="006F5E57">
      <w:pPr>
        <w:shd w:val="clear" w:color="auto" w:fill="FFFFFF"/>
        <w:spacing w:line="276" w:lineRule="auto"/>
        <w:ind w:firstLine="567"/>
        <w:jc w:val="both"/>
        <w:rPr>
          <w:sz w:val="26"/>
          <w:szCs w:val="26"/>
          <w:lang w:eastAsia="ru-RU"/>
        </w:rPr>
      </w:pPr>
      <w:r w:rsidRPr="001B68A9">
        <w:rPr>
          <w:sz w:val="26"/>
          <w:szCs w:val="26"/>
          <w:lang w:eastAsia="ru-RU"/>
        </w:rPr>
        <w:t>Сложившаяся планировочная структура сельского поселения представляет собой два населенных пункта: поселок Пригородный, поселок Чернозёмный.</w:t>
      </w:r>
    </w:p>
    <w:p w:rsidR="006F5E57" w:rsidRPr="001B68A9" w:rsidRDefault="006F5E57" w:rsidP="006F5E57">
      <w:pPr>
        <w:shd w:val="clear" w:color="auto" w:fill="FFFFFF"/>
        <w:spacing w:line="276" w:lineRule="auto"/>
        <w:ind w:firstLine="567"/>
        <w:jc w:val="both"/>
        <w:rPr>
          <w:sz w:val="26"/>
          <w:szCs w:val="26"/>
          <w:lang w:eastAsia="ru-RU"/>
        </w:rPr>
      </w:pPr>
      <w:r w:rsidRPr="001B68A9">
        <w:rPr>
          <w:sz w:val="26"/>
          <w:szCs w:val="26"/>
          <w:lang w:eastAsia="ru-RU"/>
        </w:rPr>
        <w:t xml:space="preserve">Поселение имеет выгодное географическое положение, через него проходят автомобильные дороги общего пользования регионального значения: Павловск – Калач – Петропавловка (В24-0), Калач – Старая Криуша (В25-0), «Павловск – Калач – Петропавловка» - пос. Пригородный (28-10), «Калач – Старая Криуша» - пос. ц. </w:t>
      </w:r>
      <w:proofErr w:type="spellStart"/>
      <w:proofErr w:type="gramStart"/>
      <w:r w:rsidRPr="001B68A9">
        <w:rPr>
          <w:sz w:val="26"/>
          <w:szCs w:val="26"/>
          <w:lang w:eastAsia="ru-RU"/>
        </w:rPr>
        <w:t>отд.свх</w:t>
      </w:r>
      <w:proofErr w:type="spellEnd"/>
      <w:proofErr w:type="gramEnd"/>
      <w:r w:rsidRPr="001B68A9">
        <w:rPr>
          <w:sz w:val="26"/>
          <w:szCs w:val="26"/>
          <w:lang w:eastAsia="ru-RU"/>
        </w:rPr>
        <w:t xml:space="preserve">. «Черноземный» (29-10), «Калач – Старая Криуша» - пос. 1-е отд. </w:t>
      </w:r>
      <w:proofErr w:type="spellStart"/>
      <w:r w:rsidRPr="001B68A9">
        <w:rPr>
          <w:sz w:val="26"/>
          <w:szCs w:val="26"/>
          <w:lang w:eastAsia="ru-RU"/>
        </w:rPr>
        <w:t>Свх</w:t>
      </w:r>
      <w:proofErr w:type="spellEnd"/>
      <w:r w:rsidRPr="001B68A9">
        <w:rPr>
          <w:sz w:val="26"/>
          <w:szCs w:val="26"/>
          <w:lang w:eastAsia="ru-RU"/>
        </w:rPr>
        <w:t xml:space="preserve"> «</w:t>
      </w:r>
      <w:proofErr w:type="spellStart"/>
      <w:r w:rsidRPr="001B68A9">
        <w:rPr>
          <w:sz w:val="26"/>
          <w:szCs w:val="26"/>
          <w:lang w:eastAsia="ru-RU"/>
        </w:rPr>
        <w:t>Старокриушанский</w:t>
      </w:r>
      <w:proofErr w:type="spellEnd"/>
      <w:r w:rsidRPr="001B68A9">
        <w:rPr>
          <w:sz w:val="26"/>
          <w:szCs w:val="26"/>
          <w:lang w:eastAsia="ru-RU"/>
        </w:rPr>
        <w:t>» (В47-0).</w:t>
      </w:r>
    </w:p>
    <w:p w:rsidR="006F5E57" w:rsidRPr="001B68A9" w:rsidRDefault="006F5E57" w:rsidP="006F5E57">
      <w:pPr>
        <w:shd w:val="clear" w:color="auto" w:fill="FFFFFF"/>
        <w:spacing w:line="276" w:lineRule="auto"/>
        <w:ind w:firstLine="567"/>
        <w:jc w:val="both"/>
        <w:rPr>
          <w:sz w:val="26"/>
          <w:szCs w:val="26"/>
          <w:lang w:eastAsia="ru-RU"/>
        </w:rPr>
      </w:pPr>
      <w:r w:rsidRPr="001B68A9">
        <w:rPr>
          <w:sz w:val="26"/>
          <w:szCs w:val="26"/>
          <w:lang w:eastAsia="ru-RU"/>
        </w:rPr>
        <w:t>Экономика Пригородного сельского поселения в настоящее время имеет дифференцированную структуру и представлена всеми тремя основными секторами ее хозяйственной деятельности:</w:t>
      </w:r>
    </w:p>
    <w:p w:rsidR="006F5E57" w:rsidRPr="001B68A9" w:rsidRDefault="006F5E57" w:rsidP="006F5E57">
      <w:pPr>
        <w:shd w:val="clear" w:color="auto" w:fill="FFFFFF"/>
        <w:spacing w:line="276" w:lineRule="auto"/>
        <w:ind w:firstLine="567"/>
        <w:jc w:val="both"/>
        <w:rPr>
          <w:sz w:val="26"/>
          <w:szCs w:val="26"/>
          <w:lang w:eastAsia="ru-RU"/>
        </w:rPr>
      </w:pPr>
      <w:r w:rsidRPr="001B68A9">
        <w:rPr>
          <w:sz w:val="26"/>
          <w:szCs w:val="26"/>
          <w:lang w:eastAsia="ru-RU"/>
        </w:rPr>
        <w:t>первичный сектор – представлен в основном сельским хозяйством и является сырьевой базой экономики поселения;</w:t>
      </w:r>
    </w:p>
    <w:p w:rsidR="006F5E57" w:rsidRPr="001B68A9" w:rsidRDefault="006F5E57" w:rsidP="006F5E57">
      <w:pPr>
        <w:shd w:val="clear" w:color="auto" w:fill="FFFFFF"/>
        <w:spacing w:line="276" w:lineRule="auto"/>
        <w:ind w:firstLine="567"/>
        <w:jc w:val="both"/>
        <w:rPr>
          <w:sz w:val="26"/>
          <w:szCs w:val="26"/>
          <w:lang w:eastAsia="ru-RU"/>
        </w:rPr>
      </w:pPr>
      <w:r w:rsidRPr="001B68A9">
        <w:rPr>
          <w:sz w:val="26"/>
          <w:szCs w:val="26"/>
          <w:lang w:eastAsia="ru-RU"/>
        </w:rPr>
        <w:lastRenderedPageBreak/>
        <w:t>вторичный сектор (обрабатывающая промышленность, строительство, энергетика) – наиболее значимое для развития экономики звено в хозяйственном комплексе Пригородного сельского поселения. Наиболее весомое место в нем занимает обрабатывающая (пищевая) промышленность, представленная в основном производствами пищевых продуктов;</w:t>
      </w:r>
    </w:p>
    <w:p w:rsidR="006F5E57" w:rsidRPr="001B68A9" w:rsidRDefault="006F5E57" w:rsidP="006F5E57">
      <w:pPr>
        <w:shd w:val="clear" w:color="auto" w:fill="FFFFFF"/>
        <w:spacing w:line="276" w:lineRule="auto"/>
        <w:ind w:firstLine="567"/>
        <w:jc w:val="both"/>
        <w:rPr>
          <w:sz w:val="26"/>
          <w:szCs w:val="26"/>
          <w:lang w:eastAsia="ru-RU"/>
        </w:rPr>
      </w:pPr>
      <w:r w:rsidRPr="001B68A9">
        <w:rPr>
          <w:sz w:val="26"/>
          <w:szCs w:val="26"/>
          <w:lang w:eastAsia="ru-RU"/>
        </w:rPr>
        <w:t>третичный сектор (транспорт, связь, финансы, торговля, образование, здравоохранение и другие виды производственных и социальных услуг).</w:t>
      </w:r>
    </w:p>
    <w:p w:rsidR="006F5E57" w:rsidRPr="001B68A9" w:rsidRDefault="006F5E57" w:rsidP="006F5E57">
      <w:pPr>
        <w:shd w:val="clear" w:color="auto" w:fill="FFFFFF"/>
        <w:spacing w:line="276" w:lineRule="auto"/>
        <w:ind w:firstLine="567"/>
        <w:jc w:val="both"/>
        <w:rPr>
          <w:sz w:val="26"/>
          <w:szCs w:val="26"/>
          <w:lang w:eastAsia="ru-RU"/>
        </w:rPr>
      </w:pPr>
      <w:r w:rsidRPr="001B68A9">
        <w:rPr>
          <w:sz w:val="26"/>
          <w:szCs w:val="26"/>
          <w:lang w:eastAsia="ru-RU"/>
        </w:rPr>
        <w:t>Социальная сфера Пригородного сельского поселения традиционно включает в себя: образование, здравоохранение, социальную защиту населения, культуру, физическую культуру и спорт.</w:t>
      </w:r>
    </w:p>
    <w:p w:rsidR="006F5E57" w:rsidRPr="001B68A9" w:rsidRDefault="006F5E57" w:rsidP="006F5E57">
      <w:pPr>
        <w:shd w:val="clear" w:color="auto" w:fill="FFFFFF"/>
        <w:spacing w:line="276" w:lineRule="auto"/>
        <w:ind w:firstLine="567"/>
        <w:jc w:val="both"/>
        <w:rPr>
          <w:sz w:val="26"/>
          <w:szCs w:val="26"/>
          <w:lang w:eastAsia="ru-RU"/>
        </w:rPr>
      </w:pPr>
      <w:r w:rsidRPr="001B68A9">
        <w:rPr>
          <w:sz w:val="26"/>
          <w:szCs w:val="26"/>
          <w:lang w:eastAsia="ru-RU"/>
        </w:rPr>
        <w:t>На территории Пригородного сельского поселения расположены: 2 средние общеобразовательные школы, 2 детских сада, Пригородная врачебная амбулатория и построенный в 2016 году ФАП п. Черноземный, 2 сельских дома культуры в составе МКУ «Гармония» в п. Пригородный и п. Черноземный и библиотека, ФОК, дом-интернат для   престарелых и инвалидов, 2 почтовых отделения, отделение ЦЧБ сбербанка, 2 обувных мастерских, 2 аптеки, 2 парикмахерские, котельная.</w:t>
      </w:r>
    </w:p>
    <w:p w:rsidR="006F5E57" w:rsidRPr="001B68A9" w:rsidRDefault="006F5E57" w:rsidP="006F5E57">
      <w:pPr>
        <w:shd w:val="clear" w:color="auto" w:fill="FFFFFF"/>
        <w:spacing w:line="276" w:lineRule="auto"/>
        <w:ind w:firstLine="567"/>
        <w:jc w:val="both"/>
        <w:rPr>
          <w:sz w:val="26"/>
          <w:szCs w:val="26"/>
          <w:lang w:eastAsia="ru-RU"/>
        </w:rPr>
      </w:pPr>
      <w:r w:rsidRPr="001B68A9">
        <w:rPr>
          <w:sz w:val="26"/>
          <w:szCs w:val="26"/>
          <w:lang w:eastAsia="ru-RU"/>
        </w:rPr>
        <w:t>Общее число предприятий и учреждений в Пригородном сельском поселении составляет 30 единиц. По масштабам занятых работников предприятия сельского поселения относятся к категории средние, малые предприятия и индивидуальные предприниматели.</w:t>
      </w:r>
    </w:p>
    <w:p w:rsidR="006F5E57" w:rsidRPr="001B68A9" w:rsidRDefault="006F5E57" w:rsidP="006F5E57">
      <w:pPr>
        <w:shd w:val="clear" w:color="auto" w:fill="FFFFFF"/>
        <w:spacing w:line="276" w:lineRule="auto"/>
        <w:ind w:firstLine="567"/>
        <w:jc w:val="both"/>
        <w:rPr>
          <w:sz w:val="26"/>
          <w:szCs w:val="26"/>
          <w:lang w:eastAsia="ru-RU"/>
        </w:rPr>
      </w:pPr>
      <w:r w:rsidRPr="001B68A9">
        <w:rPr>
          <w:sz w:val="26"/>
          <w:szCs w:val="26"/>
          <w:lang w:eastAsia="ru-RU"/>
        </w:rPr>
        <w:t>Из общего числа предприятий и организаций к средним можно отнести только четыре предприятия (ОАО «КРИСТАЛЛ», филиал ОАО «Молочный комбинат «Воронежский» ООО «Сыродельный завод «</w:t>
      </w:r>
      <w:proofErr w:type="spellStart"/>
      <w:r w:rsidRPr="001B68A9">
        <w:rPr>
          <w:sz w:val="26"/>
          <w:szCs w:val="26"/>
          <w:lang w:eastAsia="ru-RU"/>
        </w:rPr>
        <w:t>Калачеевский</w:t>
      </w:r>
      <w:proofErr w:type="spellEnd"/>
      <w:r w:rsidRPr="001B68A9">
        <w:rPr>
          <w:sz w:val="26"/>
          <w:szCs w:val="26"/>
          <w:lang w:eastAsia="ru-RU"/>
        </w:rPr>
        <w:t xml:space="preserve">», сельскохозяйственное предприятие ООО «Черноземье», </w:t>
      </w:r>
      <w:proofErr w:type="spellStart"/>
      <w:r w:rsidRPr="001B68A9">
        <w:rPr>
          <w:sz w:val="26"/>
          <w:szCs w:val="26"/>
          <w:lang w:eastAsia="ru-RU"/>
        </w:rPr>
        <w:t>Калачеевское</w:t>
      </w:r>
      <w:proofErr w:type="spellEnd"/>
      <w:r w:rsidRPr="001B68A9">
        <w:rPr>
          <w:sz w:val="26"/>
          <w:szCs w:val="26"/>
          <w:lang w:eastAsia="ru-RU"/>
        </w:rPr>
        <w:t xml:space="preserve"> ЛПУМГ ООО «Газпром </w:t>
      </w:r>
      <w:proofErr w:type="spellStart"/>
      <w:r w:rsidRPr="001B68A9">
        <w:rPr>
          <w:sz w:val="26"/>
          <w:szCs w:val="26"/>
          <w:lang w:eastAsia="ru-RU"/>
        </w:rPr>
        <w:t>трансгаз</w:t>
      </w:r>
      <w:proofErr w:type="spellEnd"/>
      <w:r w:rsidRPr="001B68A9">
        <w:rPr>
          <w:sz w:val="26"/>
          <w:szCs w:val="26"/>
          <w:lang w:eastAsia="ru-RU"/>
        </w:rPr>
        <w:t xml:space="preserve"> Волгоград»).</w:t>
      </w:r>
    </w:p>
    <w:p w:rsidR="006F5E57" w:rsidRPr="001B68A9" w:rsidRDefault="006F5E57" w:rsidP="006F5E57">
      <w:pPr>
        <w:shd w:val="clear" w:color="auto" w:fill="FFFFFF"/>
        <w:spacing w:line="276" w:lineRule="auto"/>
        <w:ind w:firstLine="567"/>
        <w:jc w:val="both"/>
        <w:rPr>
          <w:sz w:val="26"/>
          <w:szCs w:val="26"/>
          <w:lang w:eastAsia="ru-RU"/>
        </w:rPr>
      </w:pPr>
      <w:r w:rsidRPr="001B68A9">
        <w:rPr>
          <w:sz w:val="26"/>
          <w:szCs w:val="26"/>
          <w:lang w:eastAsia="ru-RU"/>
        </w:rPr>
        <w:t>К малым предприятиям можно отнести остальные предприятия, крестьянско- фермерские хозяйства и индивидуальных предпринимателей, которые осуществляют свою деятельность в сфере промышленного и сельскохозяйственного производства (ООО «</w:t>
      </w:r>
      <w:proofErr w:type="spellStart"/>
      <w:r w:rsidRPr="001B68A9">
        <w:rPr>
          <w:sz w:val="26"/>
          <w:szCs w:val="26"/>
          <w:lang w:eastAsia="ru-RU"/>
        </w:rPr>
        <w:t>Майс</w:t>
      </w:r>
      <w:proofErr w:type="spellEnd"/>
      <w:r w:rsidRPr="001B68A9">
        <w:rPr>
          <w:sz w:val="26"/>
          <w:szCs w:val="26"/>
          <w:lang w:eastAsia="ru-RU"/>
        </w:rPr>
        <w:t>», ООО «ОЗОН», ООО «</w:t>
      </w:r>
      <w:proofErr w:type="spellStart"/>
      <w:r w:rsidRPr="001B68A9">
        <w:rPr>
          <w:sz w:val="26"/>
          <w:szCs w:val="26"/>
          <w:lang w:eastAsia="ru-RU"/>
        </w:rPr>
        <w:t>Калачагроснаб</w:t>
      </w:r>
      <w:proofErr w:type="spellEnd"/>
      <w:r w:rsidRPr="001B68A9">
        <w:rPr>
          <w:sz w:val="26"/>
          <w:szCs w:val="26"/>
          <w:lang w:eastAsia="ru-RU"/>
        </w:rPr>
        <w:t>», ООО «</w:t>
      </w:r>
      <w:proofErr w:type="spellStart"/>
      <w:r w:rsidRPr="001B68A9">
        <w:rPr>
          <w:sz w:val="26"/>
          <w:szCs w:val="26"/>
          <w:lang w:eastAsia="ru-RU"/>
        </w:rPr>
        <w:t>Калачсемена-агро</w:t>
      </w:r>
      <w:proofErr w:type="spellEnd"/>
      <w:r w:rsidRPr="001B68A9">
        <w:rPr>
          <w:sz w:val="26"/>
          <w:szCs w:val="26"/>
          <w:lang w:eastAsia="ru-RU"/>
        </w:rPr>
        <w:t xml:space="preserve">», ИП глава КФХ Зубов, ИП глава КФХ </w:t>
      </w:r>
      <w:proofErr w:type="spellStart"/>
      <w:proofErr w:type="gramStart"/>
      <w:r w:rsidRPr="001B68A9">
        <w:rPr>
          <w:sz w:val="26"/>
          <w:szCs w:val="26"/>
          <w:lang w:eastAsia="ru-RU"/>
        </w:rPr>
        <w:t>Волощук</w:t>
      </w:r>
      <w:proofErr w:type="spellEnd"/>
      <w:r w:rsidRPr="001B68A9">
        <w:rPr>
          <w:sz w:val="26"/>
          <w:szCs w:val="26"/>
          <w:lang w:eastAsia="ru-RU"/>
        </w:rPr>
        <w:t xml:space="preserve">  и</w:t>
      </w:r>
      <w:proofErr w:type="gramEnd"/>
      <w:r w:rsidRPr="001B68A9">
        <w:rPr>
          <w:sz w:val="26"/>
          <w:szCs w:val="26"/>
          <w:lang w:eastAsia="ru-RU"/>
        </w:rPr>
        <w:t xml:space="preserve"> др.). </w:t>
      </w:r>
    </w:p>
    <w:p w:rsidR="006F5E57" w:rsidRPr="001B68A9" w:rsidRDefault="006F5E57" w:rsidP="006F5E57">
      <w:pPr>
        <w:shd w:val="clear" w:color="auto" w:fill="FFFFFF"/>
        <w:spacing w:line="276" w:lineRule="auto"/>
        <w:ind w:firstLine="567"/>
        <w:jc w:val="both"/>
        <w:rPr>
          <w:sz w:val="26"/>
          <w:szCs w:val="26"/>
          <w:lang w:eastAsia="ru-RU"/>
        </w:rPr>
      </w:pPr>
      <w:r w:rsidRPr="001B68A9">
        <w:rPr>
          <w:sz w:val="26"/>
          <w:szCs w:val="26"/>
          <w:lang w:eastAsia="ru-RU"/>
        </w:rPr>
        <w:t xml:space="preserve"> Потребительский рынок Пригородного сельского поселения достаточно развит, что определяется общим развитием сельского поселения и статусом находящегося рядом г. Калач как районного центра.</w:t>
      </w:r>
      <w:r w:rsidRPr="001B68A9">
        <w:rPr>
          <w:sz w:val="26"/>
          <w:szCs w:val="26"/>
        </w:rPr>
        <w:t xml:space="preserve"> </w:t>
      </w:r>
      <w:r w:rsidRPr="001B68A9">
        <w:rPr>
          <w:sz w:val="26"/>
          <w:szCs w:val="26"/>
          <w:lang w:eastAsia="ru-RU"/>
        </w:rPr>
        <w:t xml:space="preserve">Розничная торговля и общественное питание на территории Пригородного сельского поселения представлена следующими объектами: 26 магазинов, 4 павильона и один киоск, 2 аптеки, 8 столовых и </w:t>
      </w:r>
      <w:proofErr w:type="gramStart"/>
      <w:r w:rsidRPr="001B68A9">
        <w:rPr>
          <w:sz w:val="26"/>
          <w:szCs w:val="26"/>
          <w:lang w:eastAsia="ru-RU"/>
        </w:rPr>
        <w:t xml:space="preserve">закусочных </w:t>
      </w:r>
      <w:r w:rsidR="00C32068">
        <w:rPr>
          <w:sz w:val="26"/>
          <w:szCs w:val="26"/>
          <w:lang w:eastAsia="ru-RU"/>
        </w:rPr>
        <w:t>п</w:t>
      </w:r>
      <w:r w:rsidRPr="001B68A9">
        <w:rPr>
          <w:sz w:val="26"/>
          <w:szCs w:val="26"/>
          <w:lang w:eastAsia="ru-RU"/>
        </w:rPr>
        <w:t>редприятий</w:t>
      </w:r>
      <w:proofErr w:type="gramEnd"/>
      <w:r w:rsidRPr="001B68A9">
        <w:rPr>
          <w:sz w:val="26"/>
          <w:szCs w:val="26"/>
          <w:lang w:eastAsia="ru-RU"/>
        </w:rPr>
        <w:t xml:space="preserve"> и учреждений сельского поселения (число посадочных мест 446), 1 газозаправочная станция.</w:t>
      </w:r>
    </w:p>
    <w:p w:rsidR="006F5E57" w:rsidRPr="001B68A9" w:rsidRDefault="006F5E57" w:rsidP="006F5E57">
      <w:pPr>
        <w:shd w:val="clear" w:color="auto" w:fill="FFFFFF"/>
        <w:spacing w:line="276" w:lineRule="auto"/>
        <w:ind w:firstLine="567"/>
        <w:jc w:val="both"/>
        <w:rPr>
          <w:sz w:val="26"/>
          <w:szCs w:val="26"/>
          <w:lang w:eastAsia="ru-RU"/>
        </w:rPr>
      </w:pPr>
      <w:r w:rsidRPr="001B68A9">
        <w:rPr>
          <w:sz w:val="26"/>
          <w:szCs w:val="26"/>
          <w:lang w:eastAsia="ru-RU"/>
        </w:rPr>
        <w:t xml:space="preserve">Использование и застройка земельных участков на территории Пригородного сельского поселения, на которые распространяется действие градостроительных </w:t>
      </w:r>
      <w:r w:rsidRPr="001B68A9">
        <w:rPr>
          <w:sz w:val="26"/>
          <w:szCs w:val="26"/>
          <w:lang w:eastAsia="ru-RU"/>
        </w:rPr>
        <w:lastRenderedPageBreak/>
        <w:t>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Правилами землепользования и застройки Пригородного сельского поселения. Градостроительные регламенты установлены для земельных участков каждой территориальной зоны в составе которых определены предельные размеры земельных участков и предельные параметры разрешенного строительства - минимальные (максимальные) отступы, количество этажей, высотность, процент застройки и т.д.</w:t>
      </w:r>
    </w:p>
    <w:p w:rsidR="006F5E57" w:rsidRPr="00A31B09" w:rsidRDefault="006F5E57" w:rsidP="006F5E57">
      <w:pPr>
        <w:shd w:val="clear" w:color="auto" w:fill="FFFFFF"/>
        <w:spacing w:before="100" w:beforeAutospacing="1" w:after="100" w:afterAutospacing="1"/>
        <w:jc w:val="both"/>
        <w:rPr>
          <w:b/>
          <w:sz w:val="26"/>
          <w:szCs w:val="26"/>
          <w:lang w:eastAsia="ru-RU"/>
        </w:rPr>
      </w:pPr>
      <w:r w:rsidRPr="00A31B09">
        <w:rPr>
          <w:b/>
          <w:sz w:val="26"/>
          <w:szCs w:val="26"/>
          <w:lang w:eastAsia="ru-RU"/>
        </w:rPr>
        <w:t>2.2. Технико-экономические параметры существующих объектов социальной инфраструктуры поселения, сложившийся уровень обеспеченности населения социальными услугами</w:t>
      </w:r>
    </w:p>
    <w:p w:rsidR="006F5E57" w:rsidRPr="00A30302" w:rsidRDefault="006F5E57" w:rsidP="006F5E57">
      <w:pPr>
        <w:shd w:val="clear" w:color="auto" w:fill="FFFFFF"/>
        <w:jc w:val="both"/>
        <w:rPr>
          <w:sz w:val="26"/>
          <w:szCs w:val="26"/>
          <w:lang w:eastAsia="ru-RU"/>
        </w:rPr>
      </w:pPr>
      <w:r>
        <w:rPr>
          <w:sz w:val="26"/>
          <w:szCs w:val="26"/>
          <w:lang w:eastAsia="ru-RU"/>
        </w:rPr>
        <w:t xml:space="preserve">2.2.1. </w:t>
      </w:r>
      <w:r w:rsidRPr="00A30302">
        <w:rPr>
          <w:sz w:val="26"/>
          <w:szCs w:val="26"/>
          <w:lang w:eastAsia="ru-RU"/>
        </w:rPr>
        <w:t xml:space="preserve">В систему образования Пригородного сельского поселения входит: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977"/>
        <w:gridCol w:w="2800"/>
      </w:tblGrid>
      <w:tr w:rsidR="006F5E57" w:rsidRPr="00942235" w:rsidTr="00347B90">
        <w:trPr>
          <w:trHeight w:val="523"/>
        </w:trPr>
        <w:tc>
          <w:tcPr>
            <w:tcW w:w="3686" w:type="dxa"/>
            <w:shd w:val="clear" w:color="auto" w:fill="auto"/>
          </w:tcPr>
          <w:p w:rsidR="006F5E57" w:rsidRPr="00942235" w:rsidRDefault="006F5E57" w:rsidP="00347B90">
            <w:pPr>
              <w:jc w:val="both"/>
              <w:rPr>
                <w:sz w:val="26"/>
                <w:szCs w:val="26"/>
                <w:lang w:eastAsia="ru-RU"/>
              </w:rPr>
            </w:pPr>
            <w:r w:rsidRPr="00942235">
              <w:rPr>
                <w:sz w:val="26"/>
                <w:szCs w:val="26"/>
                <w:lang w:eastAsia="ru-RU"/>
              </w:rPr>
              <w:t>Наименование учреждения</w:t>
            </w:r>
            <w:r w:rsidRPr="00942235">
              <w:rPr>
                <w:sz w:val="26"/>
                <w:szCs w:val="26"/>
                <w:lang w:eastAsia="ru-RU"/>
              </w:rPr>
              <w:tab/>
            </w:r>
          </w:p>
        </w:tc>
        <w:tc>
          <w:tcPr>
            <w:tcW w:w="2977" w:type="dxa"/>
            <w:shd w:val="clear" w:color="auto" w:fill="auto"/>
          </w:tcPr>
          <w:p w:rsidR="006F5E57" w:rsidRPr="00942235" w:rsidRDefault="006F5E57" w:rsidP="00347B90">
            <w:pPr>
              <w:jc w:val="center"/>
              <w:rPr>
                <w:sz w:val="26"/>
                <w:szCs w:val="26"/>
                <w:lang w:eastAsia="ru-RU"/>
              </w:rPr>
            </w:pPr>
            <w:r w:rsidRPr="00942235">
              <w:rPr>
                <w:sz w:val="26"/>
                <w:szCs w:val="26"/>
                <w:lang w:eastAsia="ru-RU"/>
              </w:rPr>
              <w:t>Емкость, мест</w:t>
            </w:r>
          </w:p>
        </w:tc>
        <w:tc>
          <w:tcPr>
            <w:tcW w:w="2800" w:type="dxa"/>
            <w:shd w:val="clear" w:color="auto" w:fill="auto"/>
          </w:tcPr>
          <w:p w:rsidR="006F5E57" w:rsidRPr="00942235" w:rsidRDefault="006F5E57" w:rsidP="00347B90">
            <w:pPr>
              <w:shd w:val="clear" w:color="auto" w:fill="FFFFFF"/>
              <w:jc w:val="center"/>
              <w:rPr>
                <w:sz w:val="26"/>
                <w:szCs w:val="26"/>
                <w:lang w:eastAsia="ru-RU"/>
              </w:rPr>
            </w:pPr>
            <w:r w:rsidRPr="00942235">
              <w:rPr>
                <w:sz w:val="26"/>
                <w:szCs w:val="26"/>
                <w:lang w:eastAsia="ru-RU"/>
              </w:rPr>
              <w:t>Фактическая загрузка</w:t>
            </w:r>
          </w:p>
        </w:tc>
      </w:tr>
      <w:tr w:rsidR="006F5E57" w:rsidRPr="00942235" w:rsidTr="00347B90">
        <w:tc>
          <w:tcPr>
            <w:tcW w:w="3686" w:type="dxa"/>
            <w:shd w:val="clear" w:color="auto" w:fill="auto"/>
          </w:tcPr>
          <w:p w:rsidR="006F5E57" w:rsidRPr="00942235" w:rsidRDefault="006F5E57" w:rsidP="00347B90">
            <w:pPr>
              <w:jc w:val="both"/>
              <w:rPr>
                <w:sz w:val="26"/>
                <w:szCs w:val="26"/>
                <w:lang w:eastAsia="ru-RU"/>
              </w:rPr>
            </w:pPr>
            <w:r w:rsidRPr="00942235">
              <w:rPr>
                <w:sz w:val="26"/>
                <w:szCs w:val="26"/>
                <w:lang w:eastAsia="ru-RU"/>
              </w:rPr>
              <w:t>МКДОУ ЦРР Пригородный детский сад</w:t>
            </w:r>
          </w:p>
        </w:tc>
        <w:tc>
          <w:tcPr>
            <w:tcW w:w="2977" w:type="dxa"/>
            <w:shd w:val="clear" w:color="auto" w:fill="auto"/>
          </w:tcPr>
          <w:p w:rsidR="006F5E57" w:rsidRPr="00942235" w:rsidRDefault="006F5E57" w:rsidP="00347B90">
            <w:pPr>
              <w:jc w:val="center"/>
              <w:rPr>
                <w:sz w:val="26"/>
                <w:szCs w:val="26"/>
                <w:lang w:eastAsia="ru-RU"/>
              </w:rPr>
            </w:pPr>
            <w:r w:rsidRPr="00942235">
              <w:rPr>
                <w:sz w:val="26"/>
                <w:szCs w:val="26"/>
                <w:lang w:eastAsia="ru-RU"/>
              </w:rPr>
              <w:t>280</w:t>
            </w:r>
          </w:p>
        </w:tc>
        <w:tc>
          <w:tcPr>
            <w:tcW w:w="2800" w:type="dxa"/>
            <w:shd w:val="clear" w:color="auto" w:fill="auto"/>
          </w:tcPr>
          <w:p w:rsidR="006F5E57" w:rsidRPr="00942235" w:rsidRDefault="006F5E57" w:rsidP="00347B90">
            <w:pPr>
              <w:jc w:val="center"/>
              <w:rPr>
                <w:sz w:val="26"/>
                <w:szCs w:val="26"/>
                <w:lang w:eastAsia="ru-RU"/>
              </w:rPr>
            </w:pPr>
            <w:r w:rsidRPr="00942235">
              <w:rPr>
                <w:sz w:val="26"/>
                <w:szCs w:val="26"/>
                <w:lang w:eastAsia="ru-RU"/>
              </w:rPr>
              <w:t>272</w:t>
            </w:r>
          </w:p>
        </w:tc>
      </w:tr>
      <w:tr w:rsidR="006F5E57" w:rsidRPr="00942235" w:rsidTr="00347B90">
        <w:tc>
          <w:tcPr>
            <w:tcW w:w="3686" w:type="dxa"/>
            <w:shd w:val="clear" w:color="auto" w:fill="auto"/>
          </w:tcPr>
          <w:p w:rsidR="006F5E57" w:rsidRPr="00942235" w:rsidRDefault="006F5E57" w:rsidP="00347B90">
            <w:pPr>
              <w:jc w:val="both"/>
              <w:rPr>
                <w:sz w:val="26"/>
                <w:szCs w:val="26"/>
                <w:lang w:eastAsia="ru-RU"/>
              </w:rPr>
            </w:pPr>
            <w:r w:rsidRPr="00942235">
              <w:rPr>
                <w:sz w:val="26"/>
                <w:szCs w:val="26"/>
                <w:lang w:eastAsia="ru-RU"/>
              </w:rPr>
              <w:t>МБОУ Заводская СОШ</w:t>
            </w:r>
            <w:r w:rsidRPr="00942235">
              <w:rPr>
                <w:sz w:val="26"/>
                <w:szCs w:val="26"/>
                <w:lang w:eastAsia="ru-RU"/>
              </w:rPr>
              <w:tab/>
            </w:r>
          </w:p>
          <w:p w:rsidR="006F5E57" w:rsidRPr="00942235" w:rsidRDefault="006F5E57" w:rsidP="00347B90">
            <w:pPr>
              <w:jc w:val="both"/>
              <w:rPr>
                <w:sz w:val="26"/>
                <w:szCs w:val="26"/>
                <w:lang w:eastAsia="ru-RU"/>
              </w:rPr>
            </w:pPr>
          </w:p>
        </w:tc>
        <w:tc>
          <w:tcPr>
            <w:tcW w:w="2977" w:type="dxa"/>
            <w:shd w:val="clear" w:color="auto" w:fill="auto"/>
          </w:tcPr>
          <w:p w:rsidR="006F5E57" w:rsidRPr="00942235" w:rsidRDefault="006F5E57" w:rsidP="00347B90">
            <w:pPr>
              <w:jc w:val="center"/>
              <w:rPr>
                <w:sz w:val="26"/>
                <w:szCs w:val="26"/>
                <w:lang w:eastAsia="ru-RU"/>
              </w:rPr>
            </w:pPr>
            <w:r w:rsidRPr="00942235">
              <w:rPr>
                <w:sz w:val="26"/>
                <w:szCs w:val="26"/>
                <w:lang w:eastAsia="ru-RU"/>
              </w:rPr>
              <w:t>800</w:t>
            </w:r>
          </w:p>
        </w:tc>
        <w:tc>
          <w:tcPr>
            <w:tcW w:w="2800" w:type="dxa"/>
            <w:shd w:val="clear" w:color="auto" w:fill="auto"/>
          </w:tcPr>
          <w:p w:rsidR="006F5E57" w:rsidRPr="00942235" w:rsidRDefault="006F5E57" w:rsidP="00347B90">
            <w:pPr>
              <w:jc w:val="center"/>
              <w:rPr>
                <w:sz w:val="26"/>
                <w:szCs w:val="26"/>
                <w:lang w:eastAsia="ru-RU"/>
              </w:rPr>
            </w:pPr>
            <w:r w:rsidRPr="00942235">
              <w:rPr>
                <w:sz w:val="26"/>
                <w:szCs w:val="26"/>
                <w:lang w:eastAsia="ru-RU"/>
              </w:rPr>
              <w:t>539</w:t>
            </w:r>
          </w:p>
        </w:tc>
      </w:tr>
      <w:tr w:rsidR="006F5E57" w:rsidRPr="00942235" w:rsidTr="00347B90">
        <w:tc>
          <w:tcPr>
            <w:tcW w:w="3686" w:type="dxa"/>
            <w:shd w:val="clear" w:color="auto" w:fill="auto"/>
          </w:tcPr>
          <w:p w:rsidR="006F5E57" w:rsidRPr="00942235" w:rsidRDefault="006F5E57" w:rsidP="00347B90">
            <w:pPr>
              <w:jc w:val="both"/>
              <w:rPr>
                <w:sz w:val="26"/>
                <w:szCs w:val="26"/>
                <w:lang w:eastAsia="ru-RU"/>
              </w:rPr>
            </w:pPr>
            <w:r w:rsidRPr="00942235">
              <w:rPr>
                <w:sz w:val="26"/>
                <w:szCs w:val="26"/>
                <w:lang w:eastAsia="ru-RU"/>
              </w:rPr>
              <w:t>МКОУ Чернозёмная СОШ</w:t>
            </w:r>
            <w:r w:rsidRPr="00942235">
              <w:rPr>
                <w:sz w:val="26"/>
                <w:szCs w:val="26"/>
                <w:lang w:eastAsia="ru-RU"/>
              </w:rPr>
              <w:tab/>
            </w:r>
          </w:p>
        </w:tc>
        <w:tc>
          <w:tcPr>
            <w:tcW w:w="2977" w:type="dxa"/>
            <w:shd w:val="clear" w:color="auto" w:fill="auto"/>
          </w:tcPr>
          <w:p w:rsidR="006F5E57" w:rsidRPr="00942235" w:rsidRDefault="006F5E57" w:rsidP="00347B90">
            <w:pPr>
              <w:jc w:val="center"/>
              <w:rPr>
                <w:sz w:val="26"/>
                <w:szCs w:val="26"/>
                <w:lang w:eastAsia="ru-RU"/>
              </w:rPr>
            </w:pPr>
            <w:r w:rsidRPr="00942235">
              <w:rPr>
                <w:sz w:val="26"/>
                <w:szCs w:val="26"/>
                <w:lang w:eastAsia="ru-RU"/>
              </w:rPr>
              <w:t>164</w:t>
            </w:r>
          </w:p>
        </w:tc>
        <w:tc>
          <w:tcPr>
            <w:tcW w:w="2800" w:type="dxa"/>
            <w:shd w:val="clear" w:color="auto" w:fill="auto"/>
          </w:tcPr>
          <w:p w:rsidR="006F5E57" w:rsidRPr="00942235" w:rsidRDefault="006F5E57" w:rsidP="00347B90">
            <w:pPr>
              <w:jc w:val="center"/>
              <w:rPr>
                <w:sz w:val="26"/>
                <w:szCs w:val="26"/>
                <w:lang w:eastAsia="ru-RU"/>
              </w:rPr>
            </w:pPr>
            <w:r w:rsidRPr="00942235">
              <w:rPr>
                <w:sz w:val="26"/>
                <w:szCs w:val="26"/>
                <w:lang w:eastAsia="ru-RU"/>
              </w:rPr>
              <w:t>63</w:t>
            </w:r>
          </w:p>
        </w:tc>
      </w:tr>
      <w:tr w:rsidR="006F5E57" w:rsidRPr="00942235" w:rsidTr="00347B90">
        <w:tc>
          <w:tcPr>
            <w:tcW w:w="3686" w:type="dxa"/>
            <w:shd w:val="clear" w:color="auto" w:fill="auto"/>
          </w:tcPr>
          <w:p w:rsidR="006F5E57" w:rsidRPr="00942235" w:rsidRDefault="006F5E57" w:rsidP="00347B90">
            <w:pPr>
              <w:jc w:val="both"/>
              <w:rPr>
                <w:sz w:val="26"/>
                <w:szCs w:val="26"/>
                <w:lang w:eastAsia="ru-RU"/>
              </w:rPr>
            </w:pPr>
            <w:r w:rsidRPr="00942235">
              <w:rPr>
                <w:sz w:val="26"/>
                <w:szCs w:val="26"/>
                <w:lang w:eastAsia="ru-RU"/>
              </w:rPr>
              <w:t>МКОУ Чернозёмная СОШ (дошкольная группа)</w:t>
            </w:r>
          </w:p>
        </w:tc>
        <w:tc>
          <w:tcPr>
            <w:tcW w:w="2977" w:type="dxa"/>
            <w:shd w:val="clear" w:color="auto" w:fill="auto"/>
          </w:tcPr>
          <w:p w:rsidR="006F5E57" w:rsidRPr="00942235" w:rsidRDefault="006F5E57" w:rsidP="00347B90">
            <w:pPr>
              <w:jc w:val="center"/>
              <w:rPr>
                <w:sz w:val="26"/>
                <w:szCs w:val="26"/>
                <w:lang w:eastAsia="ru-RU"/>
              </w:rPr>
            </w:pPr>
            <w:r w:rsidRPr="00942235">
              <w:rPr>
                <w:sz w:val="26"/>
                <w:szCs w:val="26"/>
                <w:lang w:eastAsia="ru-RU"/>
              </w:rPr>
              <w:t>35</w:t>
            </w:r>
          </w:p>
        </w:tc>
        <w:tc>
          <w:tcPr>
            <w:tcW w:w="2800" w:type="dxa"/>
            <w:shd w:val="clear" w:color="auto" w:fill="auto"/>
          </w:tcPr>
          <w:p w:rsidR="006F5E57" w:rsidRPr="00942235" w:rsidRDefault="006F5E57" w:rsidP="00347B90">
            <w:pPr>
              <w:jc w:val="center"/>
              <w:rPr>
                <w:sz w:val="26"/>
                <w:szCs w:val="26"/>
                <w:lang w:eastAsia="ru-RU"/>
              </w:rPr>
            </w:pPr>
            <w:r w:rsidRPr="00942235">
              <w:rPr>
                <w:sz w:val="26"/>
                <w:szCs w:val="26"/>
                <w:lang w:eastAsia="ru-RU"/>
              </w:rPr>
              <w:t>27</w:t>
            </w:r>
          </w:p>
        </w:tc>
      </w:tr>
    </w:tbl>
    <w:p w:rsidR="006F5E57" w:rsidRPr="00A30302" w:rsidRDefault="006F5E57" w:rsidP="006F5E57">
      <w:pPr>
        <w:shd w:val="clear" w:color="auto" w:fill="FFFFFF"/>
        <w:spacing w:line="276" w:lineRule="auto"/>
        <w:ind w:firstLine="567"/>
        <w:jc w:val="both"/>
        <w:rPr>
          <w:sz w:val="26"/>
          <w:szCs w:val="26"/>
          <w:lang w:eastAsia="ru-RU"/>
        </w:rPr>
      </w:pPr>
      <w:r w:rsidRPr="00A30302">
        <w:rPr>
          <w:sz w:val="26"/>
          <w:szCs w:val="26"/>
          <w:lang w:eastAsia="ru-RU"/>
        </w:rPr>
        <w:t xml:space="preserve">Для школ существует следующий норматив числа мест в общеобразовательных учреждениях - 102 места на 1000 человек. </w:t>
      </w:r>
    </w:p>
    <w:p w:rsidR="006F5E57" w:rsidRPr="00A30302" w:rsidRDefault="006F5E57" w:rsidP="006F5E57">
      <w:pPr>
        <w:shd w:val="clear" w:color="auto" w:fill="FFFFFF"/>
        <w:spacing w:line="276" w:lineRule="auto"/>
        <w:ind w:firstLine="567"/>
        <w:jc w:val="both"/>
        <w:rPr>
          <w:sz w:val="26"/>
          <w:szCs w:val="26"/>
          <w:lang w:eastAsia="ru-RU"/>
        </w:rPr>
      </w:pPr>
      <w:r w:rsidRPr="00A30302">
        <w:rPr>
          <w:sz w:val="26"/>
          <w:szCs w:val="26"/>
          <w:lang w:eastAsia="ru-RU"/>
        </w:rPr>
        <w:t xml:space="preserve">Для детских дошкольных учреждений существует норматив числа мест – 40 мест на 1000 жителей. </w:t>
      </w:r>
    </w:p>
    <w:p w:rsidR="006F5E57" w:rsidRPr="00A30302" w:rsidRDefault="006F5E57" w:rsidP="006F5E57">
      <w:pPr>
        <w:shd w:val="clear" w:color="auto" w:fill="FFFFFF"/>
        <w:spacing w:line="276" w:lineRule="auto"/>
        <w:ind w:firstLine="567"/>
        <w:jc w:val="both"/>
        <w:rPr>
          <w:sz w:val="26"/>
          <w:szCs w:val="26"/>
          <w:lang w:eastAsia="ru-RU"/>
        </w:rPr>
      </w:pPr>
      <w:r w:rsidRPr="00A30302">
        <w:rPr>
          <w:sz w:val="26"/>
          <w:szCs w:val="26"/>
          <w:lang w:eastAsia="ru-RU"/>
        </w:rPr>
        <w:t>В Пригородном сельском поселении емкость школ и дошкольных учреждений выше нормативной. Кроме нормативного существует территориальный подход.</w:t>
      </w:r>
    </w:p>
    <w:p w:rsidR="006F5E57" w:rsidRPr="00A30302" w:rsidRDefault="006F5E57" w:rsidP="006F5E57">
      <w:pPr>
        <w:shd w:val="clear" w:color="auto" w:fill="FFFFFF"/>
        <w:spacing w:line="276" w:lineRule="auto"/>
        <w:ind w:firstLine="567"/>
        <w:jc w:val="both"/>
        <w:rPr>
          <w:sz w:val="26"/>
          <w:szCs w:val="26"/>
          <w:lang w:eastAsia="ru-RU"/>
        </w:rPr>
      </w:pPr>
      <w:r w:rsidRPr="00A30302">
        <w:rPr>
          <w:sz w:val="26"/>
          <w:szCs w:val="26"/>
          <w:lang w:eastAsia="ru-RU"/>
        </w:rPr>
        <w:t>Для дошкольных учреждений принят радиус доступности - 500 м. Для начальных школ радиус доступности принят - 2 км, для средних школ – 4 км (в соответствии с</w:t>
      </w:r>
      <w:r>
        <w:rPr>
          <w:sz w:val="26"/>
          <w:szCs w:val="26"/>
          <w:lang w:eastAsia="ru-RU"/>
        </w:rPr>
        <w:t xml:space="preserve"> </w:t>
      </w:r>
      <w:r w:rsidRPr="00A31B09">
        <w:rPr>
          <w:sz w:val="26"/>
          <w:szCs w:val="26"/>
          <w:lang w:eastAsia="ru-RU"/>
        </w:rPr>
        <w:t>СанПиН</w:t>
      </w:r>
      <w:r>
        <w:rPr>
          <w:sz w:val="26"/>
          <w:szCs w:val="26"/>
          <w:lang w:eastAsia="ru-RU"/>
        </w:rPr>
        <w:t>ом</w:t>
      </w:r>
      <w:r w:rsidRPr="00A31B09">
        <w:rPr>
          <w:sz w:val="26"/>
          <w:szCs w:val="26"/>
          <w:lang w:eastAsia="ru-RU"/>
        </w:rPr>
        <w:t xml:space="preserve"> 2.4.2.2821-10 </w:t>
      </w:r>
      <w:r w:rsidRPr="00A30302">
        <w:rPr>
          <w:sz w:val="26"/>
          <w:szCs w:val="26"/>
          <w:lang w:eastAsia="ru-RU"/>
        </w:rPr>
        <w:t>«</w:t>
      </w:r>
      <w:r w:rsidRPr="00A31B09">
        <w:rPr>
          <w:sz w:val="26"/>
          <w:szCs w:val="26"/>
          <w:lang w:eastAsia="ru-RU"/>
        </w:rPr>
        <w:t>Санитарно-эпидемиологические требования к условиям и организации обучения в общеобразовательных организ</w:t>
      </w:r>
      <w:r>
        <w:rPr>
          <w:sz w:val="26"/>
          <w:szCs w:val="26"/>
          <w:lang w:eastAsia="ru-RU"/>
        </w:rPr>
        <w:t>ациях</w:t>
      </w:r>
      <w:r w:rsidRPr="00A30302">
        <w:rPr>
          <w:sz w:val="26"/>
          <w:szCs w:val="26"/>
          <w:lang w:eastAsia="ru-RU"/>
        </w:rPr>
        <w:t>»).</w:t>
      </w:r>
    </w:p>
    <w:p w:rsidR="006F5E57" w:rsidRPr="00A31B09" w:rsidRDefault="006F5E57" w:rsidP="006F5E57">
      <w:pPr>
        <w:shd w:val="clear" w:color="auto" w:fill="FFFFFF"/>
        <w:spacing w:line="276" w:lineRule="auto"/>
        <w:ind w:firstLine="567"/>
        <w:jc w:val="both"/>
        <w:rPr>
          <w:sz w:val="26"/>
          <w:szCs w:val="26"/>
          <w:lang w:eastAsia="ru-RU"/>
        </w:rPr>
      </w:pPr>
      <w:r w:rsidRPr="00A31B09">
        <w:rPr>
          <w:sz w:val="26"/>
          <w:szCs w:val="26"/>
          <w:lang w:eastAsia="ru-RU"/>
        </w:rPr>
        <w:t xml:space="preserve">Радиус обслуживания детского сада в пос. Пригородный недостаточен. Радиус обслуживания детского сада в пос. Чернозёмный охватывает всю территорию населенного пункта. </w:t>
      </w:r>
    </w:p>
    <w:p w:rsidR="006F5E57" w:rsidRDefault="006F5E57" w:rsidP="006F5E57">
      <w:pPr>
        <w:shd w:val="clear" w:color="auto" w:fill="FFFFFF"/>
        <w:spacing w:line="276" w:lineRule="auto"/>
        <w:ind w:firstLine="567"/>
        <w:jc w:val="both"/>
        <w:rPr>
          <w:sz w:val="26"/>
          <w:szCs w:val="26"/>
          <w:lang w:eastAsia="ru-RU"/>
        </w:rPr>
      </w:pPr>
      <w:r w:rsidRPr="00A31B09">
        <w:rPr>
          <w:sz w:val="26"/>
          <w:szCs w:val="26"/>
          <w:lang w:eastAsia="ru-RU"/>
        </w:rPr>
        <w:lastRenderedPageBreak/>
        <w:t>Радиусы обслуживания школ охватывают все населенные пункты поселения.</w:t>
      </w:r>
    </w:p>
    <w:p w:rsidR="006F5E57" w:rsidRDefault="006F5E57" w:rsidP="006F5E57">
      <w:pPr>
        <w:shd w:val="clear" w:color="auto" w:fill="FFFFFF"/>
        <w:jc w:val="both"/>
        <w:rPr>
          <w:sz w:val="26"/>
          <w:szCs w:val="26"/>
          <w:lang w:eastAsia="ru-RU"/>
        </w:rPr>
      </w:pPr>
    </w:p>
    <w:p w:rsidR="006F5E57" w:rsidRPr="00C9541D" w:rsidRDefault="006F5E57" w:rsidP="006F5E57">
      <w:pPr>
        <w:shd w:val="clear" w:color="auto" w:fill="FFFFFF"/>
        <w:spacing w:line="276" w:lineRule="auto"/>
        <w:jc w:val="both"/>
        <w:rPr>
          <w:sz w:val="26"/>
          <w:szCs w:val="26"/>
          <w:lang w:eastAsia="ru-RU"/>
        </w:rPr>
      </w:pPr>
      <w:r>
        <w:rPr>
          <w:sz w:val="26"/>
          <w:szCs w:val="26"/>
          <w:lang w:eastAsia="ru-RU"/>
        </w:rPr>
        <w:t xml:space="preserve">2.2.2. </w:t>
      </w:r>
      <w:r w:rsidRPr="00C9541D">
        <w:rPr>
          <w:sz w:val="26"/>
          <w:szCs w:val="26"/>
          <w:lang w:eastAsia="ru-RU"/>
        </w:rPr>
        <w:t>К необходимым населению нормируемым объектам здравоохранения относятся врачебные амбулатории (I, повседневный уровень обслуживания) и больницы (II, периодический уровень обслуживания). Кроме</w:t>
      </w:r>
      <w:r>
        <w:rPr>
          <w:sz w:val="26"/>
          <w:szCs w:val="26"/>
          <w:lang w:eastAsia="ru-RU"/>
        </w:rPr>
        <w:t xml:space="preserve"> </w:t>
      </w:r>
      <w:r w:rsidRPr="00C9541D">
        <w:rPr>
          <w:sz w:val="26"/>
          <w:szCs w:val="26"/>
          <w:lang w:eastAsia="ru-RU"/>
        </w:rPr>
        <w:t>того</w:t>
      </w:r>
      <w:r>
        <w:rPr>
          <w:sz w:val="26"/>
          <w:szCs w:val="26"/>
          <w:lang w:eastAsia="ru-RU"/>
        </w:rPr>
        <w:t>,</w:t>
      </w:r>
      <w:r w:rsidRPr="00C9541D">
        <w:rPr>
          <w:sz w:val="26"/>
          <w:szCs w:val="26"/>
          <w:lang w:eastAsia="ru-RU"/>
        </w:rPr>
        <w:t xml:space="preserve">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районах, где их нет. Ко второму уровню обслуживания относятся пункты и станции скорой медицинской помощи, инфекционные больницы, роддома, поликлиники для взрослых и детей, стоматологические поликлиники, городские аптеки, молочные кухни.</w:t>
      </w:r>
    </w:p>
    <w:p w:rsidR="006F5E57" w:rsidRPr="00C9541D" w:rsidRDefault="006F5E57" w:rsidP="006F5E57">
      <w:pPr>
        <w:shd w:val="clear" w:color="auto" w:fill="FFFFFF"/>
        <w:spacing w:line="276" w:lineRule="auto"/>
        <w:ind w:firstLine="567"/>
        <w:jc w:val="both"/>
        <w:rPr>
          <w:sz w:val="26"/>
          <w:szCs w:val="26"/>
          <w:lang w:eastAsia="ru-RU"/>
        </w:rPr>
      </w:pPr>
      <w:r w:rsidRPr="00C9541D">
        <w:rPr>
          <w:sz w:val="26"/>
          <w:szCs w:val="26"/>
          <w:lang w:eastAsia="ru-RU"/>
        </w:rPr>
        <w:t xml:space="preserve">В пос. Пригородный работает Пригородная врачебная амбулатория </w:t>
      </w:r>
      <w:proofErr w:type="spellStart"/>
      <w:r>
        <w:rPr>
          <w:sz w:val="26"/>
          <w:szCs w:val="26"/>
          <w:lang w:eastAsia="ru-RU"/>
        </w:rPr>
        <w:t>Калачеевской</w:t>
      </w:r>
      <w:proofErr w:type="spellEnd"/>
      <w:r>
        <w:rPr>
          <w:sz w:val="26"/>
          <w:szCs w:val="26"/>
          <w:lang w:eastAsia="ru-RU"/>
        </w:rPr>
        <w:t xml:space="preserve"> РБ </w:t>
      </w:r>
      <w:r w:rsidRPr="00C9541D">
        <w:rPr>
          <w:sz w:val="26"/>
          <w:szCs w:val="26"/>
          <w:lang w:eastAsia="ru-RU"/>
        </w:rPr>
        <w:t xml:space="preserve">мощностью 150 посещений в смену. </w:t>
      </w:r>
      <w:r>
        <w:rPr>
          <w:sz w:val="26"/>
          <w:szCs w:val="26"/>
          <w:lang w:eastAsia="ru-RU"/>
        </w:rPr>
        <w:t xml:space="preserve">В 2014 году здание амбулатории было капитально отремонтировано. </w:t>
      </w:r>
      <w:r w:rsidRPr="00C9541D">
        <w:rPr>
          <w:sz w:val="26"/>
          <w:szCs w:val="26"/>
          <w:lang w:eastAsia="ru-RU"/>
        </w:rPr>
        <w:t xml:space="preserve">В пос. Чернозёмный </w:t>
      </w:r>
      <w:r>
        <w:rPr>
          <w:sz w:val="26"/>
          <w:szCs w:val="26"/>
          <w:lang w:eastAsia="ru-RU"/>
        </w:rPr>
        <w:t xml:space="preserve">в 2016 году построен новый </w:t>
      </w:r>
      <w:r w:rsidRPr="00C9541D">
        <w:rPr>
          <w:sz w:val="26"/>
          <w:szCs w:val="26"/>
          <w:lang w:eastAsia="ru-RU"/>
        </w:rPr>
        <w:t xml:space="preserve">ФАП </w:t>
      </w:r>
      <w:r w:rsidRPr="009F00C2">
        <w:rPr>
          <w:sz w:val="26"/>
          <w:szCs w:val="26"/>
          <w:lang w:eastAsia="ru-RU"/>
        </w:rPr>
        <w:t xml:space="preserve">мощностью </w:t>
      </w:r>
      <w:r w:rsidRPr="007F172B">
        <w:rPr>
          <w:sz w:val="26"/>
          <w:szCs w:val="26"/>
          <w:lang w:eastAsia="ru-RU"/>
        </w:rPr>
        <w:t>15</w:t>
      </w:r>
      <w:r w:rsidRPr="00C9541D">
        <w:rPr>
          <w:sz w:val="26"/>
          <w:szCs w:val="26"/>
          <w:lang w:eastAsia="ru-RU"/>
        </w:rPr>
        <w:t xml:space="preserve"> посещение в смену.</w:t>
      </w:r>
    </w:p>
    <w:p w:rsidR="006F5E57" w:rsidRDefault="006F5E57" w:rsidP="006F5E57">
      <w:pPr>
        <w:shd w:val="clear" w:color="auto" w:fill="FFFFFF"/>
        <w:spacing w:line="276" w:lineRule="auto"/>
        <w:ind w:firstLine="567"/>
        <w:jc w:val="both"/>
        <w:rPr>
          <w:sz w:val="26"/>
          <w:szCs w:val="26"/>
          <w:lang w:eastAsia="ru-RU"/>
        </w:rPr>
      </w:pPr>
      <w:r w:rsidRPr="00C9541D">
        <w:rPr>
          <w:sz w:val="26"/>
          <w:szCs w:val="26"/>
          <w:lang w:eastAsia="ru-RU"/>
        </w:rPr>
        <w:t xml:space="preserve">Станция «скорой </w:t>
      </w:r>
      <w:r>
        <w:rPr>
          <w:sz w:val="26"/>
          <w:szCs w:val="26"/>
          <w:lang w:eastAsia="ru-RU"/>
        </w:rPr>
        <w:t>помощи» в поселении отсутствует.</w:t>
      </w:r>
      <w:r w:rsidRPr="00C9541D">
        <w:rPr>
          <w:sz w:val="26"/>
          <w:szCs w:val="26"/>
          <w:lang w:eastAsia="ru-RU"/>
        </w:rPr>
        <w:t xml:space="preserve"> «Скорая помощь» вызывается из г. Калач. </w:t>
      </w:r>
    </w:p>
    <w:p w:rsidR="006F5E57" w:rsidRPr="007F172B" w:rsidRDefault="006F5E57" w:rsidP="006F5E57">
      <w:pPr>
        <w:shd w:val="clear" w:color="auto" w:fill="FFFFFF"/>
        <w:spacing w:line="276" w:lineRule="auto"/>
        <w:ind w:firstLine="567"/>
        <w:jc w:val="both"/>
        <w:rPr>
          <w:sz w:val="26"/>
          <w:szCs w:val="26"/>
          <w:lang w:eastAsia="ru-RU"/>
        </w:rPr>
      </w:pPr>
      <w:r w:rsidRPr="007F172B">
        <w:rPr>
          <w:sz w:val="26"/>
          <w:szCs w:val="26"/>
          <w:lang w:eastAsia="ru-RU"/>
        </w:rPr>
        <w:t xml:space="preserve">Доступность амбулаторий, ФАП и аптек в сельской местности принимается в пределах 30 минут, с использованием транспорта - 5000 м.  </w:t>
      </w:r>
      <w:r>
        <w:rPr>
          <w:sz w:val="26"/>
          <w:szCs w:val="26"/>
          <w:lang w:eastAsia="ru-RU"/>
        </w:rPr>
        <w:t>Т</w:t>
      </w:r>
      <w:r w:rsidRPr="007F172B">
        <w:rPr>
          <w:sz w:val="26"/>
          <w:szCs w:val="26"/>
          <w:lang w:eastAsia="ru-RU"/>
        </w:rPr>
        <w:t xml:space="preserve">ерритории населенных пунктов </w:t>
      </w:r>
      <w:r>
        <w:rPr>
          <w:sz w:val="26"/>
          <w:szCs w:val="26"/>
          <w:lang w:eastAsia="ru-RU"/>
        </w:rPr>
        <w:t xml:space="preserve">поселения </w:t>
      </w:r>
      <w:r w:rsidRPr="007F172B">
        <w:rPr>
          <w:sz w:val="26"/>
          <w:szCs w:val="26"/>
          <w:lang w:eastAsia="ru-RU"/>
        </w:rPr>
        <w:t>полностью находятся в зоне радиуса обслуживания учреждений здравоохранения.</w:t>
      </w:r>
    </w:p>
    <w:p w:rsidR="006F5E57" w:rsidRPr="00A31B09" w:rsidRDefault="006F5E57" w:rsidP="006F5E57">
      <w:pPr>
        <w:shd w:val="clear" w:color="auto" w:fill="FFFFFF"/>
        <w:jc w:val="both"/>
        <w:rPr>
          <w:sz w:val="26"/>
          <w:szCs w:val="26"/>
          <w:lang w:eastAsia="ru-RU"/>
        </w:rPr>
      </w:pPr>
    </w:p>
    <w:p w:rsidR="006F5E57" w:rsidRPr="007F172B" w:rsidRDefault="006F5E57" w:rsidP="006F5E57">
      <w:pPr>
        <w:shd w:val="clear" w:color="auto" w:fill="FFFFFF"/>
        <w:spacing w:line="276" w:lineRule="auto"/>
        <w:jc w:val="both"/>
        <w:rPr>
          <w:sz w:val="26"/>
          <w:szCs w:val="26"/>
          <w:lang w:eastAsia="ru-RU"/>
        </w:rPr>
      </w:pPr>
      <w:r>
        <w:rPr>
          <w:sz w:val="26"/>
          <w:szCs w:val="26"/>
          <w:lang w:eastAsia="ru-RU"/>
        </w:rPr>
        <w:t xml:space="preserve">2.2.3. </w:t>
      </w:r>
      <w:r w:rsidRPr="007F172B">
        <w:rPr>
          <w:sz w:val="26"/>
          <w:szCs w:val="26"/>
          <w:lang w:eastAsia="ru-RU"/>
        </w:rPr>
        <w:t>К учреждениям социального обеспечения граждан относятся дома престарелых, реабилитационные центры, дома-интернаты, приюты, центры социальной помощи семье и детям. Все они относятся к уро</w:t>
      </w:r>
      <w:r>
        <w:rPr>
          <w:sz w:val="26"/>
          <w:szCs w:val="26"/>
          <w:lang w:eastAsia="ru-RU"/>
        </w:rPr>
        <w:t>вню периодического обслуживания</w:t>
      </w:r>
      <w:r w:rsidRPr="007F172B">
        <w:rPr>
          <w:sz w:val="26"/>
          <w:szCs w:val="26"/>
          <w:lang w:eastAsia="ru-RU"/>
        </w:rPr>
        <w:t xml:space="preserve">. </w:t>
      </w:r>
    </w:p>
    <w:p w:rsidR="006F5E57" w:rsidRDefault="006F5E57" w:rsidP="006F5E57">
      <w:pPr>
        <w:shd w:val="clear" w:color="auto" w:fill="FFFFFF"/>
        <w:spacing w:line="276" w:lineRule="auto"/>
        <w:jc w:val="both"/>
        <w:rPr>
          <w:sz w:val="26"/>
          <w:szCs w:val="26"/>
          <w:lang w:eastAsia="ru-RU"/>
        </w:rPr>
      </w:pPr>
      <w:r w:rsidRPr="007F172B">
        <w:rPr>
          <w:sz w:val="26"/>
          <w:szCs w:val="26"/>
          <w:lang w:eastAsia="ru-RU"/>
        </w:rPr>
        <w:t>В Пригородном сельском поселении расположен Государственное стационарное учреждение социального обслуживания системы социальной защиты населения Пригородный дом-интернат для престарелых и инвалидов</w:t>
      </w:r>
      <w:r>
        <w:rPr>
          <w:sz w:val="26"/>
          <w:szCs w:val="26"/>
          <w:lang w:eastAsia="ru-RU"/>
        </w:rPr>
        <w:t xml:space="preserve"> на 180 мест</w:t>
      </w:r>
      <w:r w:rsidRPr="007F172B">
        <w:rPr>
          <w:sz w:val="26"/>
          <w:szCs w:val="26"/>
          <w:lang w:eastAsia="ru-RU"/>
        </w:rPr>
        <w:t>.</w:t>
      </w:r>
    </w:p>
    <w:p w:rsidR="006F5E57" w:rsidRDefault="006F5E57" w:rsidP="006F5E57">
      <w:pPr>
        <w:shd w:val="clear" w:color="auto" w:fill="FFFFFF"/>
        <w:jc w:val="both"/>
        <w:rPr>
          <w:sz w:val="26"/>
          <w:szCs w:val="26"/>
          <w:lang w:eastAsia="ru-RU"/>
        </w:rPr>
      </w:pPr>
    </w:p>
    <w:p w:rsidR="006F5E57" w:rsidRPr="009C74C1" w:rsidRDefault="006F5E57" w:rsidP="006F5E57">
      <w:pPr>
        <w:shd w:val="clear" w:color="auto" w:fill="FFFFFF"/>
        <w:spacing w:line="276" w:lineRule="auto"/>
        <w:jc w:val="both"/>
        <w:rPr>
          <w:sz w:val="26"/>
          <w:szCs w:val="26"/>
          <w:lang w:eastAsia="ru-RU"/>
        </w:rPr>
      </w:pPr>
      <w:r>
        <w:rPr>
          <w:sz w:val="26"/>
          <w:szCs w:val="26"/>
          <w:lang w:eastAsia="ru-RU"/>
        </w:rPr>
        <w:t xml:space="preserve">2.2.4. </w:t>
      </w:r>
      <w:r w:rsidRPr="009C74C1">
        <w:rPr>
          <w:sz w:val="26"/>
          <w:szCs w:val="26"/>
          <w:lang w:eastAsia="ru-RU"/>
        </w:rPr>
        <w:t>Организации и учреждения управления,</w:t>
      </w:r>
      <w:r>
        <w:rPr>
          <w:sz w:val="26"/>
          <w:szCs w:val="26"/>
          <w:lang w:eastAsia="ru-RU"/>
        </w:rPr>
        <w:t xml:space="preserve"> кредитно-финансовые учреждения.</w:t>
      </w:r>
    </w:p>
    <w:p w:rsidR="006F5E57" w:rsidRPr="009C74C1" w:rsidRDefault="006F5E57" w:rsidP="006F5E57">
      <w:pPr>
        <w:shd w:val="clear" w:color="auto" w:fill="FFFFFF"/>
        <w:spacing w:line="276" w:lineRule="auto"/>
        <w:ind w:firstLine="567"/>
        <w:jc w:val="both"/>
        <w:rPr>
          <w:sz w:val="26"/>
          <w:szCs w:val="26"/>
          <w:lang w:eastAsia="ru-RU"/>
        </w:rPr>
      </w:pPr>
      <w:r w:rsidRPr="009C74C1">
        <w:rPr>
          <w:sz w:val="26"/>
          <w:szCs w:val="26"/>
          <w:lang w:eastAsia="ru-RU"/>
        </w:rPr>
        <w:t xml:space="preserve">К учреждениям повседневного обслуживания относятся объекты административно-хозяйственного назначения, отделения связи и банка, опорный пункт охраны порядка. На периодическом уровне находятся административно-управленческие организации, банки, конторы, офисы, отделения связи и милиции, суд, прокуратура, юридическая и нотариальные конторы. Сюда же отнесены объекты, предназначенные для официального опубликования муниципальных правовых актов и иной официальной информации. </w:t>
      </w:r>
    </w:p>
    <w:p w:rsidR="006F5E57" w:rsidRPr="009C74C1" w:rsidRDefault="006F5E57" w:rsidP="006F5E57">
      <w:pPr>
        <w:shd w:val="clear" w:color="auto" w:fill="FFFFFF"/>
        <w:spacing w:line="276" w:lineRule="auto"/>
        <w:ind w:firstLine="567"/>
        <w:jc w:val="both"/>
        <w:rPr>
          <w:sz w:val="26"/>
          <w:szCs w:val="26"/>
          <w:lang w:eastAsia="ru-RU"/>
        </w:rPr>
      </w:pPr>
      <w:r w:rsidRPr="009C74C1">
        <w:rPr>
          <w:sz w:val="26"/>
          <w:szCs w:val="26"/>
          <w:lang w:eastAsia="ru-RU"/>
        </w:rPr>
        <w:t xml:space="preserve">В Пригородном сельском поселении функционируют 2 отделения связи, отделение банка мощностью 2 операционных места в пос. Пригородный. Опорный </w:t>
      </w:r>
      <w:r w:rsidRPr="009C74C1">
        <w:rPr>
          <w:sz w:val="26"/>
          <w:szCs w:val="26"/>
          <w:lang w:eastAsia="ru-RU"/>
        </w:rPr>
        <w:lastRenderedPageBreak/>
        <w:t xml:space="preserve">пункт охраны порядка располагается при администрации поселения в пос. Пригородный. </w:t>
      </w:r>
    </w:p>
    <w:p w:rsidR="006F5E57" w:rsidRDefault="006F5E57" w:rsidP="006F5E57">
      <w:pPr>
        <w:shd w:val="clear" w:color="auto" w:fill="FFFFFF"/>
        <w:spacing w:line="276" w:lineRule="auto"/>
        <w:ind w:firstLine="567"/>
        <w:jc w:val="both"/>
        <w:rPr>
          <w:sz w:val="26"/>
          <w:szCs w:val="26"/>
          <w:lang w:eastAsia="ru-RU"/>
        </w:rPr>
      </w:pPr>
      <w:r w:rsidRPr="009C74C1">
        <w:rPr>
          <w:sz w:val="26"/>
          <w:szCs w:val="26"/>
          <w:lang w:eastAsia="ru-RU"/>
        </w:rPr>
        <w:t>По территориальному принципу,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(2,5-3 км). Для центра административного самоуправления устанавливается радиус - 1200 м. Радиусы обслуживания отделения связи охватывают все населенные пункты Пригородного сельского поселения.</w:t>
      </w:r>
    </w:p>
    <w:p w:rsidR="006F5E57" w:rsidRDefault="006F5E57" w:rsidP="006F5E57">
      <w:pPr>
        <w:shd w:val="clear" w:color="auto" w:fill="FFFFFF"/>
        <w:jc w:val="both"/>
        <w:rPr>
          <w:sz w:val="26"/>
          <w:szCs w:val="26"/>
          <w:lang w:eastAsia="ru-RU"/>
        </w:rPr>
      </w:pPr>
    </w:p>
    <w:p w:rsidR="006F5E57" w:rsidRPr="00265CBA" w:rsidRDefault="006F5E57" w:rsidP="006F5E57">
      <w:pPr>
        <w:shd w:val="clear" w:color="auto" w:fill="FFFFFF"/>
        <w:spacing w:line="276" w:lineRule="auto"/>
        <w:jc w:val="both"/>
        <w:rPr>
          <w:sz w:val="26"/>
          <w:szCs w:val="26"/>
          <w:lang w:eastAsia="ru-RU"/>
        </w:rPr>
      </w:pPr>
      <w:r w:rsidRPr="009F00C2">
        <w:rPr>
          <w:sz w:val="26"/>
          <w:szCs w:val="26"/>
          <w:lang w:eastAsia="ru-RU"/>
        </w:rPr>
        <w:t>2.2.</w:t>
      </w:r>
      <w:r>
        <w:rPr>
          <w:sz w:val="26"/>
          <w:szCs w:val="26"/>
          <w:lang w:eastAsia="ru-RU"/>
        </w:rPr>
        <w:t>5</w:t>
      </w:r>
      <w:r w:rsidRPr="009F00C2">
        <w:rPr>
          <w:sz w:val="26"/>
          <w:szCs w:val="26"/>
          <w:lang w:eastAsia="ru-RU"/>
        </w:rPr>
        <w:t xml:space="preserve">. </w:t>
      </w:r>
      <w:r w:rsidRPr="00265CBA">
        <w:rPr>
          <w:sz w:val="26"/>
          <w:szCs w:val="26"/>
          <w:lang w:eastAsia="ru-RU"/>
        </w:rPr>
        <w:t>Количество и емкость объектов культуры рассчитываются в соответствии с действующими нормативами. К нормируемым объектам культуры и искусства относятся учреждения клубного типа с киноустановками и филиалы библиотек - повседневный уровень, к периодическому уровню относятся библиотеки и дома культуры, включающие в себя и функции повседневного обслуживания.</w:t>
      </w:r>
    </w:p>
    <w:p w:rsidR="006F5E57" w:rsidRPr="00273498" w:rsidRDefault="006F5E57" w:rsidP="006F5E57">
      <w:pPr>
        <w:shd w:val="clear" w:color="auto" w:fill="FFFFFF"/>
        <w:spacing w:line="276" w:lineRule="auto"/>
        <w:ind w:firstLine="567"/>
        <w:jc w:val="both"/>
        <w:rPr>
          <w:lang w:eastAsia="ru-RU"/>
        </w:rPr>
      </w:pPr>
      <w:r w:rsidRPr="009F00C2">
        <w:rPr>
          <w:sz w:val="26"/>
          <w:szCs w:val="26"/>
          <w:lang w:eastAsia="ru-RU"/>
        </w:rPr>
        <w:t>Предоставление услуг населению в области культуры в сельском поселении осуществляет МКУ ЦТКДИ «Гармония»</w:t>
      </w:r>
      <w:r>
        <w:rPr>
          <w:sz w:val="26"/>
          <w:szCs w:val="26"/>
          <w:lang w:eastAsia="ru-RU"/>
        </w:rPr>
        <w:t xml:space="preserve"> мощностью 58 мест</w:t>
      </w:r>
      <w:r w:rsidRPr="009F00C2">
        <w:rPr>
          <w:sz w:val="26"/>
          <w:szCs w:val="26"/>
          <w:lang w:eastAsia="ru-RU"/>
        </w:rPr>
        <w:t>, в состав которого входят:</w:t>
      </w:r>
    </w:p>
    <w:p w:rsidR="006F5E57" w:rsidRPr="009F00C2" w:rsidRDefault="006F5E57" w:rsidP="006F5E57">
      <w:pPr>
        <w:shd w:val="clear" w:color="auto" w:fill="FFFFFF"/>
        <w:spacing w:line="276" w:lineRule="auto"/>
        <w:jc w:val="both"/>
        <w:rPr>
          <w:sz w:val="26"/>
          <w:szCs w:val="26"/>
          <w:lang w:eastAsia="ru-RU"/>
        </w:rPr>
      </w:pPr>
      <w:r w:rsidRPr="009F00C2">
        <w:rPr>
          <w:sz w:val="26"/>
          <w:szCs w:val="26"/>
          <w:lang w:eastAsia="ru-RU"/>
        </w:rPr>
        <w:t>- Дом культуры в п. Пригородный</w:t>
      </w:r>
      <w:r>
        <w:rPr>
          <w:sz w:val="26"/>
          <w:szCs w:val="26"/>
          <w:lang w:eastAsia="ru-RU"/>
        </w:rPr>
        <w:t xml:space="preserve"> – 280 мест</w:t>
      </w:r>
      <w:r w:rsidRPr="009F00C2">
        <w:rPr>
          <w:sz w:val="26"/>
          <w:szCs w:val="26"/>
          <w:lang w:eastAsia="ru-RU"/>
        </w:rPr>
        <w:t>;</w:t>
      </w:r>
    </w:p>
    <w:p w:rsidR="006F5E57" w:rsidRPr="009F00C2" w:rsidRDefault="006F5E57" w:rsidP="006F5E57">
      <w:pPr>
        <w:shd w:val="clear" w:color="auto" w:fill="FFFFFF"/>
        <w:spacing w:line="276" w:lineRule="auto"/>
        <w:jc w:val="both"/>
        <w:rPr>
          <w:sz w:val="26"/>
          <w:szCs w:val="26"/>
          <w:lang w:eastAsia="ru-RU"/>
        </w:rPr>
      </w:pPr>
      <w:r w:rsidRPr="009F00C2">
        <w:rPr>
          <w:sz w:val="26"/>
          <w:szCs w:val="26"/>
          <w:lang w:eastAsia="ru-RU"/>
        </w:rPr>
        <w:t>- Дом культуры в п. Черноземный</w:t>
      </w:r>
      <w:r>
        <w:rPr>
          <w:sz w:val="26"/>
          <w:szCs w:val="26"/>
          <w:lang w:eastAsia="ru-RU"/>
        </w:rPr>
        <w:t xml:space="preserve"> – 300 мест</w:t>
      </w:r>
      <w:r w:rsidRPr="009F00C2">
        <w:rPr>
          <w:sz w:val="26"/>
          <w:szCs w:val="26"/>
          <w:lang w:eastAsia="ru-RU"/>
        </w:rPr>
        <w:t>;</w:t>
      </w:r>
    </w:p>
    <w:p w:rsidR="006F5E57" w:rsidRDefault="006F5E57" w:rsidP="006F5E57">
      <w:pPr>
        <w:shd w:val="clear" w:color="auto" w:fill="FFFFFF"/>
        <w:spacing w:line="276" w:lineRule="auto"/>
        <w:jc w:val="both"/>
        <w:rPr>
          <w:sz w:val="26"/>
          <w:szCs w:val="26"/>
          <w:lang w:eastAsia="ru-RU"/>
        </w:rPr>
      </w:pPr>
      <w:r w:rsidRPr="009F00C2">
        <w:rPr>
          <w:sz w:val="26"/>
          <w:szCs w:val="26"/>
          <w:lang w:eastAsia="ru-RU"/>
        </w:rPr>
        <w:t xml:space="preserve">-  Структурное подразделение библиотека </w:t>
      </w:r>
      <w:r>
        <w:rPr>
          <w:sz w:val="26"/>
          <w:szCs w:val="26"/>
          <w:lang w:eastAsia="ru-RU"/>
        </w:rPr>
        <w:t>с книжным фондом 14542 экземпляров</w:t>
      </w:r>
      <w:r w:rsidRPr="009F00C2">
        <w:rPr>
          <w:sz w:val="26"/>
          <w:szCs w:val="26"/>
          <w:lang w:eastAsia="ru-RU"/>
        </w:rPr>
        <w:t>.</w:t>
      </w:r>
    </w:p>
    <w:p w:rsidR="006F5E57" w:rsidRDefault="006F5E57" w:rsidP="006F5E57">
      <w:pPr>
        <w:shd w:val="clear" w:color="auto" w:fill="FFFFFF"/>
        <w:spacing w:line="276" w:lineRule="auto"/>
        <w:ind w:firstLine="567"/>
        <w:jc w:val="both"/>
        <w:rPr>
          <w:sz w:val="26"/>
          <w:szCs w:val="26"/>
          <w:lang w:eastAsia="ru-RU"/>
        </w:rPr>
      </w:pPr>
      <w:r w:rsidRPr="00265CBA">
        <w:rPr>
          <w:sz w:val="26"/>
          <w:szCs w:val="26"/>
          <w:lang w:eastAsia="ru-RU"/>
        </w:rPr>
        <w:t xml:space="preserve">МКУ </w:t>
      </w:r>
      <w:r>
        <w:rPr>
          <w:sz w:val="26"/>
          <w:szCs w:val="26"/>
          <w:lang w:eastAsia="ru-RU"/>
        </w:rPr>
        <w:t xml:space="preserve">ЦТКДИ </w:t>
      </w:r>
      <w:r w:rsidRPr="00265CBA">
        <w:rPr>
          <w:sz w:val="26"/>
          <w:szCs w:val="26"/>
          <w:lang w:eastAsia="ru-RU"/>
        </w:rPr>
        <w:t>«Гармония» является центром информации, общения и социальных инициатив в поселении, основным источником культурной деятельности и организации досуга.</w:t>
      </w:r>
      <w:r>
        <w:rPr>
          <w:sz w:val="26"/>
          <w:szCs w:val="26"/>
          <w:lang w:eastAsia="ru-RU"/>
        </w:rPr>
        <w:t xml:space="preserve"> </w:t>
      </w:r>
      <w:r w:rsidRPr="00265CBA">
        <w:rPr>
          <w:sz w:val="26"/>
          <w:szCs w:val="26"/>
          <w:lang w:eastAsia="ru-RU"/>
        </w:rPr>
        <w:t>Всего в Домах культуры п. Пригородный и п. Черноземный работает 31 клубное формирование, в которых задействовано 332 человека.</w:t>
      </w:r>
    </w:p>
    <w:p w:rsidR="006F5E57" w:rsidRDefault="006F5E57" w:rsidP="006F5E57">
      <w:pPr>
        <w:shd w:val="clear" w:color="auto" w:fill="FFFFFF"/>
        <w:spacing w:line="276" w:lineRule="auto"/>
        <w:ind w:firstLine="567"/>
        <w:jc w:val="both"/>
        <w:rPr>
          <w:sz w:val="26"/>
          <w:szCs w:val="26"/>
          <w:lang w:eastAsia="ru-RU"/>
        </w:rPr>
      </w:pPr>
      <w:r w:rsidRPr="00265CBA">
        <w:rPr>
          <w:sz w:val="26"/>
          <w:szCs w:val="26"/>
          <w:lang w:eastAsia="ru-RU"/>
        </w:rPr>
        <w:t xml:space="preserve">Число читателей библиотеки в 2016 году составило 1192 человек, им было выдано 38271 экземпляров книг. Книжные выставки – это визитная карточка нашей библиотеки. </w:t>
      </w:r>
      <w:r>
        <w:rPr>
          <w:sz w:val="26"/>
          <w:szCs w:val="26"/>
          <w:lang w:eastAsia="ru-RU"/>
        </w:rPr>
        <w:t>Ежегодно сотрудник</w:t>
      </w:r>
      <w:r w:rsidRPr="00265CBA">
        <w:rPr>
          <w:sz w:val="26"/>
          <w:szCs w:val="26"/>
          <w:lang w:eastAsia="ru-RU"/>
        </w:rPr>
        <w:t xml:space="preserve">и библиотеки </w:t>
      </w:r>
      <w:r>
        <w:rPr>
          <w:sz w:val="26"/>
          <w:szCs w:val="26"/>
          <w:lang w:eastAsia="ru-RU"/>
        </w:rPr>
        <w:t>оформляют более 30</w:t>
      </w:r>
      <w:r w:rsidRPr="00265CBA">
        <w:rPr>
          <w:sz w:val="26"/>
          <w:szCs w:val="26"/>
          <w:lang w:eastAsia="ru-RU"/>
        </w:rPr>
        <w:t xml:space="preserve"> ярких и информационно-насыщенных книжных выставок. </w:t>
      </w:r>
      <w:r>
        <w:rPr>
          <w:sz w:val="26"/>
          <w:szCs w:val="26"/>
          <w:lang w:eastAsia="ru-RU"/>
        </w:rPr>
        <w:t>В библиотеке п</w:t>
      </w:r>
      <w:r w:rsidRPr="00265CBA">
        <w:rPr>
          <w:sz w:val="26"/>
          <w:szCs w:val="26"/>
          <w:lang w:eastAsia="ru-RU"/>
        </w:rPr>
        <w:t>ров</w:t>
      </w:r>
      <w:r>
        <w:rPr>
          <w:sz w:val="26"/>
          <w:szCs w:val="26"/>
          <w:lang w:eastAsia="ru-RU"/>
        </w:rPr>
        <w:t>о</w:t>
      </w:r>
      <w:r w:rsidRPr="00265CBA">
        <w:rPr>
          <w:sz w:val="26"/>
          <w:szCs w:val="26"/>
          <w:lang w:eastAsia="ru-RU"/>
        </w:rPr>
        <w:t>д</w:t>
      </w:r>
      <w:r>
        <w:rPr>
          <w:sz w:val="26"/>
          <w:szCs w:val="26"/>
          <w:lang w:eastAsia="ru-RU"/>
        </w:rPr>
        <w:t>ятся более 40</w:t>
      </w:r>
      <w:r w:rsidRPr="00265CBA">
        <w:rPr>
          <w:sz w:val="26"/>
          <w:szCs w:val="26"/>
          <w:lang w:eastAsia="ru-RU"/>
        </w:rPr>
        <w:t xml:space="preserve"> интересных разноплановых мероприятий для детей и взрослых</w:t>
      </w:r>
      <w:r>
        <w:rPr>
          <w:sz w:val="26"/>
          <w:szCs w:val="26"/>
          <w:lang w:eastAsia="ru-RU"/>
        </w:rPr>
        <w:t>.</w:t>
      </w:r>
    </w:p>
    <w:p w:rsidR="006F5E57" w:rsidRDefault="006F5E57" w:rsidP="006F5E57">
      <w:pPr>
        <w:shd w:val="clear" w:color="auto" w:fill="FFFFFF"/>
        <w:spacing w:line="276" w:lineRule="auto"/>
        <w:ind w:firstLine="567"/>
        <w:jc w:val="both"/>
        <w:rPr>
          <w:sz w:val="26"/>
          <w:szCs w:val="26"/>
          <w:lang w:eastAsia="ru-RU"/>
        </w:rPr>
      </w:pPr>
      <w:r w:rsidRPr="00F94A30">
        <w:rPr>
          <w:sz w:val="26"/>
          <w:szCs w:val="26"/>
          <w:lang w:eastAsia="ru-RU"/>
        </w:rPr>
        <w:t xml:space="preserve">Задача </w:t>
      </w:r>
      <w:r>
        <w:rPr>
          <w:sz w:val="26"/>
          <w:szCs w:val="26"/>
          <w:lang w:eastAsia="ru-RU"/>
        </w:rPr>
        <w:t>культурно-досуговых учреждений</w:t>
      </w:r>
      <w:r w:rsidRPr="00F94A30">
        <w:rPr>
          <w:sz w:val="26"/>
          <w:szCs w:val="26"/>
          <w:lang w:eastAsia="ru-RU"/>
        </w:rPr>
        <w:t xml:space="preserve"> - вводить инновационные формы организации досуга населения и увеличить процент охвата населения.</w:t>
      </w:r>
      <w:r>
        <w:rPr>
          <w:sz w:val="26"/>
          <w:szCs w:val="26"/>
          <w:lang w:eastAsia="ru-RU"/>
        </w:rPr>
        <w:t xml:space="preserve"> Для решения этих задач </w:t>
      </w:r>
      <w:r w:rsidRPr="00F94A30">
        <w:rPr>
          <w:sz w:val="26"/>
          <w:szCs w:val="26"/>
          <w:lang w:eastAsia="ru-RU"/>
        </w:rPr>
        <w:t xml:space="preserve">необходимо улучшение материально-технической базы культурной отрасли, </w:t>
      </w:r>
      <w:r>
        <w:rPr>
          <w:sz w:val="26"/>
          <w:szCs w:val="26"/>
          <w:lang w:eastAsia="ru-RU"/>
        </w:rPr>
        <w:t>замена устаревшего оборудования, капитальный ремонт существующих объектов культуры.</w:t>
      </w:r>
    </w:p>
    <w:p w:rsidR="006F5E57" w:rsidRPr="009F00C2" w:rsidRDefault="006F5E57" w:rsidP="006F5E57">
      <w:pPr>
        <w:shd w:val="clear" w:color="auto" w:fill="FFFFFF"/>
        <w:ind w:firstLine="567"/>
        <w:jc w:val="both"/>
        <w:rPr>
          <w:sz w:val="26"/>
          <w:szCs w:val="26"/>
          <w:lang w:eastAsia="ru-RU"/>
        </w:rPr>
      </w:pPr>
    </w:p>
    <w:p w:rsidR="006F5E57" w:rsidRPr="00F94A30" w:rsidRDefault="006F5E57" w:rsidP="006F5E57">
      <w:pPr>
        <w:shd w:val="clear" w:color="auto" w:fill="FFFFFF"/>
        <w:spacing w:line="276" w:lineRule="auto"/>
        <w:jc w:val="both"/>
        <w:rPr>
          <w:bCs/>
          <w:sz w:val="26"/>
          <w:szCs w:val="26"/>
          <w:lang w:eastAsia="ru-RU"/>
        </w:rPr>
      </w:pPr>
      <w:r w:rsidRPr="00F94A30">
        <w:rPr>
          <w:bCs/>
          <w:sz w:val="26"/>
          <w:szCs w:val="26"/>
          <w:lang w:eastAsia="ru-RU"/>
        </w:rPr>
        <w:t>2.2.6. К нормируемым учреждениям физкультуры и спорта относятся стадион и спортзал, как правило, совмещенные со школьны</w:t>
      </w:r>
      <w:r>
        <w:rPr>
          <w:bCs/>
          <w:sz w:val="26"/>
          <w:szCs w:val="26"/>
          <w:lang w:eastAsia="ru-RU"/>
        </w:rPr>
        <w:t>ми (повседневное обслуживание),</w:t>
      </w:r>
      <w:r w:rsidRPr="00F94A30">
        <w:rPr>
          <w:bCs/>
          <w:sz w:val="26"/>
          <w:szCs w:val="26"/>
          <w:lang w:eastAsia="ru-RU"/>
        </w:rPr>
        <w:t xml:space="preserve"> бассейн – периодическое обслуживание. </w:t>
      </w:r>
    </w:p>
    <w:p w:rsidR="006F5E57" w:rsidRPr="00F94A30" w:rsidRDefault="006F5E57" w:rsidP="006F5E57">
      <w:pPr>
        <w:shd w:val="clear" w:color="auto" w:fill="FFFFFF"/>
        <w:spacing w:line="276" w:lineRule="auto"/>
        <w:ind w:firstLine="567"/>
        <w:jc w:val="both"/>
        <w:rPr>
          <w:bCs/>
          <w:sz w:val="26"/>
          <w:szCs w:val="26"/>
          <w:lang w:eastAsia="ru-RU"/>
        </w:rPr>
      </w:pPr>
      <w:r w:rsidRPr="00F94A30">
        <w:rPr>
          <w:bCs/>
          <w:sz w:val="26"/>
          <w:szCs w:val="26"/>
          <w:lang w:eastAsia="ru-RU"/>
        </w:rPr>
        <w:t>При школах в поселении располагаются спорт</w:t>
      </w:r>
      <w:r>
        <w:rPr>
          <w:bCs/>
          <w:sz w:val="26"/>
          <w:szCs w:val="26"/>
          <w:lang w:eastAsia="ru-RU"/>
        </w:rPr>
        <w:t xml:space="preserve">ивные залы общей площадью 684 </w:t>
      </w:r>
      <w:proofErr w:type="spellStart"/>
      <w:proofErr w:type="gramStart"/>
      <w:r>
        <w:rPr>
          <w:bCs/>
          <w:sz w:val="26"/>
          <w:szCs w:val="26"/>
          <w:lang w:eastAsia="ru-RU"/>
        </w:rPr>
        <w:t>кв.м</w:t>
      </w:r>
      <w:proofErr w:type="spellEnd"/>
      <w:proofErr w:type="gramEnd"/>
      <w:r w:rsidRPr="00F94A30">
        <w:rPr>
          <w:bCs/>
          <w:sz w:val="26"/>
          <w:szCs w:val="26"/>
          <w:lang w:eastAsia="ru-RU"/>
        </w:rPr>
        <w:t xml:space="preserve"> и спортивные площадки общей площадью 0,8 га.</w:t>
      </w:r>
    </w:p>
    <w:p w:rsidR="006F5E57" w:rsidRPr="00F94A30" w:rsidRDefault="006F5E57" w:rsidP="006F5E57">
      <w:pPr>
        <w:shd w:val="clear" w:color="auto" w:fill="FFFFFF"/>
        <w:spacing w:line="276" w:lineRule="auto"/>
        <w:ind w:firstLine="567"/>
        <w:jc w:val="both"/>
        <w:rPr>
          <w:bCs/>
          <w:sz w:val="26"/>
          <w:szCs w:val="26"/>
          <w:lang w:eastAsia="ru-RU"/>
        </w:rPr>
      </w:pPr>
      <w:r w:rsidRPr="00F94A30">
        <w:rPr>
          <w:bCs/>
          <w:sz w:val="26"/>
          <w:szCs w:val="26"/>
          <w:lang w:eastAsia="ru-RU"/>
        </w:rPr>
        <w:lastRenderedPageBreak/>
        <w:t>С точки зрения доступности для учреждений повседневного обслуживания установлен радиус пешеходной доступности 30 мин. или 2,5-3 км.  Населенные пункты Пригородного сельского поселения попадают в радиус обслуживания спортивных учреждений.</w:t>
      </w:r>
    </w:p>
    <w:p w:rsidR="006F5E57" w:rsidRDefault="006F5E57" w:rsidP="006F5E57">
      <w:pPr>
        <w:shd w:val="clear" w:color="auto" w:fill="FFFFFF"/>
        <w:spacing w:line="276" w:lineRule="auto"/>
        <w:ind w:firstLine="567"/>
        <w:jc w:val="both"/>
        <w:rPr>
          <w:bCs/>
          <w:sz w:val="26"/>
          <w:szCs w:val="26"/>
          <w:lang w:eastAsia="ru-RU"/>
        </w:rPr>
      </w:pPr>
      <w:r w:rsidRPr="00F94A30">
        <w:rPr>
          <w:bCs/>
          <w:sz w:val="26"/>
          <w:szCs w:val="26"/>
          <w:lang w:eastAsia="ru-RU"/>
        </w:rPr>
        <w:t xml:space="preserve">На территории пос. Пригородный </w:t>
      </w:r>
      <w:r>
        <w:rPr>
          <w:bCs/>
          <w:sz w:val="26"/>
          <w:szCs w:val="26"/>
          <w:lang w:eastAsia="ru-RU"/>
        </w:rPr>
        <w:t xml:space="preserve">в соответствии с Генеральным планом поселения в 2014 году завершено </w:t>
      </w:r>
      <w:r w:rsidRPr="00F94A30">
        <w:rPr>
          <w:bCs/>
          <w:sz w:val="26"/>
          <w:szCs w:val="26"/>
          <w:lang w:eastAsia="ru-RU"/>
        </w:rPr>
        <w:t>строительство физкультурно-оздоровительного комплекса с плавательным бассейном.</w:t>
      </w:r>
    </w:p>
    <w:p w:rsidR="006F5E57" w:rsidRPr="00312A20" w:rsidRDefault="006F5E57" w:rsidP="006F5E57">
      <w:pPr>
        <w:shd w:val="clear" w:color="auto" w:fill="FFFFFF"/>
        <w:spacing w:line="276" w:lineRule="auto"/>
        <w:ind w:firstLine="567"/>
        <w:jc w:val="both"/>
        <w:rPr>
          <w:bCs/>
          <w:sz w:val="26"/>
          <w:szCs w:val="26"/>
          <w:lang w:eastAsia="ru-RU"/>
        </w:rPr>
      </w:pPr>
      <w:r>
        <w:rPr>
          <w:bCs/>
          <w:sz w:val="26"/>
          <w:szCs w:val="26"/>
          <w:lang w:eastAsia="ru-RU"/>
        </w:rPr>
        <w:t>Ежегодные у</w:t>
      </w:r>
      <w:r w:rsidRPr="00312A20">
        <w:rPr>
          <w:bCs/>
          <w:sz w:val="26"/>
          <w:szCs w:val="26"/>
          <w:lang w:eastAsia="ru-RU"/>
        </w:rPr>
        <w:t>спехи и достижения жителей Пригородного сельского поселения в области физкультуры и спорта свидетельствуют о высокой физической активности, популяризации здорового образа жизни и достойном нравственном воспитании подрастающего поколения.</w:t>
      </w:r>
    </w:p>
    <w:p w:rsidR="006F5E57" w:rsidRDefault="006F5E57" w:rsidP="006F5E57">
      <w:pPr>
        <w:shd w:val="clear" w:color="auto" w:fill="FFFFFF"/>
        <w:jc w:val="both"/>
        <w:rPr>
          <w:sz w:val="26"/>
          <w:szCs w:val="26"/>
          <w:lang w:eastAsia="ru-RU"/>
        </w:rPr>
      </w:pPr>
    </w:p>
    <w:p w:rsidR="006F5E57" w:rsidRPr="00312A20" w:rsidRDefault="006F5E57" w:rsidP="006F5E57">
      <w:pPr>
        <w:shd w:val="clear" w:color="auto" w:fill="FFFFFF"/>
        <w:jc w:val="both"/>
        <w:rPr>
          <w:b/>
          <w:sz w:val="26"/>
          <w:szCs w:val="26"/>
          <w:lang w:eastAsia="ru-RU"/>
        </w:rPr>
      </w:pPr>
      <w:r w:rsidRPr="00312A20">
        <w:rPr>
          <w:b/>
          <w:sz w:val="26"/>
          <w:szCs w:val="26"/>
          <w:lang w:eastAsia="ru-RU"/>
        </w:rPr>
        <w:t xml:space="preserve">2.3. </w:t>
      </w:r>
      <w:r>
        <w:rPr>
          <w:b/>
          <w:sz w:val="26"/>
          <w:szCs w:val="26"/>
          <w:lang w:eastAsia="ru-RU"/>
        </w:rPr>
        <w:t>Прогнозируемый спрос на услуги социальной инфраструктуры</w:t>
      </w:r>
    </w:p>
    <w:p w:rsidR="006F5E57" w:rsidRDefault="006F5E57" w:rsidP="006F5E57">
      <w:pPr>
        <w:shd w:val="clear" w:color="auto" w:fill="FFFFFF"/>
        <w:jc w:val="both"/>
        <w:rPr>
          <w:sz w:val="26"/>
          <w:szCs w:val="26"/>
          <w:lang w:eastAsia="ru-RU"/>
        </w:rPr>
      </w:pPr>
    </w:p>
    <w:p w:rsidR="006F5E57" w:rsidRPr="007B3DF4" w:rsidRDefault="006F5E57" w:rsidP="006F5E57">
      <w:pPr>
        <w:shd w:val="clear" w:color="auto" w:fill="FFFFFF"/>
        <w:spacing w:line="276" w:lineRule="auto"/>
        <w:ind w:firstLine="567"/>
        <w:jc w:val="both"/>
        <w:rPr>
          <w:sz w:val="26"/>
          <w:szCs w:val="26"/>
          <w:lang w:eastAsia="ru-RU"/>
        </w:rPr>
      </w:pPr>
      <w:r w:rsidRPr="00312A20">
        <w:rPr>
          <w:sz w:val="26"/>
          <w:szCs w:val="26"/>
          <w:lang w:eastAsia="ru-RU"/>
        </w:rPr>
        <w:t xml:space="preserve">В период реализации Программы социальная инфраструктура не претерпит существенных изменений. Основные социальные объекты планируется капитально отремонтировать и реконструировать. </w:t>
      </w:r>
      <w:r w:rsidRPr="007B3DF4">
        <w:rPr>
          <w:sz w:val="26"/>
          <w:szCs w:val="26"/>
          <w:lang w:eastAsia="ru-RU"/>
        </w:rPr>
        <w:t>Исходя из анализа изменения численности населения</w:t>
      </w:r>
      <w:r>
        <w:rPr>
          <w:sz w:val="26"/>
          <w:szCs w:val="26"/>
          <w:lang w:eastAsia="ru-RU"/>
        </w:rPr>
        <w:t xml:space="preserve"> в рамках реализации П</w:t>
      </w:r>
      <w:r w:rsidRPr="007B3DF4">
        <w:rPr>
          <w:sz w:val="26"/>
          <w:szCs w:val="26"/>
          <w:lang w:eastAsia="ru-RU"/>
        </w:rPr>
        <w:t xml:space="preserve">рограммы ставится </w:t>
      </w:r>
      <w:r>
        <w:rPr>
          <w:sz w:val="26"/>
          <w:szCs w:val="26"/>
          <w:lang w:eastAsia="ru-RU"/>
        </w:rPr>
        <w:t xml:space="preserve">задача по сохранению существующей </w:t>
      </w:r>
      <w:r w:rsidRPr="00312A20">
        <w:rPr>
          <w:sz w:val="26"/>
          <w:szCs w:val="26"/>
          <w:lang w:eastAsia="ru-RU"/>
        </w:rPr>
        <w:t>социальн</w:t>
      </w:r>
      <w:r>
        <w:rPr>
          <w:sz w:val="26"/>
          <w:szCs w:val="26"/>
          <w:lang w:eastAsia="ru-RU"/>
        </w:rPr>
        <w:t>ой</w:t>
      </w:r>
      <w:r w:rsidRPr="00312A20">
        <w:rPr>
          <w:sz w:val="26"/>
          <w:szCs w:val="26"/>
          <w:lang w:eastAsia="ru-RU"/>
        </w:rPr>
        <w:t xml:space="preserve"> инфраструктур</w:t>
      </w:r>
      <w:r>
        <w:rPr>
          <w:sz w:val="26"/>
          <w:szCs w:val="26"/>
          <w:lang w:eastAsia="ru-RU"/>
        </w:rPr>
        <w:t>е, соответствующей</w:t>
      </w:r>
      <w:r w:rsidRPr="00312A20">
        <w:rPr>
          <w:sz w:val="26"/>
          <w:szCs w:val="26"/>
          <w:lang w:eastAsia="ru-RU"/>
        </w:rPr>
        <w:t xml:space="preserve"> нормам и требованиям.</w:t>
      </w:r>
    </w:p>
    <w:p w:rsidR="006F5E57" w:rsidRPr="00312A20" w:rsidRDefault="006F5E57" w:rsidP="006F5E57">
      <w:pPr>
        <w:shd w:val="clear" w:color="auto" w:fill="FFFFFF"/>
        <w:spacing w:line="276" w:lineRule="auto"/>
        <w:ind w:firstLine="567"/>
        <w:jc w:val="both"/>
        <w:rPr>
          <w:sz w:val="26"/>
          <w:szCs w:val="26"/>
          <w:lang w:eastAsia="ru-RU"/>
        </w:rPr>
      </w:pPr>
      <w:r w:rsidRPr="00312A20">
        <w:rPr>
          <w:sz w:val="26"/>
          <w:szCs w:val="26"/>
          <w:lang w:eastAsia="ru-RU"/>
        </w:rPr>
        <w:t>Прогнозом на 2017 год и на период до 2030 года определены следующие приоритеты социальной инфраструктуры развития сельского поселения:</w:t>
      </w:r>
    </w:p>
    <w:p w:rsidR="006F5E57" w:rsidRPr="00312A20" w:rsidRDefault="006F5E57" w:rsidP="006F5E57">
      <w:pPr>
        <w:shd w:val="clear" w:color="auto" w:fill="FFFFFF"/>
        <w:spacing w:line="276" w:lineRule="auto"/>
        <w:ind w:firstLine="567"/>
        <w:jc w:val="both"/>
        <w:rPr>
          <w:sz w:val="26"/>
          <w:szCs w:val="26"/>
          <w:lang w:eastAsia="ru-RU"/>
        </w:rPr>
      </w:pPr>
      <w:r w:rsidRPr="00312A20">
        <w:rPr>
          <w:sz w:val="26"/>
          <w:szCs w:val="26"/>
          <w:lang w:eastAsia="ru-RU"/>
        </w:rPr>
        <w:t>-</w:t>
      </w:r>
      <w:r>
        <w:rPr>
          <w:sz w:val="26"/>
          <w:szCs w:val="26"/>
          <w:lang w:eastAsia="ru-RU"/>
        </w:rPr>
        <w:t xml:space="preserve"> </w:t>
      </w:r>
      <w:r w:rsidRPr="00312A20">
        <w:rPr>
          <w:sz w:val="26"/>
          <w:szCs w:val="26"/>
          <w:lang w:eastAsia="ru-RU"/>
        </w:rPr>
        <w:t xml:space="preserve">повышение уровня жизни населения, в </w:t>
      </w:r>
      <w:proofErr w:type="spellStart"/>
      <w:r w:rsidRPr="00312A20">
        <w:rPr>
          <w:sz w:val="26"/>
          <w:szCs w:val="26"/>
          <w:lang w:eastAsia="ru-RU"/>
        </w:rPr>
        <w:t>т.ч</w:t>
      </w:r>
      <w:proofErr w:type="spellEnd"/>
      <w:r w:rsidRPr="00312A20">
        <w:rPr>
          <w:sz w:val="26"/>
          <w:szCs w:val="26"/>
          <w:lang w:eastAsia="ru-RU"/>
        </w:rPr>
        <w:t>. на основе развития социальной инфраструктуры;</w:t>
      </w:r>
    </w:p>
    <w:p w:rsidR="006F5E57" w:rsidRPr="00312A20" w:rsidRDefault="006F5E57" w:rsidP="006F5E57">
      <w:pPr>
        <w:shd w:val="clear" w:color="auto" w:fill="FFFFFF"/>
        <w:spacing w:line="276" w:lineRule="auto"/>
        <w:ind w:firstLine="567"/>
        <w:jc w:val="both"/>
        <w:rPr>
          <w:sz w:val="26"/>
          <w:szCs w:val="26"/>
          <w:lang w:eastAsia="ru-RU"/>
        </w:rPr>
      </w:pPr>
      <w:r w:rsidRPr="00312A20">
        <w:rPr>
          <w:sz w:val="26"/>
          <w:szCs w:val="26"/>
          <w:lang w:eastAsia="ru-RU"/>
        </w:rPr>
        <w:t>-</w:t>
      </w:r>
      <w:r>
        <w:rPr>
          <w:sz w:val="26"/>
          <w:szCs w:val="26"/>
          <w:lang w:eastAsia="ru-RU"/>
        </w:rPr>
        <w:t xml:space="preserve"> </w:t>
      </w:r>
      <w:r w:rsidRPr="00312A20">
        <w:rPr>
          <w:sz w:val="26"/>
          <w:szCs w:val="26"/>
          <w:lang w:eastAsia="ru-RU"/>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6F5E57" w:rsidRPr="00312A20" w:rsidRDefault="006F5E57" w:rsidP="006F5E57">
      <w:pPr>
        <w:shd w:val="clear" w:color="auto" w:fill="FFFFFF"/>
        <w:spacing w:line="276" w:lineRule="auto"/>
        <w:ind w:firstLine="567"/>
        <w:jc w:val="both"/>
        <w:rPr>
          <w:sz w:val="26"/>
          <w:szCs w:val="26"/>
          <w:lang w:eastAsia="ru-RU"/>
        </w:rPr>
      </w:pPr>
      <w:r w:rsidRPr="00312A20">
        <w:rPr>
          <w:sz w:val="26"/>
          <w:szCs w:val="26"/>
          <w:lang w:eastAsia="ru-RU"/>
        </w:rPr>
        <w:t>-</w:t>
      </w:r>
      <w:r>
        <w:rPr>
          <w:sz w:val="26"/>
          <w:szCs w:val="26"/>
          <w:lang w:eastAsia="ru-RU"/>
        </w:rPr>
        <w:t xml:space="preserve"> </w:t>
      </w:r>
      <w:r w:rsidRPr="00312A20">
        <w:rPr>
          <w:sz w:val="26"/>
          <w:szCs w:val="26"/>
          <w:lang w:eastAsia="ru-RU"/>
        </w:rPr>
        <w:t>создание условий для гармоничного развития подрастающего поколения в поселении;</w:t>
      </w:r>
    </w:p>
    <w:p w:rsidR="006F5E57" w:rsidRPr="00312A20" w:rsidRDefault="006F5E57" w:rsidP="006F5E57">
      <w:pPr>
        <w:shd w:val="clear" w:color="auto" w:fill="FFFFFF"/>
        <w:spacing w:line="276" w:lineRule="auto"/>
        <w:ind w:firstLine="567"/>
        <w:jc w:val="both"/>
        <w:rPr>
          <w:sz w:val="26"/>
          <w:szCs w:val="26"/>
          <w:lang w:eastAsia="ru-RU"/>
        </w:rPr>
      </w:pPr>
      <w:r w:rsidRPr="00312A20">
        <w:rPr>
          <w:sz w:val="26"/>
          <w:szCs w:val="26"/>
          <w:lang w:eastAsia="ru-RU"/>
        </w:rPr>
        <w:t>-</w:t>
      </w:r>
      <w:r>
        <w:rPr>
          <w:sz w:val="26"/>
          <w:szCs w:val="26"/>
          <w:lang w:eastAsia="ru-RU"/>
        </w:rPr>
        <w:t xml:space="preserve"> </w:t>
      </w:r>
      <w:r w:rsidRPr="00312A20">
        <w:rPr>
          <w:sz w:val="26"/>
          <w:szCs w:val="26"/>
          <w:lang w:eastAsia="ru-RU"/>
        </w:rPr>
        <w:t>сохранение культурного наследия.</w:t>
      </w:r>
    </w:p>
    <w:p w:rsidR="006F5E57" w:rsidRDefault="006F5E57" w:rsidP="006F5E57">
      <w:pPr>
        <w:shd w:val="clear" w:color="auto" w:fill="FFFFFF"/>
        <w:jc w:val="both"/>
        <w:rPr>
          <w:b/>
          <w:sz w:val="26"/>
          <w:szCs w:val="26"/>
          <w:lang w:eastAsia="ru-RU"/>
        </w:rPr>
      </w:pPr>
    </w:p>
    <w:p w:rsidR="006F5E57" w:rsidRPr="00312A20" w:rsidRDefault="006F5E57" w:rsidP="006F5E57">
      <w:pPr>
        <w:shd w:val="clear" w:color="auto" w:fill="FFFFFF"/>
        <w:jc w:val="both"/>
        <w:rPr>
          <w:b/>
          <w:sz w:val="26"/>
          <w:szCs w:val="26"/>
          <w:lang w:eastAsia="ru-RU"/>
        </w:rPr>
      </w:pPr>
      <w:r w:rsidRPr="00312A20">
        <w:rPr>
          <w:b/>
          <w:sz w:val="26"/>
          <w:szCs w:val="26"/>
          <w:lang w:eastAsia="ru-RU"/>
        </w:rPr>
        <w:t xml:space="preserve">2.4. </w:t>
      </w:r>
      <w:r>
        <w:rPr>
          <w:b/>
          <w:sz w:val="26"/>
          <w:szCs w:val="26"/>
          <w:lang w:eastAsia="ru-RU"/>
        </w:rPr>
        <w:t>Оценка нормативно-правовой базы, необходимой для функционирования и развития социальной инфраструктуры поселения</w:t>
      </w:r>
    </w:p>
    <w:p w:rsidR="006F5E57" w:rsidRDefault="006F5E57" w:rsidP="006F5E57">
      <w:pPr>
        <w:shd w:val="clear" w:color="auto" w:fill="FFFFFF"/>
        <w:ind w:firstLine="567"/>
        <w:jc w:val="both"/>
        <w:rPr>
          <w:sz w:val="26"/>
          <w:szCs w:val="26"/>
          <w:lang w:eastAsia="ru-RU"/>
        </w:rPr>
      </w:pPr>
    </w:p>
    <w:p w:rsidR="006F5E57" w:rsidRPr="007C7BF9" w:rsidRDefault="006F5E57" w:rsidP="006F5E57">
      <w:pPr>
        <w:shd w:val="clear" w:color="auto" w:fill="FFFFFF"/>
        <w:spacing w:line="276" w:lineRule="auto"/>
        <w:ind w:firstLine="567"/>
        <w:jc w:val="both"/>
        <w:rPr>
          <w:sz w:val="26"/>
          <w:szCs w:val="26"/>
          <w:lang w:eastAsia="ru-RU"/>
        </w:rPr>
      </w:pPr>
      <w:r w:rsidRPr="007C7BF9">
        <w:rPr>
          <w:sz w:val="26"/>
          <w:szCs w:val="26"/>
          <w:lang w:eastAsia="ru-RU"/>
        </w:rPr>
        <w:t xml:space="preserve">Данная программа будет реализовываться в соответствии нормативно-правовыми актами Российской Федерации, </w:t>
      </w:r>
      <w:r>
        <w:rPr>
          <w:sz w:val="26"/>
          <w:szCs w:val="26"/>
          <w:lang w:eastAsia="ru-RU"/>
        </w:rPr>
        <w:t xml:space="preserve">Воронежской области, </w:t>
      </w:r>
      <w:proofErr w:type="spellStart"/>
      <w:r>
        <w:rPr>
          <w:sz w:val="26"/>
          <w:szCs w:val="26"/>
          <w:lang w:eastAsia="ru-RU"/>
        </w:rPr>
        <w:t>Калачеевского</w:t>
      </w:r>
      <w:proofErr w:type="spellEnd"/>
      <w:r>
        <w:rPr>
          <w:sz w:val="26"/>
          <w:szCs w:val="26"/>
          <w:lang w:eastAsia="ru-RU"/>
        </w:rPr>
        <w:t xml:space="preserve"> муниципального района</w:t>
      </w:r>
      <w:r w:rsidRPr="007C7BF9">
        <w:rPr>
          <w:sz w:val="26"/>
          <w:szCs w:val="26"/>
          <w:lang w:eastAsia="ru-RU"/>
        </w:rPr>
        <w:t xml:space="preserve"> и </w:t>
      </w:r>
      <w:r>
        <w:rPr>
          <w:sz w:val="26"/>
          <w:szCs w:val="26"/>
          <w:lang w:eastAsia="ru-RU"/>
        </w:rPr>
        <w:t xml:space="preserve">Пригородного </w:t>
      </w:r>
      <w:r w:rsidRPr="007C7BF9">
        <w:rPr>
          <w:sz w:val="26"/>
          <w:szCs w:val="26"/>
          <w:lang w:eastAsia="ru-RU"/>
        </w:rPr>
        <w:t>сельского поселения:</w:t>
      </w:r>
    </w:p>
    <w:p w:rsidR="006F5E57" w:rsidRPr="007C7BF9" w:rsidRDefault="006F5E57" w:rsidP="006F5E57">
      <w:pPr>
        <w:shd w:val="clear" w:color="auto" w:fill="FFFFFF"/>
        <w:spacing w:line="276" w:lineRule="auto"/>
        <w:ind w:firstLine="567"/>
        <w:jc w:val="both"/>
        <w:rPr>
          <w:sz w:val="26"/>
          <w:szCs w:val="26"/>
          <w:lang w:eastAsia="ru-RU"/>
        </w:rPr>
      </w:pPr>
      <w:r w:rsidRPr="007C7BF9">
        <w:rPr>
          <w:sz w:val="26"/>
          <w:szCs w:val="26"/>
          <w:lang w:eastAsia="ru-RU"/>
        </w:rPr>
        <w:t>- Конституция Российской Федерации</w:t>
      </w:r>
      <w:r>
        <w:rPr>
          <w:sz w:val="26"/>
          <w:szCs w:val="26"/>
          <w:lang w:eastAsia="ru-RU"/>
        </w:rPr>
        <w:t>;</w:t>
      </w:r>
    </w:p>
    <w:p w:rsidR="006F5E57" w:rsidRPr="007C7BF9" w:rsidRDefault="006F5E57" w:rsidP="006F5E57">
      <w:pPr>
        <w:shd w:val="clear" w:color="auto" w:fill="FFFFFF"/>
        <w:spacing w:line="276" w:lineRule="auto"/>
        <w:ind w:firstLine="567"/>
        <w:jc w:val="both"/>
        <w:rPr>
          <w:sz w:val="26"/>
          <w:szCs w:val="26"/>
          <w:lang w:eastAsia="ru-RU"/>
        </w:rPr>
      </w:pPr>
      <w:r w:rsidRPr="007C7BF9">
        <w:rPr>
          <w:sz w:val="26"/>
          <w:szCs w:val="26"/>
          <w:lang w:eastAsia="ru-RU"/>
        </w:rPr>
        <w:t>- Федеральный закон от 06 октября 2003 года № 131-ФЗ «Об общих принципах организации местного самоупр</w:t>
      </w:r>
      <w:r>
        <w:rPr>
          <w:sz w:val="26"/>
          <w:szCs w:val="26"/>
          <w:lang w:eastAsia="ru-RU"/>
        </w:rPr>
        <w:t>авления в Российской Федерации»;</w:t>
      </w:r>
    </w:p>
    <w:p w:rsidR="006F5E57" w:rsidRPr="007C7BF9" w:rsidRDefault="006F5E57" w:rsidP="006F5E57">
      <w:pPr>
        <w:shd w:val="clear" w:color="auto" w:fill="FFFFFF"/>
        <w:spacing w:line="276" w:lineRule="auto"/>
        <w:ind w:firstLine="567"/>
        <w:jc w:val="both"/>
        <w:rPr>
          <w:sz w:val="26"/>
          <w:szCs w:val="26"/>
          <w:lang w:eastAsia="ru-RU"/>
        </w:rPr>
      </w:pPr>
      <w:r w:rsidRPr="007C7BF9">
        <w:rPr>
          <w:sz w:val="26"/>
          <w:szCs w:val="26"/>
          <w:lang w:eastAsia="ru-RU"/>
        </w:rPr>
        <w:t>- Указы П</w:t>
      </w:r>
      <w:r>
        <w:rPr>
          <w:sz w:val="26"/>
          <w:szCs w:val="26"/>
          <w:lang w:eastAsia="ru-RU"/>
        </w:rPr>
        <w:t>резидента Российской Федерации;</w:t>
      </w:r>
    </w:p>
    <w:p w:rsidR="006F5E57" w:rsidRPr="007C7BF9" w:rsidRDefault="006F5E57" w:rsidP="006F5E57">
      <w:pPr>
        <w:shd w:val="clear" w:color="auto" w:fill="FFFFFF"/>
        <w:spacing w:line="276" w:lineRule="auto"/>
        <w:ind w:firstLine="567"/>
        <w:jc w:val="both"/>
        <w:rPr>
          <w:sz w:val="26"/>
          <w:szCs w:val="26"/>
          <w:lang w:eastAsia="ru-RU"/>
        </w:rPr>
      </w:pPr>
      <w:r w:rsidRPr="007C7BF9">
        <w:rPr>
          <w:sz w:val="26"/>
          <w:szCs w:val="26"/>
          <w:lang w:eastAsia="ru-RU"/>
        </w:rPr>
        <w:lastRenderedPageBreak/>
        <w:t xml:space="preserve">- Постановления Правительства Российской Федерации и </w:t>
      </w:r>
      <w:r>
        <w:rPr>
          <w:sz w:val="26"/>
          <w:szCs w:val="26"/>
          <w:lang w:eastAsia="ru-RU"/>
        </w:rPr>
        <w:t>Правительства Воронежской области;</w:t>
      </w:r>
    </w:p>
    <w:p w:rsidR="006F5E57" w:rsidRPr="007C7BF9" w:rsidRDefault="006F5E57" w:rsidP="006F5E57">
      <w:pPr>
        <w:shd w:val="clear" w:color="auto" w:fill="FFFFFF"/>
        <w:spacing w:line="276" w:lineRule="auto"/>
        <w:ind w:firstLine="567"/>
        <w:jc w:val="both"/>
        <w:rPr>
          <w:sz w:val="26"/>
          <w:szCs w:val="26"/>
          <w:lang w:eastAsia="ru-RU"/>
        </w:rPr>
      </w:pPr>
      <w:r w:rsidRPr="007C7BF9">
        <w:rPr>
          <w:sz w:val="26"/>
          <w:szCs w:val="26"/>
          <w:lang w:eastAsia="ru-RU"/>
        </w:rPr>
        <w:t xml:space="preserve">- Региональные программы по развитию </w:t>
      </w:r>
      <w:r>
        <w:rPr>
          <w:sz w:val="26"/>
          <w:szCs w:val="26"/>
          <w:lang w:eastAsia="ru-RU"/>
        </w:rPr>
        <w:t>социальной инфраструктуры;</w:t>
      </w:r>
    </w:p>
    <w:p w:rsidR="006F5E57" w:rsidRPr="007C7BF9" w:rsidRDefault="006F5E57" w:rsidP="006F5E57">
      <w:pPr>
        <w:shd w:val="clear" w:color="auto" w:fill="FFFFFF"/>
        <w:spacing w:line="276" w:lineRule="auto"/>
        <w:ind w:firstLine="567"/>
        <w:jc w:val="both"/>
        <w:rPr>
          <w:sz w:val="26"/>
          <w:szCs w:val="26"/>
          <w:lang w:eastAsia="ru-RU"/>
        </w:rPr>
      </w:pPr>
      <w:r w:rsidRPr="007C7BF9">
        <w:rPr>
          <w:sz w:val="26"/>
          <w:szCs w:val="26"/>
          <w:lang w:eastAsia="ru-RU"/>
        </w:rPr>
        <w:t xml:space="preserve">- Устав </w:t>
      </w:r>
      <w:r>
        <w:rPr>
          <w:sz w:val="26"/>
          <w:szCs w:val="26"/>
          <w:lang w:eastAsia="ru-RU"/>
        </w:rPr>
        <w:t>Пригородного</w:t>
      </w:r>
      <w:r w:rsidRPr="007C7BF9">
        <w:rPr>
          <w:sz w:val="26"/>
          <w:szCs w:val="26"/>
          <w:lang w:eastAsia="ru-RU"/>
        </w:rPr>
        <w:t xml:space="preserve"> сельского поселения</w:t>
      </w:r>
      <w:r>
        <w:rPr>
          <w:sz w:val="26"/>
          <w:szCs w:val="26"/>
          <w:lang w:eastAsia="ru-RU"/>
        </w:rPr>
        <w:t xml:space="preserve"> </w:t>
      </w:r>
      <w:proofErr w:type="spellStart"/>
      <w:r>
        <w:rPr>
          <w:sz w:val="26"/>
          <w:szCs w:val="26"/>
          <w:lang w:eastAsia="ru-RU"/>
        </w:rPr>
        <w:t>Калачеевского</w:t>
      </w:r>
      <w:proofErr w:type="spellEnd"/>
      <w:r>
        <w:rPr>
          <w:sz w:val="26"/>
          <w:szCs w:val="26"/>
          <w:lang w:eastAsia="ru-RU"/>
        </w:rPr>
        <w:t xml:space="preserve"> муниципального района Воронежской области;</w:t>
      </w:r>
    </w:p>
    <w:p w:rsidR="006F5E57" w:rsidRDefault="006F5E57" w:rsidP="006F5E57">
      <w:pPr>
        <w:shd w:val="clear" w:color="auto" w:fill="FFFFFF"/>
        <w:spacing w:line="276" w:lineRule="auto"/>
        <w:ind w:firstLine="567"/>
        <w:jc w:val="both"/>
        <w:rPr>
          <w:sz w:val="26"/>
          <w:szCs w:val="26"/>
          <w:lang w:eastAsia="ru-RU"/>
        </w:rPr>
      </w:pPr>
      <w:r>
        <w:rPr>
          <w:sz w:val="26"/>
          <w:szCs w:val="26"/>
          <w:lang w:eastAsia="ru-RU"/>
        </w:rPr>
        <w:t>- Муниципальная п</w:t>
      </w:r>
      <w:r w:rsidRPr="007C7BF9">
        <w:rPr>
          <w:sz w:val="26"/>
          <w:szCs w:val="26"/>
          <w:lang w:eastAsia="ru-RU"/>
        </w:rPr>
        <w:t xml:space="preserve">рограмма </w:t>
      </w:r>
      <w:r w:rsidRPr="00F86DC4">
        <w:rPr>
          <w:sz w:val="26"/>
          <w:szCs w:val="26"/>
          <w:lang w:eastAsia="ru-RU"/>
        </w:rPr>
        <w:t>«Социальное развитие Пригородного сельского поселения на период 2014 - 2020 годов»</w:t>
      </w:r>
      <w:r>
        <w:rPr>
          <w:sz w:val="26"/>
          <w:szCs w:val="26"/>
          <w:lang w:eastAsia="ru-RU"/>
        </w:rPr>
        <w:t>;</w:t>
      </w:r>
    </w:p>
    <w:p w:rsidR="006F5E57" w:rsidRDefault="006F5E57" w:rsidP="006F5E57">
      <w:pPr>
        <w:shd w:val="clear" w:color="auto" w:fill="FFFFFF"/>
        <w:spacing w:line="276" w:lineRule="auto"/>
        <w:ind w:firstLine="567"/>
        <w:jc w:val="both"/>
        <w:rPr>
          <w:sz w:val="26"/>
          <w:szCs w:val="26"/>
          <w:lang w:eastAsia="ru-RU"/>
        </w:rPr>
      </w:pPr>
      <w:r>
        <w:rPr>
          <w:sz w:val="26"/>
          <w:szCs w:val="26"/>
          <w:lang w:eastAsia="ru-RU"/>
        </w:rPr>
        <w:t xml:space="preserve">- Муниципальная программа </w:t>
      </w:r>
      <w:r w:rsidRPr="00B80871">
        <w:rPr>
          <w:sz w:val="26"/>
          <w:szCs w:val="26"/>
          <w:lang w:eastAsia="ru-RU"/>
        </w:rPr>
        <w:t xml:space="preserve">«Обеспечение доступного и комфортного проживания граждан, содействие энергосбережению и повышению </w:t>
      </w:r>
      <w:proofErr w:type="spellStart"/>
      <w:r w:rsidRPr="00B80871">
        <w:rPr>
          <w:sz w:val="26"/>
          <w:szCs w:val="26"/>
          <w:lang w:eastAsia="ru-RU"/>
        </w:rPr>
        <w:t>энергоэффективности</w:t>
      </w:r>
      <w:proofErr w:type="spellEnd"/>
      <w:r w:rsidRPr="00B80871">
        <w:rPr>
          <w:sz w:val="26"/>
          <w:szCs w:val="26"/>
          <w:lang w:eastAsia="ru-RU"/>
        </w:rPr>
        <w:t xml:space="preserve"> на территории Пригородного сельского поселения </w:t>
      </w:r>
      <w:proofErr w:type="spellStart"/>
      <w:r w:rsidRPr="00B80871">
        <w:rPr>
          <w:sz w:val="26"/>
          <w:szCs w:val="26"/>
          <w:lang w:eastAsia="ru-RU"/>
        </w:rPr>
        <w:t>Калачеевского</w:t>
      </w:r>
      <w:proofErr w:type="spellEnd"/>
      <w:r w:rsidRPr="00B80871">
        <w:rPr>
          <w:sz w:val="26"/>
          <w:szCs w:val="26"/>
          <w:lang w:eastAsia="ru-RU"/>
        </w:rPr>
        <w:t xml:space="preserve"> муниципального района на 2014 - 2020 годы»</w:t>
      </w:r>
      <w:r>
        <w:rPr>
          <w:sz w:val="26"/>
          <w:szCs w:val="26"/>
          <w:lang w:eastAsia="ru-RU"/>
        </w:rPr>
        <w:t>.</w:t>
      </w:r>
    </w:p>
    <w:p w:rsidR="006F5E57" w:rsidRDefault="006F5E57" w:rsidP="006F5E57">
      <w:pPr>
        <w:shd w:val="clear" w:color="auto" w:fill="FFFFFF"/>
        <w:spacing w:line="276" w:lineRule="auto"/>
        <w:ind w:firstLine="567"/>
        <w:jc w:val="both"/>
        <w:rPr>
          <w:sz w:val="26"/>
          <w:szCs w:val="26"/>
          <w:lang w:eastAsia="ru-RU"/>
        </w:rPr>
      </w:pPr>
      <w:r>
        <w:rPr>
          <w:sz w:val="26"/>
          <w:szCs w:val="26"/>
          <w:lang w:eastAsia="ru-RU"/>
        </w:rPr>
        <w:t>В настоящее время реализация мероприятий, связанных с функционированием и развитием социальной инфраструктуры поселения, осуществляется в рамках утвержденных муниципальных программ, которые корректируются в соответствии с доведенными лимитами бюджетных обязательств:</w:t>
      </w:r>
    </w:p>
    <w:p w:rsidR="006F5E57" w:rsidRDefault="006F5E57" w:rsidP="006F5E57">
      <w:pPr>
        <w:shd w:val="clear" w:color="auto" w:fill="FFFFFF"/>
        <w:spacing w:line="276" w:lineRule="auto"/>
        <w:ind w:firstLine="567"/>
        <w:jc w:val="both"/>
        <w:rPr>
          <w:sz w:val="26"/>
          <w:szCs w:val="26"/>
          <w:lang w:eastAsia="ru-RU"/>
        </w:rPr>
      </w:pPr>
      <w:r w:rsidRPr="00F86DC4">
        <w:rPr>
          <w:sz w:val="26"/>
          <w:szCs w:val="26"/>
          <w:lang w:eastAsia="ru-RU"/>
        </w:rPr>
        <w:t>Разработка и последующая корректировка Программы комплексного развития социальной инфраструктуры базируется на необходимости достижения целевых уровней муниципальных стандартов качества предоставления социальных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услуг.</w:t>
      </w:r>
    </w:p>
    <w:p w:rsidR="006F5E57" w:rsidRPr="00F86DC4" w:rsidRDefault="006F5E57" w:rsidP="006F5E57">
      <w:pPr>
        <w:shd w:val="clear" w:color="auto" w:fill="FFFFFF"/>
        <w:spacing w:line="276" w:lineRule="auto"/>
        <w:ind w:firstLine="567"/>
        <w:jc w:val="both"/>
        <w:rPr>
          <w:sz w:val="26"/>
          <w:szCs w:val="26"/>
          <w:lang w:eastAsia="ru-RU"/>
        </w:rPr>
      </w:pPr>
      <w:r>
        <w:rPr>
          <w:sz w:val="26"/>
          <w:szCs w:val="26"/>
          <w:lang w:eastAsia="ru-RU"/>
        </w:rPr>
        <w:t>Д</w:t>
      </w:r>
      <w:r w:rsidRPr="00F86DC4">
        <w:rPr>
          <w:sz w:val="26"/>
          <w:szCs w:val="26"/>
          <w:lang w:eastAsia="ru-RU"/>
        </w:rPr>
        <w:t xml:space="preserve">ля </w:t>
      </w:r>
      <w:r>
        <w:rPr>
          <w:sz w:val="26"/>
          <w:szCs w:val="26"/>
          <w:lang w:eastAsia="ru-RU"/>
        </w:rPr>
        <w:t xml:space="preserve">устойчивого </w:t>
      </w:r>
      <w:r w:rsidRPr="00F86DC4">
        <w:rPr>
          <w:sz w:val="26"/>
          <w:szCs w:val="26"/>
          <w:lang w:eastAsia="ru-RU"/>
        </w:rPr>
        <w:t>функционирования и развития социальной инфраструктуры поселения</w:t>
      </w:r>
      <w:r>
        <w:rPr>
          <w:sz w:val="26"/>
          <w:szCs w:val="26"/>
          <w:lang w:eastAsia="ru-RU"/>
        </w:rPr>
        <w:t xml:space="preserve"> на период реализации программы необходимо включение мероприятий программы поселения в федеральные и региональные программы по направлениям социального развития с целью привлечения необходимых средств из вышестоящих бюджетов.</w:t>
      </w:r>
    </w:p>
    <w:p w:rsidR="006F5E57" w:rsidRDefault="006F5E57" w:rsidP="006F5E57">
      <w:pPr>
        <w:shd w:val="clear" w:color="auto" w:fill="FFFFFF"/>
        <w:jc w:val="both"/>
        <w:rPr>
          <w:b/>
          <w:sz w:val="26"/>
          <w:szCs w:val="26"/>
          <w:lang w:eastAsia="ru-RU"/>
        </w:rPr>
      </w:pPr>
    </w:p>
    <w:p w:rsidR="006F5E57" w:rsidRPr="00F86DC4" w:rsidRDefault="006F5E57" w:rsidP="006F5E57">
      <w:pPr>
        <w:shd w:val="clear" w:color="auto" w:fill="FFFFFF"/>
        <w:jc w:val="both"/>
        <w:rPr>
          <w:b/>
          <w:sz w:val="26"/>
          <w:szCs w:val="26"/>
          <w:lang w:eastAsia="ru-RU"/>
        </w:rPr>
      </w:pPr>
      <w:r w:rsidRPr="00F86DC4">
        <w:rPr>
          <w:b/>
          <w:sz w:val="26"/>
          <w:szCs w:val="26"/>
          <w:lang w:eastAsia="ru-RU"/>
        </w:rPr>
        <w:t>3.</w:t>
      </w:r>
      <w:r>
        <w:rPr>
          <w:b/>
          <w:sz w:val="26"/>
          <w:szCs w:val="26"/>
          <w:lang w:eastAsia="ru-RU"/>
        </w:rPr>
        <w:t xml:space="preserve"> Перечень мероприятий </w:t>
      </w:r>
      <w:r w:rsidRPr="00C37A67">
        <w:rPr>
          <w:b/>
          <w:sz w:val="26"/>
          <w:szCs w:val="26"/>
          <w:lang w:eastAsia="ru-RU"/>
        </w:rPr>
        <w:t>(инвестиционных проектов) по проектированию, строительству, реконструкции объектов социаль</w:t>
      </w:r>
      <w:r>
        <w:rPr>
          <w:b/>
          <w:sz w:val="26"/>
          <w:szCs w:val="26"/>
          <w:lang w:eastAsia="ru-RU"/>
        </w:rPr>
        <w:t>ной инфраструктуры</w:t>
      </w:r>
      <w:r w:rsidRPr="00F86DC4">
        <w:rPr>
          <w:b/>
          <w:sz w:val="26"/>
          <w:szCs w:val="26"/>
          <w:lang w:eastAsia="ru-RU"/>
        </w:rPr>
        <w:t xml:space="preserve"> </w:t>
      </w:r>
    </w:p>
    <w:p w:rsidR="006F5E57" w:rsidRDefault="006F5E57" w:rsidP="006F5E57">
      <w:pPr>
        <w:shd w:val="clear" w:color="auto" w:fill="FFFFFF"/>
        <w:jc w:val="both"/>
        <w:rPr>
          <w:sz w:val="26"/>
          <w:szCs w:val="26"/>
          <w:lang w:eastAsia="ru-RU"/>
        </w:rPr>
      </w:pPr>
    </w:p>
    <w:p w:rsidR="006F5E57" w:rsidRDefault="006F5E57" w:rsidP="006F5E57">
      <w:pPr>
        <w:shd w:val="clear" w:color="auto" w:fill="FFFFFF"/>
        <w:spacing w:line="276" w:lineRule="auto"/>
        <w:jc w:val="both"/>
        <w:rPr>
          <w:sz w:val="26"/>
          <w:szCs w:val="26"/>
          <w:lang w:eastAsia="ru-RU"/>
        </w:rPr>
      </w:pPr>
      <w:r w:rsidRPr="00C37A67">
        <w:rPr>
          <w:sz w:val="26"/>
          <w:szCs w:val="26"/>
          <w:lang w:eastAsia="ru-RU"/>
        </w:rPr>
        <w:t xml:space="preserve">3.1. </w:t>
      </w:r>
      <w:r w:rsidRPr="00E42D03">
        <w:rPr>
          <w:sz w:val="26"/>
          <w:szCs w:val="26"/>
          <w:lang w:eastAsia="ru-RU"/>
        </w:rPr>
        <w:t xml:space="preserve">Строительство </w:t>
      </w:r>
      <w:r>
        <w:rPr>
          <w:sz w:val="26"/>
          <w:szCs w:val="26"/>
          <w:lang w:eastAsia="ru-RU"/>
        </w:rPr>
        <w:t xml:space="preserve">многофункциональной </w:t>
      </w:r>
      <w:r w:rsidRPr="00E42D03">
        <w:rPr>
          <w:sz w:val="26"/>
          <w:szCs w:val="26"/>
          <w:lang w:eastAsia="ru-RU"/>
        </w:rPr>
        <w:t>спортивной площадки</w:t>
      </w:r>
      <w:r>
        <w:rPr>
          <w:sz w:val="26"/>
          <w:szCs w:val="26"/>
          <w:lang w:eastAsia="ru-RU"/>
        </w:rPr>
        <w:t xml:space="preserve"> (ФОК открытого типа)</w:t>
      </w:r>
      <w:r w:rsidRPr="00E42D03">
        <w:rPr>
          <w:sz w:val="26"/>
          <w:szCs w:val="26"/>
          <w:lang w:eastAsia="ru-RU"/>
        </w:rPr>
        <w:t>;</w:t>
      </w:r>
    </w:p>
    <w:p w:rsidR="006F5E57" w:rsidRDefault="006F5E57" w:rsidP="006F5E57">
      <w:pPr>
        <w:shd w:val="clear" w:color="auto" w:fill="FFFFFF"/>
        <w:spacing w:line="276" w:lineRule="auto"/>
        <w:jc w:val="both"/>
        <w:rPr>
          <w:sz w:val="26"/>
          <w:szCs w:val="26"/>
          <w:lang w:eastAsia="ru-RU"/>
        </w:rPr>
      </w:pPr>
      <w:r>
        <w:rPr>
          <w:sz w:val="26"/>
          <w:szCs w:val="26"/>
          <w:lang w:eastAsia="ru-RU"/>
        </w:rPr>
        <w:t>3.2. Устройство тротуаров в п. Пригородном;</w:t>
      </w:r>
    </w:p>
    <w:p w:rsidR="006F5E57" w:rsidRDefault="006F5E57" w:rsidP="006F5E57">
      <w:pPr>
        <w:shd w:val="clear" w:color="auto" w:fill="FFFFFF"/>
        <w:spacing w:line="276" w:lineRule="auto"/>
        <w:jc w:val="both"/>
        <w:rPr>
          <w:sz w:val="26"/>
          <w:szCs w:val="26"/>
          <w:lang w:eastAsia="ru-RU"/>
        </w:rPr>
      </w:pPr>
      <w:r>
        <w:rPr>
          <w:sz w:val="26"/>
          <w:szCs w:val="26"/>
          <w:lang w:eastAsia="ru-RU"/>
        </w:rPr>
        <w:t>3.3. Капитальный ремонт дома культуры в п. Пригородный;</w:t>
      </w:r>
    </w:p>
    <w:p w:rsidR="006F5E57" w:rsidRDefault="006F5E57" w:rsidP="006F5E57">
      <w:pPr>
        <w:shd w:val="clear" w:color="auto" w:fill="FFFFFF"/>
        <w:spacing w:line="276" w:lineRule="auto"/>
        <w:jc w:val="both"/>
        <w:rPr>
          <w:sz w:val="26"/>
          <w:szCs w:val="26"/>
          <w:lang w:eastAsia="ru-RU"/>
        </w:rPr>
      </w:pPr>
      <w:r>
        <w:rPr>
          <w:sz w:val="26"/>
          <w:szCs w:val="26"/>
          <w:lang w:eastAsia="ru-RU"/>
        </w:rPr>
        <w:t>3.4. Капитальный ремонт дома культуры в п. Черноземный;</w:t>
      </w:r>
    </w:p>
    <w:p w:rsidR="006F5E57" w:rsidRDefault="006F5E57" w:rsidP="006F5E57">
      <w:pPr>
        <w:shd w:val="clear" w:color="auto" w:fill="FFFFFF"/>
        <w:spacing w:line="276" w:lineRule="auto"/>
        <w:jc w:val="both"/>
        <w:rPr>
          <w:sz w:val="26"/>
          <w:szCs w:val="26"/>
          <w:lang w:eastAsia="ru-RU"/>
        </w:rPr>
      </w:pPr>
      <w:r>
        <w:rPr>
          <w:sz w:val="26"/>
          <w:szCs w:val="26"/>
          <w:lang w:eastAsia="ru-RU"/>
        </w:rPr>
        <w:t>3.5. Укрепление материально-технической базы МКУ;</w:t>
      </w:r>
    </w:p>
    <w:p w:rsidR="006F5E57" w:rsidRDefault="006F5E57" w:rsidP="006F5E57">
      <w:pPr>
        <w:shd w:val="clear" w:color="auto" w:fill="FFFFFF"/>
        <w:spacing w:line="276" w:lineRule="auto"/>
        <w:jc w:val="both"/>
        <w:rPr>
          <w:sz w:val="26"/>
          <w:szCs w:val="26"/>
          <w:lang w:eastAsia="ru-RU"/>
        </w:rPr>
      </w:pPr>
      <w:r>
        <w:rPr>
          <w:sz w:val="26"/>
          <w:szCs w:val="26"/>
          <w:lang w:eastAsia="ru-RU"/>
        </w:rPr>
        <w:t>3.6. Оборудование детских площадок на территории населенных пунктов Пригородного сельского поселения;</w:t>
      </w:r>
    </w:p>
    <w:p w:rsidR="006F5E57" w:rsidRDefault="006F5E57" w:rsidP="006F5E57">
      <w:pPr>
        <w:shd w:val="clear" w:color="auto" w:fill="FFFFFF"/>
        <w:spacing w:line="276" w:lineRule="auto"/>
        <w:jc w:val="both"/>
        <w:rPr>
          <w:sz w:val="26"/>
          <w:szCs w:val="26"/>
          <w:lang w:eastAsia="ru-RU"/>
        </w:rPr>
      </w:pPr>
      <w:r>
        <w:rPr>
          <w:sz w:val="26"/>
          <w:szCs w:val="26"/>
          <w:lang w:eastAsia="ru-RU"/>
        </w:rPr>
        <w:t>3.7. Строительство гостиничного комплекса;</w:t>
      </w:r>
    </w:p>
    <w:p w:rsidR="006F5E57" w:rsidRDefault="006F5E57" w:rsidP="006F5E57">
      <w:pPr>
        <w:shd w:val="clear" w:color="auto" w:fill="FFFFFF"/>
        <w:spacing w:line="276" w:lineRule="auto"/>
        <w:jc w:val="both"/>
        <w:rPr>
          <w:sz w:val="26"/>
          <w:szCs w:val="26"/>
          <w:lang w:eastAsia="ru-RU"/>
        </w:rPr>
      </w:pPr>
      <w:r>
        <w:rPr>
          <w:sz w:val="26"/>
          <w:szCs w:val="26"/>
          <w:lang w:eastAsia="ru-RU"/>
        </w:rPr>
        <w:t>3.8. Строительство детского кафе;</w:t>
      </w:r>
    </w:p>
    <w:p w:rsidR="006F5E57" w:rsidRDefault="006F5E57" w:rsidP="006F5E57">
      <w:pPr>
        <w:shd w:val="clear" w:color="auto" w:fill="FFFFFF"/>
        <w:spacing w:line="276" w:lineRule="auto"/>
        <w:jc w:val="both"/>
        <w:rPr>
          <w:sz w:val="26"/>
          <w:szCs w:val="26"/>
          <w:lang w:eastAsia="ru-RU"/>
        </w:rPr>
      </w:pPr>
      <w:r>
        <w:rPr>
          <w:sz w:val="26"/>
          <w:szCs w:val="26"/>
          <w:lang w:eastAsia="ru-RU"/>
        </w:rPr>
        <w:lastRenderedPageBreak/>
        <w:t>3.9. Содержание мест массового отдыха населения (парков, скверов, мест отдыха у воды);</w:t>
      </w:r>
    </w:p>
    <w:p w:rsidR="006F5E57" w:rsidRDefault="006F5E57" w:rsidP="006F5E57">
      <w:pPr>
        <w:shd w:val="clear" w:color="auto" w:fill="FFFFFF"/>
        <w:spacing w:line="276" w:lineRule="auto"/>
        <w:jc w:val="both"/>
        <w:rPr>
          <w:sz w:val="26"/>
          <w:szCs w:val="26"/>
          <w:lang w:eastAsia="ru-RU"/>
        </w:rPr>
      </w:pPr>
      <w:r>
        <w:rPr>
          <w:sz w:val="26"/>
          <w:szCs w:val="26"/>
          <w:lang w:eastAsia="ru-RU"/>
        </w:rPr>
        <w:t>3.10. Формирование участка для размещения кладбища (места погребения) на территории п. Пригородного.</w:t>
      </w:r>
    </w:p>
    <w:p w:rsidR="006F5E57" w:rsidRDefault="006F5E57" w:rsidP="006F5E57">
      <w:pPr>
        <w:shd w:val="clear" w:color="auto" w:fill="FFFFFF"/>
        <w:jc w:val="both"/>
        <w:rPr>
          <w:sz w:val="26"/>
          <w:szCs w:val="26"/>
          <w:lang w:eastAsia="ru-RU"/>
        </w:rPr>
      </w:pPr>
    </w:p>
    <w:p w:rsidR="006F5E57" w:rsidRPr="00C37A67" w:rsidRDefault="006F5E57" w:rsidP="006F5E57">
      <w:pPr>
        <w:shd w:val="clear" w:color="auto" w:fill="FFFFFF"/>
        <w:jc w:val="both"/>
        <w:rPr>
          <w:b/>
          <w:sz w:val="26"/>
          <w:szCs w:val="26"/>
          <w:lang w:eastAsia="ru-RU"/>
        </w:rPr>
      </w:pPr>
      <w:r w:rsidRPr="00C37A67">
        <w:rPr>
          <w:b/>
          <w:sz w:val="26"/>
          <w:szCs w:val="26"/>
          <w:lang w:eastAsia="ru-RU"/>
        </w:rPr>
        <w:t>4.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w:t>
      </w:r>
      <w:r>
        <w:rPr>
          <w:b/>
          <w:sz w:val="26"/>
          <w:szCs w:val="26"/>
          <w:lang w:eastAsia="ru-RU"/>
        </w:rPr>
        <w:t xml:space="preserve"> поселения</w:t>
      </w:r>
    </w:p>
    <w:p w:rsidR="006F5E57" w:rsidRPr="00C37A67" w:rsidRDefault="006F5E57" w:rsidP="006F5E57">
      <w:pPr>
        <w:shd w:val="clear" w:color="auto" w:fill="FFFFFF"/>
        <w:jc w:val="both"/>
        <w:rPr>
          <w:sz w:val="26"/>
          <w:szCs w:val="26"/>
          <w:lang w:eastAsia="ru-RU"/>
        </w:rPr>
      </w:pPr>
    </w:p>
    <w:p w:rsidR="006F5E57" w:rsidRDefault="006F5E57" w:rsidP="006F5E57">
      <w:pPr>
        <w:shd w:val="clear" w:color="auto" w:fill="FFFFFF"/>
        <w:spacing w:line="276" w:lineRule="auto"/>
        <w:ind w:firstLine="567"/>
        <w:jc w:val="both"/>
        <w:rPr>
          <w:sz w:val="26"/>
          <w:szCs w:val="26"/>
          <w:lang w:eastAsia="ru-RU"/>
        </w:rPr>
      </w:pPr>
      <w:r w:rsidRPr="00C37A67">
        <w:rPr>
          <w:sz w:val="26"/>
          <w:szCs w:val="26"/>
          <w:lang w:eastAsia="ru-RU"/>
        </w:rPr>
        <w:t>Г</w:t>
      </w:r>
      <w:r>
        <w:rPr>
          <w:sz w:val="26"/>
          <w:szCs w:val="26"/>
          <w:lang w:eastAsia="ru-RU"/>
        </w:rPr>
        <w:t>лавными целями</w:t>
      </w:r>
      <w:r w:rsidRPr="00C37A67">
        <w:rPr>
          <w:sz w:val="26"/>
          <w:szCs w:val="26"/>
          <w:lang w:eastAsia="ru-RU"/>
        </w:rPr>
        <w:t xml:space="preserve"> Программы развития социальной инфраструктуры Пригородного сельского поселения </w:t>
      </w:r>
      <w:proofErr w:type="spellStart"/>
      <w:r w:rsidRPr="00C37A67">
        <w:rPr>
          <w:sz w:val="26"/>
          <w:szCs w:val="26"/>
          <w:lang w:eastAsia="ru-RU"/>
        </w:rPr>
        <w:t>Калачеевского</w:t>
      </w:r>
      <w:proofErr w:type="spellEnd"/>
      <w:r w:rsidRPr="00C37A67">
        <w:rPr>
          <w:sz w:val="26"/>
          <w:szCs w:val="26"/>
          <w:lang w:eastAsia="ru-RU"/>
        </w:rPr>
        <w:t xml:space="preserve"> муниципального района Воронежской области на 2017-2030</w:t>
      </w:r>
      <w:r>
        <w:rPr>
          <w:sz w:val="26"/>
          <w:szCs w:val="26"/>
          <w:lang w:eastAsia="ru-RU"/>
        </w:rPr>
        <w:t xml:space="preserve"> гг. являю</w:t>
      </w:r>
      <w:r w:rsidRPr="00C37A67">
        <w:rPr>
          <w:sz w:val="26"/>
          <w:szCs w:val="26"/>
          <w:lang w:eastAsia="ru-RU"/>
        </w:rPr>
        <w:t>тся</w:t>
      </w:r>
      <w:r>
        <w:rPr>
          <w:sz w:val="26"/>
          <w:szCs w:val="26"/>
          <w:lang w:eastAsia="ru-RU"/>
        </w:rPr>
        <w:t xml:space="preserve">: </w:t>
      </w:r>
      <w:r w:rsidRPr="00F55765">
        <w:rPr>
          <w:sz w:val="26"/>
          <w:szCs w:val="26"/>
          <w:lang w:eastAsia="ru-RU"/>
        </w:rPr>
        <w:t>создание благоприятного социального климата для обеспечения эффективной трудовой деятельности, повышения уровня жизни населения в Пригородном сельском поселении, сокращения миграционного оттока.</w:t>
      </w:r>
    </w:p>
    <w:p w:rsidR="006F5E57" w:rsidRPr="00F55765" w:rsidRDefault="006F5E57" w:rsidP="006F5E57">
      <w:pPr>
        <w:shd w:val="clear" w:color="auto" w:fill="FFFFFF"/>
        <w:spacing w:line="276" w:lineRule="auto"/>
        <w:ind w:firstLine="567"/>
        <w:jc w:val="both"/>
        <w:rPr>
          <w:sz w:val="26"/>
          <w:szCs w:val="26"/>
          <w:lang w:eastAsia="ru-RU"/>
        </w:rPr>
      </w:pPr>
      <w:r w:rsidRPr="00F55765">
        <w:rPr>
          <w:sz w:val="26"/>
          <w:szCs w:val="26"/>
          <w:lang w:eastAsia="ru-RU"/>
        </w:rPr>
        <w:t xml:space="preserve">Для достижения этих целей предполагается решение следующих задач:  </w:t>
      </w:r>
    </w:p>
    <w:p w:rsidR="006F5E57" w:rsidRPr="00F55765" w:rsidRDefault="006F5E57" w:rsidP="006F5E57">
      <w:pPr>
        <w:shd w:val="clear" w:color="auto" w:fill="FFFFFF"/>
        <w:spacing w:line="276" w:lineRule="auto"/>
        <w:ind w:firstLine="567"/>
        <w:jc w:val="both"/>
        <w:rPr>
          <w:sz w:val="26"/>
          <w:szCs w:val="26"/>
          <w:lang w:eastAsia="ru-RU"/>
        </w:rPr>
      </w:pPr>
      <w:r w:rsidRPr="00F55765">
        <w:rPr>
          <w:sz w:val="26"/>
          <w:szCs w:val="26"/>
          <w:lang w:eastAsia="ru-RU"/>
        </w:rPr>
        <w:t xml:space="preserve">- анализ реального состояния социальной инфраструктуры Пригородного сельского поселения;           </w:t>
      </w:r>
    </w:p>
    <w:p w:rsidR="006F5E57" w:rsidRPr="00F55765" w:rsidRDefault="006F5E57" w:rsidP="006F5E57">
      <w:pPr>
        <w:shd w:val="clear" w:color="auto" w:fill="FFFFFF"/>
        <w:spacing w:line="276" w:lineRule="auto"/>
        <w:ind w:firstLine="567"/>
        <w:jc w:val="both"/>
        <w:rPr>
          <w:sz w:val="26"/>
          <w:szCs w:val="26"/>
          <w:lang w:eastAsia="ru-RU"/>
        </w:rPr>
      </w:pPr>
      <w:r w:rsidRPr="00F55765">
        <w:rPr>
          <w:sz w:val="26"/>
          <w:szCs w:val="26"/>
          <w:lang w:eastAsia="ru-RU"/>
        </w:rPr>
        <w:t>-  формирование и реализация комплекса мероприятий   по   развитию социальной инфраструктуры, обеспечивающих потребности социального развития Пригородного сельского поселения на период 2017 -  2030 годов на основе Генерального плана поселения;</w:t>
      </w:r>
    </w:p>
    <w:p w:rsidR="006F5E57" w:rsidRPr="00F55765" w:rsidRDefault="006F5E57" w:rsidP="006F5E57">
      <w:pPr>
        <w:shd w:val="clear" w:color="auto" w:fill="FFFFFF"/>
        <w:spacing w:line="276" w:lineRule="auto"/>
        <w:ind w:firstLine="567"/>
        <w:jc w:val="both"/>
        <w:rPr>
          <w:sz w:val="26"/>
          <w:szCs w:val="26"/>
          <w:lang w:eastAsia="ru-RU"/>
        </w:rPr>
      </w:pPr>
      <w:r w:rsidRPr="00F55765">
        <w:rPr>
          <w:sz w:val="26"/>
          <w:szCs w:val="26"/>
          <w:lang w:eastAsia="ru-RU"/>
        </w:rPr>
        <w:t>- определение источников финансирования Программы;</w:t>
      </w:r>
    </w:p>
    <w:p w:rsidR="006F5E57" w:rsidRPr="00F55765" w:rsidRDefault="006F5E57" w:rsidP="006F5E57">
      <w:pPr>
        <w:shd w:val="clear" w:color="auto" w:fill="FFFFFF"/>
        <w:spacing w:line="276" w:lineRule="auto"/>
        <w:ind w:firstLine="567"/>
        <w:jc w:val="both"/>
        <w:rPr>
          <w:sz w:val="26"/>
          <w:szCs w:val="26"/>
          <w:lang w:eastAsia="ru-RU"/>
        </w:rPr>
      </w:pPr>
      <w:r w:rsidRPr="00F55765">
        <w:rPr>
          <w:sz w:val="26"/>
          <w:szCs w:val="26"/>
          <w:lang w:eastAsia="ru-RU"/>
        </w:rPr>
        <w:t>- привлечение широких масс населения к занятиям спортом и культивирование здорового образа жизни;</w:t>
      </w:r>
    </w:p>
    <w:p w:rsidR="006F5E57" w:rsidRDefault="006F5E57" w:rsidP="006F5E57">
      <w:pPr>
        <w:shd w:val="clear" w:color="auto" w:fill="FFFFFF"/>
        <w:spacing w:line="276" w:lineRule="auto"/>
        <w:ind w:firstLine="567"/>
        <w:jc w:val="both"/>
        <w:rPr>
          <w:sz w:val="26"/>
          <w:szCs w:val="26"/>
          <w:lang w:eastAsia="ru-RU"/>
        </w:rPr>
      </w:pPr>
      <w:r w:rsidRPr="00F55765">
        <w:rPr>
          <w:sz w:val="26"/>
          <w:szCs w:val="26"/>
          <w:lang w:eastAsia="ru-RU"/>
        </w:rPr>
        <w:t xml:space="preserve">- обеспечение качественного и эффективного функционирования объектов социальной инфраструктуры. </w:t>
      </w:r>
    </w:p>
    <w:p w:rsidR="006F5E57" w:rsidRDefault="006F5E57" w:rsidP="006F5E57">
      <w:pPr>
        <w:shd w:val="clear" w:color="auto" w:fill="FFFFFF"/>
        <w:spacing w:line="276" w:lineRule="auto"/>
        <w:ind w:firstLine="567"/>
        <w:jc w:val="both"/>
        <w:rPr>
          <w:sz w:val="26"/>
          <w:szCs w:val="26"/>
          <w:lang w:eastAsia="ru-RU"/>
        </w:rPr>
      </w:pPr>
      <w:r>
        <w:rPr>
          <w:sz w:val="26"/>
          <w:szCs w:val="26"/>
          <w:lang w:eastAsia="ru-RU"/>
        </w:rPr>
        <w:t xml:space="preserve">Реализация мероприятий Программы в полном объеме позволит </w:t>
      </w:r>
      <w:r w:rsidRPr="004E311B">
        <w:rPr>
          <w:sz w:val="26"/>
          <w:szCs w:val="26"/>
          <w:lang w:eastAsia="ru-RU"/>
        </w:rPr>
        <w:t>обеспечить доступность объектов социальной инфраструктуры для населения и субъектов экономической деятельности в соответствии с нормативами градостроительного про</w:t>
      </w:r>
      <w:r>
        <w:rPr>
          <w:sz w:val="26"/>
          <w:szCs w:val="26"/>
          <w:lang w:eastAsia="ru-RU"/>
        </w:rPr>
        <w:t>ектирования сельского поселения, повысить</w:t>
      </w:r>
      <w:r w:rsidRPr="004E311B">
        <w:rPr>
          <w:sz w:val="26"/>
          <w:szCs w:val="26"/>
          <w:lang w:eastAsia="ru-RU"/>
        </w:rPr>
        <w:t xml:space="preserve"> эффективность функционирования действующей социальной инфраструктуры.</w:t>
      </w:r>
    </w:p>
    <w:p w:rsidR="006F5E57" w:rsidRDefault="006F5E57" w:rsidP="006F5E57">
      <w:pPr>
        <w:shd w:val="clear" w:color="auto" w:fill="FFFFFF"/>
        <w:spacing w:line="276" w:lineRule="auto"/>
        <w:ind w:firstLine="567"/>
        <w:jc w:val="both"/>
        <w:rPr>
          <w:sz w:val="26"/>
          <w:szCs w:val="26"/>
          <w:lang w:eastAsia="ru-RU"/>
        </w:rPr>
      </w:pPr>
      <w:r w:rsidRPr="00981DAE">
        <w:rPr>
          <w:sz w:val="26"/>
          <w:szCs w:val="26"/>
          <w:lang w:eastAsia="ru-RU"/>
        </w:rPr>
        <w:t>Ресурсное обеспечение Программы определяется условиями её реализации в течение 201</w:t>
      </w:r>
      <w:r>
        <w:rPr>
          <w:sz w:val="26"/>
          <w:szCs w:val="26"/>
          <w:lang w:eastAsia="ru-RU"/>
        </w:rPr>
        <w:t>7-2030</w:t>
      </w:r>
      <w:r w:rsidRPr="00981DAE">
        <w:rPr>
          <w:sz w:val="26"/>
          <w:szCs w:val="26"/>
          <w:lang w:eastAsia="ru-RU"/>
        </w:rPr>
        <w:t xml:space="preserve"> </w:t>
      </w:r>
      <w:proofErr w:type="spellStart"/>
      <w:r w:rsidRPr="00981DAE">
        <w:rPr>
          <w:sz w:val="26"/>
          <w:szCs w:val="26"/>
          <w:lang w:eastAsia="ru-RU"/>
        </w:rPr>
        <w:t>г.г</w:t>
      </w:r>
      <w:proofErr w:type="spellEnd"/>
      <w:r w:rsidRPr="00981DAE">
        <w:rPr>
          <w:sz w:val="26"/>
          <w:szCs w:val="26"/>
          <w:lang w:eastAsia="ru-RU"/>
        </w:rPr>
        <w:t xml:space="preserve">. Финансирование Программы осуществляется за счёт средств бюджета Пригородного сельского поселения </w:t>
      </w:r>
      <w:proofErr w:type="spellStart"/>
      <w:r w:rsidRPr="00981DAE">
        <w:rPr>
          <w:sz w:val="26"/>
          <w:szCs w:val="26"/>
          <w:lang w:eastAsia="ru-RU"/>
        </w:rPr>
        <w:t>Калачеевского</w:t>
      </w:r>
      <w:proofErr w:type="spellEnd"/>
      <w:r w:rsidRPr="00981DAE">
        <w:rPr>
          <w:sz w:val="26"/>
          <w:szCs w:val="26"/>
          <w:lang w:eastAsia="ru-RU"/>
        </w:rPr>
        <w:t xml:space="preserve"> муниципального района, целевых средств из вышестоящих бюджетов и внебюджетных источников в течение 201</w:t>
      </w:r>
      <w:r>
        <w:rPr>
          <w:sz w:val="26"/>
          <w:szCs w:val="26"/>
          <w:lang w:eastAsia="ru-RU"/>
        </w:rPr>
        <w:t>7-2030</w:t>
      </w:r>
      <w:r w:rsidRPr="00981DAE">
        <w:rPr>
          <w:sz w:val="26"/>
          <w:szCs w:val="26"/>
          <w:lang w:eastAsia="ru-RU"/>
        </w:rPr>
        <w:t xml:space="preserve"> </w:t>
      </w:r>
      <w:proofErr w:type="spellStart"/>
      <w:r w:rsidRPr="00981DAE">
        <w:rPr>
          <w:sz w:val="26"/>
          <w:szCs w:val="26"/>
          <w:lang w:eastAsia="ru-RU"/>
        </w:rPr>
        <w:t>г.г</w:t>
      </w:r>
      <w:proofErr w:type="spellEnd"/>
      <w:r w:rsidRPr="00981DAE">
        <w:rPr>
          <w:sz w:val="26"/>
          <w:szCs w:val="26"/>
          <w:lang w:eastAsia="ru-RU"/>
        </w:rPr>
        <w:t>.</w:t>
      </w:r>
      <w:r w:rsidRPr="00F55765">
        <w:rPr>
          <w:sz w:val="26"/>
          <w:szCs w:val="26"/>
          <w:lang w:eastAsia="ru-RU"/>
        </w:rPr>
        <w:t xml:space="preserve"> </w:t>
      </w:r>
    </w:p>
    <w:p w:rsidR="006F5E57" w:rsidRDefault="006F5E57" w:rsidP="006F5E57">
      <w:pPr>
        <w:shd w:val="clear" w:color="auto" w:fill="FFFFFF"/>
        <w:spacing w:line="276" w:lineRule="auto"/>
        <w:ind w:firstLine="567"/>
        <w:jc w:val="both"/>
        <w:rPr>
          <w:sz w:val="26"/>
          <w:szCs w:val="26"/>
          <w:lang w:eastAsia="ru-RU"/>
        </w:rPr>
      </w:pPr>
      <w:r w:rsidRPr="00F55765">
        <w:rPr>
          <w:sz w:val="26"/>
          <w:szCs w:val="26"/>
          <w:lang w:eastAsia="ru-RU"/>
        </w:rPr>
        <w:t xml:space="preserve">Объемы финансирования Программы за счет средств бюджетов всех уровней (федерального, областного, местного) и внебюджетных источников носят   прогнозный характер и подлежат уточнению в установленном порядке при </w:t>
      </w:r>
      <w:r w:rsidRPr="00F55765">
        <w:rPr>
          <w:sz w:val="26"/>
          <w:szCs w:val="26"/>
          <w:lang w:eastAsia="ru-RU"/>
        </w:rPr>
        <w:lastRenderedPageBreak/>
        <w:t xml:space="preserve">формировании бюджета, инвестиционных программ организаций, поступления прочих внебюджетных средств.    </w:t>
      </w:r>
    </w:p>
    <w:p w:rsidR="006F5E57" w:rsidRDefault="006F5E57" w:rsidP="006F5E57">
      <w:pPr>
        <w:shd w:val="clear" w:color="auto" w:fill="FFFFFF"/>
        <w:ind w:firstLine="567"/>
        <w:jc w:val="both"/>
        <w:rPr>
          <w:sz w:val="26"/>
          <w:szCs w:val="26"/>
          <w:lang w:eastAsia="ru-RU"/>
        </w:rPr>
      </w:pPr>
      <w:r>
        <w:rPr>
          <w:sz w:val="26"/>
          <w:szCs w:val="26"/>
          <w:lang w:eastAsia="ru-RU"/>
        </w:rPr>
        <w:t>Оценочное распределение финансовых средств н реализацию мероприятий</w:t>
      </w:r>
    </w:p>
    <w:tbl>
      <w:tblPr>
        <w:tblW w:w="97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992"/>
        <w:gridCol w:w="992"/>
        <w:gridCol w:w="850"/>
        <w:gridCol w:w="993"/>
        <w:gridCol w:w="850"/>
        <w:gridCol w:w="992"/>
        <w:gridCol w:w="992"/>
        <w:gridCol w:w="18"/>
      </w:tblGrid>
      <w:tr w:rsidR="006F5E57" w:rsidRPr="00942235" w:rsidTr="006F5E57">
        <w:tc>
          <w:tcPr>
            <w:tcW w:w="3120" w:type="dxa"/>
            <w:vMerge w:val="restart"/>
            <w:shd w:val="clear" w:color="auto" w:fill="auto"/>
          </w:tcPr>
          <w:p w:rsidR="006F5E57" w:rsidRPr="00942235" w:rsidRDefault="006F5E57" w:rsidP="00347B90">
            <w:pPr>
              <w:jc w:val="center"/>
              <w:rPr>
                <w:lang w:eastAsia="ru-RU"/>
              </w:rPr>
            </w:pPr>
            <w:r w:rsidRPr="00942235">
              <w:rPr>
                <w:lang w:eastAsia="ru-RU"/>
              </w:rPr>
              <w:t>Наименование мероприятия</w:t>
            </w:r>
          </w:p>
        </w:tc>
        <w:tc>
          <w:tcPr>
            <w:tcW w:w="992" w:type="dxa"/>
            <w:vMerge w:val="restart"/>
            <w:shd w:val="clear" w:color="auto" w:fill="auto"/>
          </w:tcPr>
          <w:p w:rsidR="006F5E57" w:rsidRPr="00942235" w:rsidRDefault="006F5E57" w:rsidP="00347B90">
            <w:pPr>
              <w:jc w:val="center"/>
              <w:rPr>
                <w:lang w:eastAsia="ru-RU"/>
              </w:rPr>
            </w:pPr>
            <w:r w:rsidRPr="00942235">
              <w:rPr>
                <w:lang w:eastAsia="ru-RU"/>
              </w:rPr>
              <w:t>Сроки реализации</w:t>
            </w:r>
          </w:p>
        </w:tc>
        <w:tc>
          <w:tcPr>
            <w:tcW w:w="5687" w:type="dxa"/>
            <w:gridSpan w:val="7"/>
            <w:shd w:val="clear" w:color="auto" w:fill="auto"/>
          </w:tcPr>
          <w:p w:rsidR="006F5E57" w:rsidRPr="00942235" w:rsidRDefault="006F5E57" w:rsidP="00347B90">
            <w:pPr>
              <w:jc w:val="center"/>
              <w:rPr>
                <w:lang w:eastAsia="ru-RU"/>
              </w:rPr>
            </w:pPr>
            <w:r w:rsidRPr="00942235">
              <w:rPr>
                <w:lang w:eastAsia="ru-RU"/>
              </w:rPr>
              <w:t>Источники финансирования, тыс. руб.</w:t>
            </w:r>
          </w:p>
        </w:tc>
      </w:tr>
      <w:tr w:rsidR="006F5E57" w:rsidRPr="00942235" w:rsidTr="006F5E57">
        <w:trPr>
          <w:gridAfter w:val="1"/>
          <w:wAfter w:w="18" w:type="dxa"/>
        </w:trPr>
        <w:tc>
          <w:tcPr>
            <w:tcW w:w="3120" w:type="dxa"/>
            <w:vMerge/>
            <w:shd w:val="clear" w:color="auto" w:fill="auto"/>
          </w:tcPr>
          <w:p w:rsidR="006F5E57" w:rsidRPr="00942235" w:rsidRDefault="006F5E57" w:rsidP="00347B90">
            <w:pPr>
              <w:jc w:val="both"/>
              <w:rPr>
                <w:lang w:eastAsia="ru-RU"/>
              </w:rPr>
            </w:pPr>
          </w:p>
        </w:tc>
        <w:tc>
          <w:tcPr>
            <w:tcW w:w="992" w:type="dxa"/>
            <w:vMerge/>
            <w:shd w:val="clear" w:color="auto" w:fill="auto"/>
          </w:tcPr>
          <w:p w:rsidR="006F5E57" w:rsidRPr="00942235" w:rsidRDefault="006F5E57" w:rsidP="00347B90">
            <w:pPr>
              <w:jc w:val="both"/>
              <w:rPr>
                <w:lang w:eastAsia="ru-RU"/>
              </w:rPr>
            </w:pPr>
          </w:p>
        </w:tc>
        <w:tc>
          <w:tcPr>
            <w:tcW w:w="992" w:type="dxa"/>
            <w:shd w:val="clear" w:color="auto" w:fill="auto"/>
          </w:tcPr>
          <w:p w:rsidR="006F5E57" w:rsidRPr="00942235" w:rsidRDefault="006F5E57" w:rsidP="00347B90">
            <w:pPr>
              <w:jc w:val="both"/>
              <w:rPr>
                <w:lang w:eastAsia="ru-RU"/>
              </w:rPr>
            </w:pPr>
            <w:r w:rsidRPr="00942235">
              <w:rPr>
                <w:lang w:eastAsia="ru-RU"/>
              </w:rPr>
              <w:t>Всего</w:t>
            </w:r>
          </w:p>
        </w:tc>
        <w:tc>
          <w:tcPr>
            <w:tcW w:w="850" w:type="dxa"/>
            <w:shd w:val="clear" w:color="auto" w:fill="auto"/>
          </w:tcPr>
          <w:p w:rsidR="006F5E57" w:rsidRPr="00942235" w:rsidRDefault="006F5E57" w:rsidP="00347B90">
            <w:pPr>
              <w:jc w:val="center"/>
              <w:rPr>
                <w:lang w:eastAsia="ru-RU"/>
              </w:rPr>
            </w:pPr>
            <w:r w:rsidRPr="00942235">
              <w:rPr>
                <w:lang w:eastAsia="ru-RU"/>
              </w:rPr>
              <w:t>ФБ</w:t>
            </w:r>
          </w:p>
        </w:tc>
        <w:tc>
          <w:tcPr>
            <w:tcW w:w="993" w:type="dxa"/>
            <w:shd w:val="clear" w:color="auto" w:fill="auto"/>
          </w:tcPr>
          <w:p w:rsidR="006F5E57" w:rsidRPr="00942235" w:rsidRDefault="006F5E57" w:rsidP="00347B90">
            <w:pPr>
              <w:jc w:val="center"/>
              <w:rPr>
                <w:lang w:eastAsia="ru-RU"/>
              </w:rPr>
            </w:pPr>
            <w:r w:rsidRPr="00942235">
              <w:rPr>
                <w:lang w:eastAsia="ru-RU"/>
              </w:rPr>
              <w:t>ОБ</w:t>
            </w:r>
          </w:p>
        </w:tc>
        <w:tc>
          <w:tcPr>
            <w:tcW w:w="850" w:type="dxa"/>
            <w:shd w:val="clear" w:color="auto" w:fill="auto"/>
          </w:tcPr>
          <w:p w:rsidR="006F5E57" w:rsidRPr="00942235" w:rsidRDefault="006F5E57" w:rsidP="00347B90">
            <w:pPr>
              <w:jc w:val="center"/>
              <w:rPr>
                <w:lang w:eastAsia="ru-RU"/>
              </w:rPr>
            </w:pPr>
            <w:r w:rsidRPr="00942235">
              <w:rPr>
                <w:lang w:eastAsia="ru-RU"/>
              </w:rPr>
              <w:t>МБ (район)</w:t>
            </w:r>
          </w:p>
        </w:tc>
        <w:tc>
          <w:tcPr>
            <w:tcW w:w="992" w:type="dxa"/>
            <w:shd w:val="clear" w:color="auto" w:fill="auto"/>
          </w:tcPr>
          <w:p w:rsidR="006F5E57" w:rsidRPr="00942235" w:rsidRDefault="006F5E57" w:rsidP="00347B90">
            <w:pPr>
              <w:jc w:val="center"/>
              <w:rPr>
                <w:lang w:eastAsia="ru-RU"/>
              </w:rPr>
            </w:pPr>
            <w:r w:rsidRPr="00942235">
              <w:rPr>
                <w:lang w:eastAsia="ru-RU"/>
              </w:rPr>
              <w:t>МБ</w:t>
            </w:r>
          </w:p>
          <w:p w:rsidR="006F5E57" w:rsidRPr="00942235" w:rsidRDefault="006F5E57" w:rsidP="00347B90">
            <w:pPr>
              <w:jc w:val="center"/>
              <w:rPr>
                <w:lang w:eastAsia="ru-RU"/>
              </w:rPr>
            </w:pPr>
            <w:r w:rsidRPr="00942235">
              <w:rPr>
                <w:lang w:eastAsia="ru-RU"/>
              </w:rPr>
              <w:t>(</w:t>
            </w:r>
            <w:proofErr w:type="spellStart"/>
            <w:r w:rsidRPr="00942235">
              <w:rPr>
                <w:lang w:eastAsia="ru-RU"/>
              </w:rPr>
              <w:t>посе-ление</w:t>
            </w:r>
            <w:proofErr w:type="spellEnd"/>
            <w:r w:rsidRPr="00942235">
              <w:rPr>
                <w:lang w:eastAsia="ru-RU"/>
              </w:rPr>
              <w:t>)</w:t>
            </w:r>
          </w:p>
        </w:tc>
        <w:tc>
          <w:tcPr>
            <w:tcW w:w="992" w:type="dxa"/>
            <w:shd w:val="clear" w:color="auto" w:fill="auto"/>
          </w:tcPr>
          <w:p w:rsidR="006F5E57" w:rsidRPr="00942235" w:rsidRDefault="006F5E57" w:rsidP="00347B90">
            <w:pPr>
              <w:jc w:val="center"/>
              <w:rPr>
                <w:lang w:eastAsia="ru-RU"/>
              </w:rPr>
            </w:pPr>
            <w:r w:rsidRPr="00942235">
              <w:rPr>
                <w:lang w:eastAsia="ru-RU"/>
              </w:rPr>
              <w:t>ВИ</w:t>
            </w:r>
          </w:p>
        </w:tc>
      </w:tr>
      <w:tr w:rsidR="006F5E57" w:rsidRPr="00942235" w:rsidTr="006F5E57">
        <w:trPr>
          <w:gridAfter w:val="1"/>
          <w:wAfter w:w="18" w:type="dxa"/>
        </w:trPr>
        <w:tc>
          <w:tcPr>
            <w:tcW w:w="3120" w:type="dxa"/>
            <w:shd w:val="clear" w:color="auto" w:fill="auto"/>
          </w:tcPr>
          <w:p w:rsidR="006F5E57" w:rsidRPr="00942235" w:rsidRDefault="006F5E57" w:rsidP="00347B90">
            <w:pPr>
              <w:jc w:val="both"/>
              <w:rPr>
                <w:lang w:eastAsia="ru-RU"/>
              </w:rPr>
            </w:pPr>
            <w:r w:rsidRPr="00E42D03">
              <w:rPr>
                <w:lang w:eastAsia="ru-RU"/>
              </w:rPr>
              <w:t>Строительство многофункциональной спортивной площадки (ФОК открытого типа)</w:t>
            </w:r>
          </w:p>
        </w:tc>
        <w:tc>
          <w:tcPr>
            <w:tcW w:w="992" w:type="dxa"/>
            <w:shd w:val="clear" w:color="auto" w:fill="auto"/>
          </w:tcPr>
          <w:p w:rsidR="006F5E57" w:rsidRPr="00942235" w:rsidRDefault="006F5E57" w:rsidP="00347B90">
            <w:pPr>
              <w:jc w:val="center"/>
              <w:rPr>
                <w:lang w:eastAsia="ru-RU"/>
              </w:rPr>
            </w:pPr>
            <w:r w:rsidRPr="00942235">
              <w:rPr>
                <w:lang w:eastAsia="ru-RU"/>
              </w:rPr>
              <w:t>2017</w:t>
            </w:r>
          </w:p>
        </w:tc>
        <w:tc>
          <w:tcPr>
            <w:tcW w:w="992" w:type="dxa"/>
            <w:shd w:val="clear" w:color="auto" w:fill="auto"/>
          </w:tcPr>
          <w:p w:rsidR="006F5E57" w:rsidRPr="00942235" w:rsidRDefault="006F5E57" w:rsidP="00347B90">
            <w:pPr>
              <w:jc w:val="center"/>
              <w:rPr>
                <w:lang w:eastAsia="ru-RU"/>
              </w:rPr>
            </w:pPr>
            <w:r>
              <w:rPr>
                <w:lang w:eastAsia="ru-RU"/>
              </w:rPr>
              <w:t>4104,2</w:t>
            </w:r>
          </w:p>
        </w:tc>
        <w:tc>
          <w:tcPr>
            <w:tcW w:w="850" w:type="dxa"/>
            <w:shd w:val="clear" w:color="auto" w:fill="auto"/>
          </w:tcPr>
          <w:p w:rsidR="006F5E57" w:rsidRPr="00942235" w:rsidRDefault="006F5E57" w:rsidP="00347B90">
            <w:pPr>
              <w:jc w:val="center"/>
              <w:rPr>
                <w:lang w:eastAsia="ru-RU"/>
              </w:rPr>
            </w:pPr>
            <w:r>
              <w:rPr>
                <w:lang w:eastAsia="ru-RU"/>
              </w:rPr>
              <w:t>0</w:t>
            </w:r>
          </w:p>
        </w:tc>
        <w:tc>
          <w:tcPr>
            <w:tcW w:w="993" w:type="dxa"/>
            <w:shd w:val="clear" w:color="auto" w:fill="auto"/>
          </w:tcPr>
          <w:p w:rsidR="006F5E57" w:rsidRPr="00942235" w:rsidRDefault="006F5E57" w:rsidP="00347B90">
            <w:pPr>
              <w:jc w:val="center"/>
              <w:rPr>
                <w:lang w:eastAsia="ru-RU"/>
              </w:rPr>
            </w:pPr>
            <w:r>
              <w:rPr>
                <w:lang w:eastAsia="ru-RU"/>
              </w:rPr>
              <w:t>4087,8</w:t>
            </w:r>
          </w:p>
        </w:tc>
        <w:tc>
          <w:tcPr>
            <w:tcW w:w="850" w:type="dxa"/>
            <w:shd w:val="clear" w:color="auto" w:fill="auto"/>
          </w:tcPr>
          <w:p w:rsidR="006F5E57" w:rsidRPr="00942235" w:rsidRDefault="006F5E57" w:rsidP="00347B90">
            <w:pPr>
              <w:jc w:val="center"/>
              <w:rPr>
                <w:lang w:eastAsia="ru-RU"/>
              </w:rPr>
            </w:pPr>
            <w:r>
              <w:rPr>
                <w:lang w:eastAsia="ru-RU"/>
              </w:rPr>
              <w:t>16,4</w:t>
            </w:r>
          </w:p>
        </w:tc>
        <w:tc>
          <w:tcPr>
            <w:tcW w:w="992" w:type="dxa"/>
            <w:shd w:val="clear" w:color="auto" w:fill="auto"/>
          </w:tcPr>
          <w:p w:rsidR="006F5E57" w:rsidRPr="00942235" w:rsidRDefault="006F5E57" w:rsidP="00347B90">
            <w:pPr>
              <w:jc w:val="center"/>
              <w:rPr>
                <w:lang w:eastAsia="ru-RU"/>
              </w:rPr>
            </w:pPr>
            <w:r w:rsidRPr="00942235">
              <w:rPr>
                <w:lang w:eastAsia="ru-RU"/>
              </w:rPr>
              <w:t>0</w:t>
            </w:r>
          </w:p>
        </w:tc>
        <w:tc>
          <w:tcPr>
            <w:tcW w:w="992" w:type="dxa"/>
            <w:shd w:val="clear" w:color="auto" w:fill="auto"/>
          </w:tcPr>
          <w:p w:rsidR="006F5E57" w:rsidRPr="00942235" w:rsidRDefault="006F5E57" w:rsidP="00347B90">
            <w:pPr>
              <w:jc w:val="center"/>
              <w:rPr>
                <w:lang w:eastAsia="ru-RU"/>
              </w:rPr>
            </w:pPr>
            <w:r>
              <w:rPr>
                <w:lang w:eastAsia="ru-RU"/>
              </w:rPr>
              <w:t>0</w:t>
            </w:r>
          </w:p>
        </w:tc>
      </w:tr>
      <w:tr w:rsidR="006F5E57" w:rsidRPr="00942235" w:rsidTr="006F5E57">
        <w:trPr>
          <w:gridAfter w:val="1"/>
          <w:wAfter w:w="18" w:type="dxa"/>
        </w:trPr>
        <w:tc>
          <w:tcPr>
            <w:tcW w:w="3120" w:type="dxa"/>
            <w:shd w:val="clear" w:color="auto" w:fill="auto"/>
          </w:tcPr>
          <w:p w:rsidR="006F5E57" w:rsidRPr="00942235" w:rsidRDefault="006F5E57" w:rsidP="00347B90">
            <w:pPr>
              <w:jc w:val="both"/>
              <w:rPr>
                <w:lang w:eastAsia="ru-RU"/>
              </w:rPr>
            </w:pPr>
            <w:r w:rsidRPr="00942235">
              <w:rPr>
                <w:lang w:eastAsia="ru-RU"/>
              </w:rPr>
              <w:t>Устройство тротуаров в п. Пригородном</w:t>
            </w:r>
          </w:p>
        </w:tc>
        <w:tc>
          <w:tcPr>
            <w:tcW w:w="992" w:type="dxa"/>
            <w:shd w:val="clear" w:color="auto" w:fill="auto"/>
          </w:tcPr>
          <w:p w:rsidR="006F5E57" w:rsidRPr="00942235" w:rsidRDefault="006F5E57" w:rsidP="00347B90">
            <w:pPr>
              <w:jc w:val="center"/>
              <w:rPr>
                <w:lang w:eastAsia="ru-RU"/>
              </w:rPr>
            </w:pPr>
            <w:r w:rsidRPr="00942235">
              <w:rPr>
                <w:lang w:eastAsia="ru-RU"/>
              </w:rPr>
              <w:t>2017</w:t>
            </w:r>
          </w:p>
        </w:tc>
        <w:tc>
          <w:tcPr>
            <w:tcW w:w="992" w:type="dxa"/>
            <w:shd w:val="clear" w:color="auto" w:fill="auto"/>
          </w:tcPr>
          <w:p w:rsidR="006F5E57" w:rsidRPr="00942235" w:rsidRDefault="006F5E57" w:rsidP="00347B90">
            <w:pPr>
              <w:jc w:val="center"/>
              <w:rPr>
                <w:lang w:eastAsia="ru-RU"/>
              </w:rPr>
            </w:pPr>
            <w:r w:rsidRPr="00942235">
              <w:rPr>
                <w:lang w:eastAsia="ru-RU"/>
              </w:rPr>
              <w:t>2781,5</w:t>
            </w:r>
          </w:p>
        </w:tc>
        <w:tc>
          <w:tcPr>
            <w:tcW w:w="850" w:type="dxa"/>
            <w:shd w:val="clear" w:color="auto" w:fill="auto"/>
          </w:tcPr>
          <w:p w:rsidR="006F5E57" w:rsidRPr="00942235" w:rsidRDefault="006F5E57" w:rsidP="00347B90">
            <w:pPr>
              <w:jc w:val="center"/>
              <w:rPr>
                <w:lang w:eastAsia="ru-RU"/>
              </w:rPr>
            </w:pPr>
            <w:r w:rsidRPr="00942235">
              <w:rPr>
                <w:lang w:eastAsia="ru-RU"/>
              </w:rPr>
              <w:t>0</w:t>
            </w:r>
          </w:p>
        </w:tc>
        <w:tc>
          <w:tcPr>
            <w:tcW w:w="993" w:type="dxa"/>
            <w:shd w:val="clear" w:color="auto" w:fill="auto"/>
          </w:tcPr>
          <w:p w:rsidR="006F5E57" w:rsidRPr="00942235" w:rsidRDefault="006F5E57" w:rsidP="00347B90">
            <w:pPr>
              <w:jc w:val="center"/>
              <w:rPr>
                <w:lang w:eastAsia="ru-RU"/>
              </w:rPr>
            </w:pPr>
            <w:r w:rsidRPr="00942235">
              <w:rPr>
                <w:lang w:eastAsia="ru-RU"/>
              </w:rPr>
              <w:t>2428,2</w:t>
            </w:r>
          </w:p>
        </w:tc>
        <w:tc>
          <w:tcPr>
            <w:tcW w:w="850" w:type="dxa"/>
            <w:shd w:val="clear" w:color="auto" w:fill="auto"/>
          </w:tcPr>
          <w:p w:rsidR="006F5E57" w:rsidRPr="00942235" w:rsidRDefault="006F5E57" w:rsidP="00347B90">
            <w:pPr>
              <w:jc w:val="center"/>
              <w:rPr>
                <w:lang w:eastAsia="ru-RU"/>
              </w:rPr>
            </w:pPr>
            <w:r w:rsidRPr="00942235">
              <w:rPr>
                <w:lang w:eastAsia="ru-RU"/>
              </w:rPr>
              <w:t>0</w:t>
            </w:r>
          </w:p>
        </w:tc>
        <w:tc>
          <w:tcPr>
            <w:tcW w:w="992" w:type="dxa"/>
            <w:shd w:val="clear" w:color="auto" w:fill="auto"/>
          </w:tcPr>
          <w:p w:rsidR="006F5E57" w:rsidRPr="00942235" w:rsidRDefault="006F5E57" w:rsidP="00347B90">
            <w:pPr>
              <w:jc w:val="center"/>
              <w:rPr>
                <w:lang w:eastAsia="ru-RU"/>
              </w:rPr>
            </w:pPr>
            <w:r w:rsidRPr="00942235">
              <w:rPr>
                <w:lang w:eastAsia="ru-RU"/>
              </w:rPr>
              <w:t>353,3</w:t>
            </w:r>
          </w:p>
        </w:tc>
        <w:tc>
          <w:tcPr>
            <w:tcW w:w="992" w:type="dxa"/>
            <w:shd w:val="clear" w:color="auto" w:fill="auto"/>
          </w:tcPr>
          <w:p w:rsidR="006F5E57" w:rsidRPr="00942235" w:rsidRDefault="006F5E57" w:rsidP="00347B90">
            <w:pPr>
              <w:jc w:val="center"/>
              <w:rPr>
                <w:lang w:eastAsia="ru-RU"/>
              </w:rPr>
            </w:pPr>
            <w:r w:rsidRPr="00942235">
              <w:rPr>
                <w:lang w:eastAsia="ru-RU"/>
              </w:rPr>
              <w:t>0</w:t>
            </w:r>
          </w:p>
        </w:tc>
      </w:tr>
      <w:tr w:rsidR="006F5E57" w:rsidRPr="00942235" w:rsidTr="006F5E57">
        <w:trPr>
          <w:gridAfter w:val="1"/>
          <w:wAfter w:w="18" w:type="dxa"/>
        </w:trPr>
        <w:tc>
          <w:tcPr>
            <w:tcW w:w="3120" w:type="dxa"/>
            <w:shd w:val="clear" w:color="auto" w:fill="auto"/>
          </w:tcPr>
          <w:p w:rsidR="006F5E57" w:rsidRPr="00942235" w:rsidRDefault="006F5E57" w:rsidP="00347B90">
            <w:pPr>
              <w:jc w:val="both"/>
              <w:rPr>
                <w:lang w:eastAsia="ru-RU"/>
              </w:rPr>
            </w:pPr>
            <w:r w:rsidRPr="00942235">
              <w:rPr>
                <w:lang w:eastAsia="ru-RU"/>
              </w:rPr>
              <w:t>Капитальный ремонт дома культуры в п. Пригородный</w:t>
            </w:r>
          </w:p>
        </w:tc>
        <w:tc>
          <w:tcPr>
            <w:tcW w:w="992" w:type="dxa"/>
            <w:shd w:val="clear" w:color="auto" w:fill="auto"/>
          </w:tcPr>
          <w:p w:rsidR="006F5E57" w:rsidRPr="00942235" w:rsidRDefault="006F5E57" w:rsidP="00347B90">
            <w:pPr>
              <w:jc w:val="center"/>
              <w:rPr>
                <w:lang w:eastAsia="ru-RU"/>
              </w:rPr>
            </w:pPr>
            <w:r w:rsidRPr="00942235">
              <w:rPr>
                <w:lang w:eastAsia="ru-RU"/>
              </w:rPr>
              <w:t>2020</w:t>
            </w:r>
          </w:p>
        </w:tc>
        <w:tc>
          <w:tcPr>
            <w:tcW w:w="992" w:type="dxa"/>
            <w:shd w:val="clear" w:color="auto" w:fill="auto"/>
          </w:tcPr>
          <w:p w:rsidR="006F5E57" w:rsidRPr="00942235" w:rsidRDefault="006F5E57" w:rsidP="00347B90">
            <w:pPr>
              <w:jc w:val="center"/>
              <w:rPr>
                <w:lang w:eastAsia="ru-RU"/>
              </w:rPr>
            </w:pPr>
            <w:r w:rsidRPr="00942235">
              <w:rPr>
                <w:lang w:eastAsia="ru-RU"/>
              </w:rPr>
              <w:t>14958,7</w:t>
            </w:r>
          </w:p>
        </w:tc>
        <w:tc>
          <w:tcPr>
            <w:tcW w:w="850" w:type="dxa"/>
            <w:shd w:val="clear" w:color="auto" w:fill="auto"/>
          </w:tcPr>
          <w:p w:rsidR="006F5E57" w:rsidRPr="00942235" w:rsidRDefault="006F5E57" w:rsidP="00347B90">
            <w:pPr>
              <w:jc w:val="center"/>
              <w:rPr>
                <w:lang w:eastAsia="ru-RU"/>
              </w:rPr>
            </w:pPr>
            <w:r w:rsidRPr="00942235">
              <w:rPr>
                <w:lang w:eastAsia="ru-RU"/>
              </w:rPr>
              <w:t>0</w:t>
            </w:r>
          </w:p>
        </w:tc>
        <w:tc>
          <w:tcPr>
            <w:tcW w:w="993" w:type="dxa"/>
            <w:shd w:val="clear" w:color="auto" w:fill="auto"/>
          </w:tcPr>
          <w:p w:rsidR="006F5E57" w:rsidRPr="00942235" w:rsidRDefault="006F5E57" w:rsidP="00347B90">
            <w:pPr>
              <w:jc w:val="center"/>
              <w:rPr>
                <w:lang w:eastAsia="ru-RU"/>
              </w:rPr>
            </w:pPr>
            <w:r w:rsidRPr="00942235">
              <w:rPr>
                <w:lang w:eastAsia="ru-RU"/>
              </w:rPr>
              <w:t>13462,7</w:t>
            </w:r>
          </w:p>
        </w:tc>
        <w:tc>
          <w:tcPr>
            <w:tcW w:w="850" w:type="dxa"/>
            <w:shd w:val="clear" w:color="auto" w:fill="auto"/>
          </w:tcPr>
          <w:p w:rsidR="006F5E57" w:rsidRPr="00942235" w:rsidRDefault="006F5E57" w:rsidP="00347B90">
            <w:pPr>
              <w:jc w:val="center"/>
              <w:rPr>
                <w:lang w:eastAsia="ru-RU"/>
              </w:rPr>
            </w:pPr>
            <w:r w:rsidRPr="00942235">
              <w:rPr>
                <w:lang w:eastAsia="ru-RU"/>
              </w:rPr>
              <w:t>0</w:t>
            </w:r>
          </w:p>
        </w:tc>
        <w:tc>
          <w:tcPr>
            <w:tcW w:w="992" w:type="dxa"/>
            <w:shd w:val="clear" w:color="auto" w:fill="auto"/>
          </w:tcPr>
          <w:p w:rsidR="006F5E57" w:rsidRPr="00942235" w:rsidRDefault="006F5E57" w:rsidP="00347B90">
            <w:pPr>
              <w:jc w:val="center"/>
              <w:rPr>
                <w:lang w:eastAsia="ru-RU"/>
              </w:rPr>
            </w:pPr>
            <w:r w:rsidRPr="00942235">
              <w:rPr>
                <w:lang w:eastAsia="ru-RU"/>
              </w:rPr>
              <w:t>1496,0</w:t>
            </w:r>
          </w:p>
        </w:tc>
        <w:tc>
          <w:tcPr>
            <w:tcW w:w="992" w:type="dxa"/>
            <w:shd w:val="clear" w:color="auto" w:fill="auto"/>
          </w:tcPr>
          <w:p w:rsidR="006F5E57" w:rsidRPr="00942235" w:rsidRDefault="006F5E57" w:rsidP="00347B90">
            <w:pPr>
              <w:jc w:val="center"/>
              <w:rPr>
                <w:lang w:eastAsia="ru-RU"/>
              </w:rPr>
            </w:pPr>
            <w:r w:rsidRPr="00942235">
              <w:rPr>
                <w:lang w:eastAsia="ru-RU"/>
              </w:rPr>
              <w:t>0</w:t>
            </w:r>
          </w:p>
        </w:tc>
      </w:tr>
      <w:tr w:rsidR="006F5E57" w:rsidRPr="00942235" w:rsidTr="006F5E57">
        <w:trPr>
          <w:gridAfter w:val="1"/>
          <w:wAfter w:w="18" w:type="dxa"/>
        </w:trPr>
        <w:tc>
          <w:tcPr>
            <w:tcW w:w="3120" w:type="dxa"/>
            <w:shd w:val="clear" w:color="auto" w:fill="auto"/>
          </w:tcPr>
          <w:p w:rsidR="006F5E57" w:rsidRPr="00942235" w:rsidRDefault="006F5E57" w:rsidP="00347B90">
            <w:pPr>
              <w:jc w:val="both"/>
              <w:rPr>
                <w:lang w:eastAsia="ru-RU"/>
              </w:rPr>
            </w:pPr>
            <w:r w:rsidRPr="00942235">
              <w:rPr>
                <w:lang w:eastAsia="ru-RU"/>
              </w:rPr>
              <w:t>Капитальный ремонт дома культуры в п. Черноземный</w:t>
            </w:r>
          </w:p>
        </w:tc>
        <w:tc>
          <w:tcPr>
            <w:tcW w:w="992" w:type="dxa"/>
            <w:shd w:val="clear" w:color="auto" w:fill="auto"/>
          </w:tcPr>
          <w:p w:rsidR="006F5E57" w:rsidRPr="00942235" w:rsidRDefault="006F5E57" w:rsidP="00347B90">
            <w:pPr>
              <w:jc w:val="center"/>
              <w:rPr>
                <w:lang w:eastAsia="ru-RU"/>
              </w:rPr>
            </w:pPr>
            <w:r w:rsidRPr="00942235">
              <w:rPr>
                <w:lang w:eastAsia="ru-RU"/>
              </w:rPr>
              <w:t>2021</w:t>
            </w:r>
          </w:p>
        </w:tc>
        <w:tc>
          <w:tcPr>
            <w:tcW w:w="992" w:type="dxa"/>
            <w:shd w:val="clear" w:color="auto" w:fill="auto"/>
          </w:tcPr>
          <w:p w:rsidR="006F5E57" w:rsidRPr="00942235" w:rsidRDefault="006F5E57" w:rsidP="00347B90">
            <w:pPr>
              <w:jc w:val="center"/>
              <w:rPr>
                <w:lang w:eastAsia="ru-RU"/>
              </w:rPr>
            </w:pPr>
            <w:r w:rsidRPr="00942235">
              <w:rPr>
                <w:lang w:eastAsia="ru-RU"/>
              </w:rPr>
              <w:t>5000,0</w:t>
            </w:r>
          </w:p>
        </w:tc>
        <w:tc>
          <w:tcPr>
            <w:tcW w:w="850" w:type="dxa"/>
            <w:shd w:val="clear" w:color="auto" w:fill="auto"/>
          </w:tcPr>
          <w:p w:rsidR="006F5E57" w:rsidRPr="00942235" w:rsidRDefault="006F5E57" w:rsidP="00347B90">
            <w:pPr>
              <w:jc w:val="center"/>
              <w:rPr>
                <w:lang w:eastAsia="ru-RU"/>
              </w:rPr>
            </w:pPr>
            <w:r w:rsidRPr="00942235">
              <w:rPr>
                <w:lang w:eastAsia="ru-RU"/>
              </w:rPr>
              <w:t>0</w:t>
            </w:r>
          </w:p>
        </w:tc>
        <w:tc>
          <w:tcPr>
            <w:tcW w:w="993" w:type="dxa"/>
            <w:shd w:val="clear" w:color="auto" w:fill="auto"/>
          </w:tcPr>
          <w:p w:rsidR="006F5E57" w:rsidRPr="00942235" w:rsidRDefault="006F5E57" w:rsidP="00347B90">
            <w:pPr>
              <w:jc w:val="center"/>
              <w:rPr>
                <w:lang w:eastAsia="ru-RU"/>
              </w:rPr>
            </w:pPr>
            <w:r w:rsidRPr="00942235">
              <w:rPr>
                <w:lang w:eastAsia="ru-RU"/>
              </w:rPr>
              <w:t>4500,0</w:t>
            </w:r>
          </w:p>
        </w:tc>
        <w:tc>
          <w:tcPr>
            <w:tcW w:w="850" w:type="dxa"/>
            <w:shd w:val="clear" w:color="auto" w:fill="auto"/>
          </w:tcPr>
          <w:p w:rsidR="006F5E57" w:rsidRPr="00942235" w:rsidRDefault="006F5E57" w:rsidP="00347B90">
            <w:pPr>
              <w:jc w:val="center"/>
              <w:rPr>
                <w:lang w:eastAsia="ru-RU"/>
              </w:rPr>
            </w:pPr>
            <w:r w:rsidRPr="00942235">
              <w:rPr>
                <w:lang w:eastAsia="ru-RU"/>
              </w:rPr>
              <w:t>0</w:t>
            </w:r>
          </w:p>
        </w:tc>
        <w:tc>
          <w:tcPr>
            <w:tcW w:w="992" w:type="dxa"/>
            <w:shd w:val="clear" w:color="auto" w:fill="auto"/>
          </w:tcPr>
          <w:p w:rsidR="006F5E57" w:rsidRPr="00942235" w:rsidRDefault="006F5E57" w:rsidP="00347B90">
            <w:pPr>
              <w:jc w:val="center"/>
              <w:rPr>
                <w:lang w:eastAsia="ru-RU"/>
              </w:rPr>
            </w:pPr>
            <w:r w:rsidRPr="00942235">
              <w:rPr>
                <w:lang w:eastAsia="ru-RU"/>
              </w:rPr>
              <w:t>250,0</w:t>
            </w:r>
          </w:p>
        </w:tc>
        <w:tc>
          <w:tcPr>
            <w:tcW w:w="992" w:type="dxa"/>
            <w:shd w:val="clear" w:color="auto" w:fill="auto"/>
          </w:tcPr>
          <w:p w:rsidR="006F5E57" w:rsidRPr="00942235" w:rsidRDefault="006F5E57" w:rsidP="00347B90">
            <w:pPr>
              <w:jc w:val="center"/>
              <w:rPr>
                <w:lang w:eastAsia="ru-RU"/>
              </w:rPr>
            </w:pPr>
            <w:r w:rsidRPr="00942235">
              <w:rPr>
                <w:lang w:eastAsia="ru-RU"/>
              </w:rPr>
              <w:t>250,0</w:t>
            </w:r>
          </w:p>
        </w:tc>
      </w:tr>
      <w:tr w:rsidR="006F5E57" w:rsidRPr="00942235" w:rsidTr="006F5E57">
        <w:trPr>
          <w:gridAfter w:val="1"/>
          <w:wAfter w:w="18" w:type="dxa"/>
        </w:trPr>
        <w:tc>
          <w:tcPr>
            <w:tcW w:w="3120" w:type="dxa"/>
            <w:shd w:val="clear" w:color="auto" w:fill="auto"/>
          </w:tcPr>
          <w:p w:rsidR="006F5E57" w:rsidRPr="00942235" w:rsidRDefault="006F5E57" w:rsidP="00347B90">
            <w:pPr>
              <w:jc w:val="both"/>
              <w:rPr>
                <w:lang w:eastAsia="ru-RU"/>
              </w:rPr>
            </w:pPr>
            <w:r w:rsidRPr="00942235">
              <w:rPr>
                <w:lang w:eastAsia="ru-RU"/>
              </w:rPr>
              <w:t>Укрепление материально-технической базы МКУ</w:t>
            </w:r>
          </w:p>
        </w:tc>
        <w:tc>
          <w:tcPr>
            <w:tcW w:w="992" w:type="dxa"/>
            <w:shd w:val="clear" w:color="auto" w:fill="auto"/>
          </w:tcPr>
          <w:p w:rsidR="006F5E57" w:rsidRPr="00942235" w:rsidRDefault="006F5E57" w:rsidP="00347B90">
            <w:pPr>
              <w:jc w:val="center"/>
              <w:rPr>
                <w:lang w:eastAsia="ru-RU"/>
              </w:rPr>
            </w:pPr>
            <w:r w:rsidRPr="00942235">
              <w:rPr>
                <w:lang w:eastAsia="ru-RU"/>
              </w:rPr>
              <w:t>2020-2030</w:t>
            </w:r>
          </w:p>
        </w:tc>
        <w:tc>
          <w:tcPr>
            <w:tcW w:w="992" w:type="dxa"/>
            <w:shd w:val="clear" w:color="auto" w:fill="auto"/>
          </w:tcPr>
          <w:p w:rsidR="006F5E57" w:rsidRPr="00942235" w:rsidRDefault="006F5E57" w:rsidP="00347B90">
            <w:pPr>
              <w:jc w:val="center"/>
              <w:rPr>
                <w:lang w:eastAsia="ru-RU"/>
              </w:rPr>
            </w:pPr>
            <w:r w:rsidRPr="00942235">
              <w:rPr>
                <w:lang w:eastAsia="ru-RU"/>
              </w:rPr>
              <w:t>1000,0</w:t>
            </w:r>
          </w:p>
        </w:tc>
        <w:tc>
          <w:tcPr>
            <w:tcW w:w="850" w:type="dxa"/>
            <w:shd w:val="clear" w:color="auto" w:fill="auto"/>
          </w:tcPr>
          <w:p w:rsidR="006F5E57" w:rsidRPr="00942235" w:rsidRDefault="006F5E57" w:rsidP="00347B90">
            <w:pPr>
              <w:jc w:val="center"/>
              <w:rPr>
                <w:lang w:eastAsia="ru-RU"/>
              </w:rPr>
            </w:pPr>
            <w:r w:rsidRPr="00942235">
              <w:rPr>
                <w:lang w:eastAsia="ru-RU"/>
              </w:rPr>
              <w:t>0</w:t>
            </w:r>
          </w:p>
        </w:tc>
        <w:tc>
          <w:tcPr>
            <w:tcW w:w="993" w:type="dxa"/>
            <w:shd w:val="clear" w:color="auto" w:fill="auto"/>
          </w:tcPr>
          <w:p w:rsidR="006F5E57" w:rsidRPr="00942235" w:rsidRDefault="006F5E57" w:rsidP="00347B90">
            <w:pPr>
              <w:jc w:val="center"/>
              <w:rPr>
                <w:lang w:eastAsia="ru-RU"/>
              </w:rPr>
            </w:pPr>
            <w:r w:rsidRPr="00942235">
              <w:rPr>
                <w:lang w:eastAsia="ru-RU"/>
              </w:rPr>
              <w:t>0</w:t>
            </w:r>
          </w:p>
        </w:tc>
        <w:tc>
          <w:tcPr>
            <w:tcW w:w="850" w:type="dxa"/>
            <w:shd w:val="clear" w:color="auto" w:fill="auto"/>
          </w:tcPr>
          <w:p w:rsidR="006F5E57" w:rsidRPr="00942235" w:rsidRDefault="006F5E57" w:rsidP="00347B90">
            <w:pPr>
              <w:jc w:val="center"/>
              <w:rPr>
                <w:lang w:eastAsia="ru-RU"/>
              </w:rPr>
            </w:pPr>
            <w:r w:rsidRPr="00942235">
              <w:rPr>
                <w:lang w:eastAsia="ru-RU"/>
              </w:rPr>
              <w:t>0</w:t>
            </w:r>
          </w:p>
        </w:tc>
        <w:tc>
          <w:tcPr>
            <w:tcW w:w="992" w:type="dxa"/>
            <w:shd w:val="clear" w:color="auto" w:fill="auto"/>
          </w:tcPr>
          <w:p w:rsidR="006F5E57" w:rsidRPr="00942235" w:rsidRDefault="006F5E57" w:rsidP="00347B90">
            <w:pPr>
              <w:jc w:val="center"/>
              <w:rPr>
                <w:lang w:eastAsia="ru-RU"/>
              </w:rPr>
            </w:pPr>
            <w:r w:rsidRPr="00942235">
              <w:rPr>
                <w:lang w:eastAsia="ru-RU"/>
              </w:rPr>
              <w:t>500,0</w:t>
            </w:r>
          </w:p>
        </w:tc>
        <w:tc>
          <w:tcPr>
            <w:tcW w:w="992" w:type="dxa"/>
            <w:shd w:val="clear" w:color="auto" w:fill="auto"/>
          </w:tcPr>
          <w:p w:rsidR="006F5E57" w:rsidRPr="00942235" w:rsidRDefault="006F5E57" w:rsidP="00347B90">
            <w:pPr>
              <w:jc w:val="center"/>
              <w:rPr>
                <w:lang w:eastAsia="ru-RU"/>
              </w:rPr>
            </w:pPr>
            <w:r w:rsidRPr="00942235">
              <w:rPr>
                <w:lang w:eastAsia="ru-RU"/>
              </w:rPr>
              <w:t>500,0</w:t>
            </w:r>
          </w:p>
        </w:tc>
      </w:tr>
      <w:tr w:rsidR="006F5E57" w:rsidRPr="00942235" w:rsidTr="006F5E57">
        <w:trPr>
          <w:gridAfter w:val="1"/>
          <w:wAfter w:w="18" w:type="dxa"/>
        </w:trPr>
        <w:tc>
          <w:tcPr>
            <w:tcW w:w="3120" w:type="dxa"/>
            <w:shd w:val="clear" w:color="auto" w:fill="auto"/>
          </w:tcPr>
          <w:p w:rsidR="006F5E57" w:rsidRPr="00942235" w:rsidRDefault="006F5E57" w:rsidP="00347B90">
            <w:pPr>
              <w:jc w:val="both"/>
              <w:rPr>
                <w:lang w:eastAsia="ru-RU"/>
              </w:rPr>
            </w:pPr>
            <w:r w:rsidRPr="00942235">
              <w:rPr>
                <w:lang w:eastAsia="ru-RU"/>
              </w:rPr>
              <w:t>Оборудование детских площадок на территории населенных пунктов Пригородного сельского поселения</w:t>
            </w:r>
          </w:p>
        </w:tc>
        <w:tc>
          <w:tcPr>
            <w:tcW w:w="992" w:type="dxa"/>
            <w:shd w:val="clear" w:color="auto" w:fill="auto"/>
          </w:tcPr>
          <w:p w:rsidR="006F5E57" w:rsidRPr="00942235" w:rsidRDefault="006F5E57" w:rsidP="00347B90">
            <w:pPr>
              <w:jc w:val="center"/>
              <w:rPr>
                <w:lang w:eastAsia="ru-RU"/>
              </w:rPr>
            </w:pPr>
            <w:r w:rsidRPr="00942235">
              <w:rPr>
                <w:lang w:eastAsia="ru-RU"/>
              </w:rPr>
              <w:t>2019-2028</w:t>
            </w:r>
          </w:p>
        </w:tc>
        <w:tc>
          <w:tcPr>
            <w:tcW w:w="992" w:type="dxa"/>
            <w:shd w:val="clear" w:color="auto" w:fill="auto"/>
          </w:tcPr>
          <w:p w:rsidR="006F5E57" w:rsidRPr="00942235" w:rsidRDefault="006F5E57" w:rsidP="00347B90">
            <w:pPr>
              <w:jc w:val="center"/>
              <w:rPr>
                <w:lang w:eastAsia="ru-RU"/>
              </w:rPr>
            </w:pPr>
            <w:r w:rsidRPr="00942235">
              <w:rPr>
                <w:lang w:eastAsia="ru-RU"/>
              </w:rPr>
              <w:t>1000,0</w:t>
            </w:r>
          </w:p>
        </w:tc>
        <w:tc>
          <w:tcPr>
            <w:tcW w:w="850" w:type="dxa"/>
            <w:shd w:val="clear" w:color="auto" w:fill="auto"/>
          </w:tcPr>
          <w:p w:rsidR="006F5E57" w:rsidRPr="00942235" w:rsidRDefault="006F5E57" w:rsidP="00347B90">
            <w:pPr>
              <w:jc w:val="center"/>
              <w:rPr>
                <w:lang w:eastAsia="ru-RU"/>
              </w:rPr>
            </w:pPr>
            <w:r w:rsidRPr="00942235">
              <w:rPr>
                <w:lang w:eastAsia="ru-RU"/>
              </w:rPr>
              <w:t>0</w:t>
            </w:r>
          </w:p>
        </w:tc>
        <w:tc>
          <w:tcPr>
            <w:tcW w:w="993" w:type="dxa"/>
            <w:shd w:val="clear" w:color="auto" w:fill="auto"/>
          </w:tcPr>
          <w:p w:rsidR="006F5E57" w:rsidRPr="00942235" w:rsidRDefault="006F5E57" w:rsidP="00347B90">
            <w:pPr>
              <w:jc w:val="center"/>
              <w:rPr>
                <w:lang w:eastAsia="ru-RU"/>
              </w:rPr>
            </w:pPr>
            <w:r w:rsidRPr="00942235">
              <w:rPr>
                <w:lang w:eastAsia="ru-RU"/>
              </w:rPr>
              <w:t>900,0</w:t>
            </w:r>
          </w:p>
        </w:tc>
        <w:tc>
          <w:tcPr>
            <w:tcW w:w="850" w:type="dxa"/>
            <w:shd w:val="clear" w:color="auto" w:fill="auto"/>
          </w:tcPr>
          <w:p w:rsidR="006F5E57" w:rsidRPr="00942235" w:rsidRDefault="006F5E57" w:rsidP="00347B90">
            <w:pPr>
              <w:jc w:val="center"/>
              <w:rPr>
                <w:lang w:eastAsia="ru-RU"/>
              </w:rPr>
            </w:pPr>
            <w:r w:rsidRPr="00942235">
              <w:rPr>
                <w:lang w:eastAsia="ru-RU"/>
              </w:rPr>
              <w:t>0</w:t>
            </w:r>
          </w:p>
        </w:tc>
        <w:tc>
          <w:tcPr>
            <w:tcW w:w="992" w:type="dxa"/>
            <w:shd w:val="clear" w:color="auto" w:fill="auto"/>
          </w:tcPr>
          <w:p w:rsidR="006F5E57" w:rsidRPr="00942235" w:rsidRDefault="006F5E57" w:rsidP="00347B90">
            <w:pPr>
              <w:jc w:val="center"/>
              <w:rPr>
                <w:lang w:eastAsia="ru-RU"/>
              </w:rPr>
            </w:pPr>
            <w:r w:rsidRPr="00942235">
              <w:rPr>
                <w:lang w:eastAsia="ru-RU"/>
              </w:rPr>
              <w:t>100,0</w:t>
            </w:r>
          </w:p>
        </w:tc>
        <w:tc>
          <w:tcPr>
            <w:tcW w:w="992" w:type="dxa"/>
            <w:shd w:val="clear" w:color="auto" w:fill="auto"/>
          </w:tcPr>
          <w:p w:rsidR="006F5E57" w:rsidRPr="00942235" w:rsidRDefault="006F5E57" w:rsidP="00347B90">
            <w:pPr>
              <w:jc w:val="center"/>
              <w:rPr>
                <w:lang w:eastAsia="ru-RU"/>
              </w:rPr>
            </w:pPr>
            <w:r w:rsidRPr="00942235">
              <w:rPr>
                <w:lang w:eastAsia="ru-RU"/>
              </w:rPr>
              <w:t>0</w:t>
            </w:r>
          </w:p>
        </w:tc>
      </w:tr>
      <w:tr w:rsidR="006F5E57" w:rsidRPr="00942235" w:rsidTr="006F5E57">
        <w:trPr>
          <w:gridAfter w:val="1"/>
          <w:wAfter w:w="18" w:type="dxa"/>
        </w:trPr>
        <w:tc>
          <w:tcPr>
            <w:tcW w:w="3120" w:type="dxa"/>
            <w:shd w:val="clear" w:color="auto" w:fill="auto"/>
          </w:tcPr>
          <w:p w:rsidR="006F5E57" w:rsidRPr="00942235" w:rsidRDefault="006F5E57" w:rsidP="00347B90">
            <w:pPr>
              <w:jc w:val="both"/>
              <w:rPr>
                <w:lang w:eastAsia="ru-RU"/>
              </w:rPr>
            </w:pPr>
            <w:r w:rsidRPr="00942235">
              <w:rPr>
                <w:lang w:eastAsia="ru-RU"/>
              </w:rPr>
              <w:t>Строительство гостиничного комплекса</w:t>
            </w:r>
          </w:p>
        </w:tc>
        <w:tc>
          <w:tcPr>
            <w:tcW w:w="992" w:type="dxa"/>
            <w:shd w:val="clear" w:color="auto" w:fill="auto"/>
          </w:tcPr>
          <w:p w:rsidR="006F5E57" w:rsidRPr="00942235" w:rsidRDefault="006F5E57" w:rsidP="00347B90">
            <w:pPr>
              <w:jc w:val="center"/>
              <w:rPr>
                <w:lang w:eastAsia="ru-RU"/>
              </w:rPr>
            </w:pPr>
            <w:r>
              <w:rPr>
                <w:lang w:eastAsia="ru-RU"/>
              </w:rPr>
              <w:t>2018-2021</w:t>
            </w:r>
          </w:p>
        </w:tc>
        <w:tc>
          <w:tcPr>
            <w:tcW w:w="992" w:type="dxa"/>
            <w:shd w:val="clear" w:color="auto" w:fill="auto"/>
          </w:tcPr>
          <w:p w:rsidR="006F5E57" w:rsidRPr="00942235" w:rsidRDefault="006F5E57" w:rsidP="00347B90">
            <w:pPr>
              <w:jc w:val="center"/>
              <w:rPr>
                <w:lang w:eastAsia="ru-RU"/>
              </w:rPr>
            </w:pPr>
            <w:r w:rsidRPr="00942235">
              <w:rPr>
                <w:lang w:eastAsia="ru-RU"/>
              </w:rPr>
              <w:t>20000,0</w:t>
            </w:r>
          </w:p>
        </w:tc>
        <w:tc>
          <w:tcPr>
            <w:tcW w:w="850" w:type="dxa"/>
            <w:shd w:val="clear" w:color="auto" w:fill="auto"/>
          </w:tcPr>
          <w:p w:rsidR="006F5E57" w:rsidRPr="00942235" w:rsidRDefault="006F5E57" w:rsidP="00347B90">
            <w:pPr>
              <w:jc w:val="center"/>
              <w:rPr>
                <w:lang w:eastAsia="ru-RU"/>
              </w:rPr>
            </w:pPr>
            <w:r w:rsidRPr="00942235">
              <w:rPr>
                <w:lang w:eastAsia="ru-RU"/>
              </w:rPr>
              <w:t>0</w:t>
            </w:r>
          </w:p>
        </w:tc>
        <w:tc>
          <w:tcPr>
            <w:tcW w:w="993" w:type="dxa"/>
            <w:shd w:val="clear" w:color="auto" w:fill="auto"/>
          </w:tcPr>
          <w:p w:rsidR="006F5E57" w:rsidRPr="00942235" w:rsidRDefault="006F5E57" w:rsidP="00347B90">
            <w:pPr>
              <w:jc w:val="center"/>
              <w:rPr>
                <w:lang w:eastAsia="ru-RU"/>
              </w:rPr>
            </w:pPr>
            <w:r w:rsidRPr="00942235">
              <w:rPr>
                <w:lang w:eastAsia="ru-RU"/>
              </w:rPr>
              <w:t>0</w:t>
            </w:r>
          </w:p>
        </w:tc>
        <w:tc>
          <w:tcPr>
            <w:tcW w:w="850" w:type="dxa"/>
            <w:shd w:val="clear" w:color="auto" w:fill="auto"/>
          </w:tcPr>
          <w:p w:rsidR="006F5E57" w:rsidRPr="00942235" w:rsidRDefault="006F5E57" w:rsidP="00347B90">
            <w:pPr>
              <w:jc w:val="center"/>
              <w:rPr>
                <w:lang w:eastAsia="ru-RU"/>
              </w:rPr>
            </w:pPr>
            <w:r w:rsidRPr="00942235">
              <w:rPr>
                <w:lang w:eastAsia="ru-RU"/>
              </w:rPr>
              <w:t>0</w:t>
            </w:r>
          </w:p>
        </w:tc>
        <w:tc>
          <w:tcPr>
            <w:tcW w:w="992" w:type="dxa"/>
            <w:shd w:val="clear" w:color="auto" w:fill="auto"/>
          </w:tcPr>
          <w:p w:rsidR="006F5E57" w:rsidRPr="00942235" w:rsidRDefault="006F5E57" w:rsidP="00347B90">
            <w:pPr>
              <w:jc w:val="center"/>
              <w:rPr>
                <w:lang w:eastAsia="ru-RU"/>
              </w:rPr>
            </w:pPr>
            <w:r w:rsidRPr="00942235">
              <w:rPr>
                <w:lang w:eastAsia="ru-RU"/>
              </w:rPr>
              <w:t>0</w:t>
            </w:r>
          </w:p>
        </w:tc>
        <w:tc>
          <w:tcPr>
            <w:tcW w:w="992" w:type="dxa"/>
            <w:shd w:val="clear" w:color="auto" w:fill="auto"/>
          </w:tcPr>
          <w:p w:rsidR="006F5E57" w:rsidRPr="00942235" w:rsidRDefault="006F5E57" w:rsidP="00347B90">
            <w:pPr>
              <w:jc w:val="center"/>
              <w:rPr>
                <w:lang w:eastAsia="ru-RU"/>
              </w:rPr>
            </w:pPr>
            <w:r w:rsidRPr="00942235">
              <w:rPr>
                <w:lang w:eastAsia="ru-RU"/>
              </w:rPr>
              <w:t>20000,0</w:t>
            </w:r>
          </w:p>
        </w:tc>
      </w:tr>
      <w:tr w:rsidR="006F5E57" w:rsidRPr="00942235" w:rsidTr="006F5E57">
        <w:trPr>
          <w:gridAfter w:val="1"/>
          <w:wAfter w:w="18" w:type="dxa"/>
        </w:trPr>
        <w:tc>
          <w:tcPr>
            <w:tcW w:w="3120" w:type="dxa"/>
            <w:shd w:val="clear" w:color="auto" w:fill="auto"/>
          </w:tcPr>
          <w:p w:rsidR="006F5E57" w:rsidRPr="00942235" w:rsidRDefault="006F5E57" w:rsidP="00347B90">
            <w:pPr>
              <w:jc w:val="both"/>
              <w:rPr>
                <w:lang w:eastAsia="ru-RU"/>
              </w:rPr>
            </w:pPr>
            <w:r w:rsidRPr="00942235">
              <w:rPr>
                <w:lang w:eastAsia="ru-RU"/>
              </w:rPr>
              <w:t>Строительство детского кафе</w:t>
            </w:r>
          </w:p>
        </w:tc>
        <w:tc>
          <w:tcPr>
            <w:tcW w:w="992" w:type="dxa"/>
            <w:shd w:val="clear" w:color="auto" w:fill="auto"/>
          </w:tcPr>
          <w:p w:rsidR="006F5E57" w:rsidRPr="00942235" w:rsidRDefault="006F5E57" w:rsidP="00347B90">
            <w:pPr>
              <w:jc w:val="center"/>
              <w:rPr>
                <w:lang w:eastAsia="ru-RU"/>
              </w:rPr>
            </w:pPr>
            <w:r w:rsidRPr="00942235">
              <w:rPr>
                <w:lang w:eastAsia="ru-RU"/>
              </w:rPr>
              <w:t>2023</w:t>
            </w:r>
          </w:p>
        </w:tc>
        <w:tc>
          <w:tcPr>
            <w:tcW w:w="992" w:type="dxa"/>
            <w:shd w:val="clear" w:color="auto" w:fill="auto"/>
          </w:tcPr>
          <w:p w:rsidR="006F5E57" w:rsidRPr="00942235" w:rsidRDefault="006F5E57" w:rsidP="00347B90">
            <w:pPr>
              <w:jc w:val="center"/>
              <w:rPr>
                <w:lang w:eastAsia="ru-RU"/>
              </w:rPr>
            </w:pPr>
            <w:r w:rsidRPr="00942235">
              <w:rPr>
                <w:lang w:eastAsia="ru-RU"/>
              </w:rPr>
              <w:t>10000,0</w:t>
            </w:r>
          </w:p>
        </w:tc>
        <w:tc>
          <w:tcPr>
            <w:tcW w:w="850" w:type="dxa"/>
            <w:shd w:val="clear" w:color="auto" w:fill="auto"/>
          </w:tcPr>
          <w:p w:rsidR="006F5E57" w:rsidRPr="00942235" w:rsidRDefault="006F5E57" w:rsidP="00347B90">
            <w:pPr>
              <w:jc w:val="center"/>
              <w:rPr>
                <w:lang w:eastAsia="ru-RU"/>
              </w:rPr>
            </w:pPr>
            <w:r w:rsidRPr="00942235">
              <w:rPr>
                <w:lang w:eastAsia="ru-RU"/>
              </w:rPr>
              <w:t>0</w:t>
            </w:r>
          </w:p>
        </w:tc>
        <w:tc>
          <w:tcPr>
            <w:tcW w:w="993" w:type="dxa"/>
            <w:shd w:val="clear" w:color="auto" w:fill="auto"/>
          </w:tcPr>
          <w:p w:rsidR="006F5E57" w:rsidRPr="00942235" w:rsidRDefault="006F5E57" w:rsidP="00347B90">
            <w:pPr>
              <w:jc w:val="center"/>
              <w:rPr>
                <w:lang w:eastAsia="ru-RU"/>
              </w:rPr>
            </w:pPr>
            <w:r w:rsidRPr="00942235">
              <w:rPr>
                <w:lang w:eastAsia="ru-RU"/>
              </w:rPr>
              <w:t>0</w:t>
            </w:r>
          </w:p>
        </w:tc>
        <w:tc>
          <w:tcPr>
            <w:tcW w:w="850" w:type="dxa"/>
            <w:shd w:val="clear" w:color="auto" w:fill="auto"/>
          </w:tcPr>
          <w:p w:rsidR="006F5E57" w:rsidRPr="00942235" w:rsidRDefault="006F5E57" w:rsidP="00347B90">
            <w:pPr>
              <w:jc w:val="center"/>
              <w:rPr>
                <w:lang w:eastAsia="ru-RU"/>
              </w:rPr>
            </w:pPr>
            <w:r w:rsidRPr="00942235">
              <w:rPr>
                <w:lang w:eastAsia="ru-RU"/>
              </w:rPr>
              <w:t>0</w:t>
            </w:r>
          </w:p>
        </w:tc>
        <w:tc>
          <w:tcPr>
            <w:tcW w:w="992" w:type="dxa"/>
            <w:shd w:val="clear" w:color="auto" w:fill="auto"/>
          </w:tcPr>
          <w:p w:rsidR="006F5E57" w:rsidRPr="00942235" w:rsidRDefault="006F5E57" w:rsidP="00347B90">
            <w:pPr>
              <w:jc w:val="center"/>
              <w:rPr>
                <w:lang w:eastAsia="ru-RU"/>
              </w:rPr>
            </w:pPr>
            <w:r w:rsidRPr="00942235">
              <w:rPr>
                <w:lang w:eastAsia="ru-RU"/>
              </w:rPr>
              <w:t>0</w:t>
            </w:r>
          </w:p>
        </w:tc>
        <w:tc>
          <w:tcPr>
            <w:tcW w:w="992" w:type="dxa"/>
            <w:shd w:val="clear" w:color="auto" w:fill="auto"/>
          </w:tcPr>
          <w:p w:rsidR="006F5E57" w:rsidRPr="00942235" w:rsidRDefault="006F5E57" w:rsidP="00347B90">
            <w:pPr>
              <w:jc w:val="center"/>
              <w:rPr>
                <w:lang w:eastAsia="ru-RU"/>
              </w:rPr>
            </w:pPr>
            <w:r w:rsidRPr="00942235">
              <w:rPr>
                <w:lang w:eastAsia="ru-RU"/>
              </w:rPr>
              <w:t>10000,0</w:t>
            </w:r>
          </w:p>
        </w:tc>
      </w:tr>
      <w:tr w:rsidR="006F5E57" w:rsidRPr="00942235" w:rsidTr="006F5E57">
        <w:trPr>
          <w:gridAfter w:val="1"/>
          <w:wAfter w:w="18" w:type="dxa"/>
        </w:trPr>
        <w:tc>
          <w:tcPr>
            <w:tcW w:w="3120" w:type="dxa"/>
            <w:shd w:val="clear" w:color="auto" w:fill="auto"/>
          </w:tcPr>
          <w:p w:rsidR="006F5E57" w:rsidRPr="00942235" w:rsidRDefault="006F5E57" w:rsidP="00347B90">
            <w:pPr>
              <w:jc w:val="both"/>
              <w:rPr>
                <w:lang w:eastAsia="ru-RU"/>
              </w:rPr>
            </w:pPr>
            <w:r w:rsidRPr="00942235">
              <w:rPr>
                <w:lang w:eastAsia="ru-RU"/>
              </w:rPr>
              <w:t>Содержание мест массового отдыха населения (парков, скверов, мест отдыха у воды)</w:t>
            </w:r>
          </w:p>
        </w:tc>
        <w:tc>
          <w:tcPr>
            <w:tcW w:w="992" w:type="dxa"/>
            <w:shd w:val="clear" w:color="auto" w:fill="auto"/>
          </w:tcPr>
          <w:p w:rsidR="006F5E57" w:rsidRPr="00942235" w:rsidRDefault="006F5E57" w:rsidP="00347B90">
            <w:pPr>
              <w:jc w:val="center"/>
              <w:rPr>
                <w:lang w:eastAsia="ru-RU"/>
              </w:rPr>
            </w:pPr>
            <w:r w:rsidRPr="00942235">
              <w:rPr>
                <w:lang w:eastAsia="ru-RU"/>
              </w:rPr>
              <w:t>2017-2030</w:t>
            </w:r>
          </w:p>
        </w:tc>
        <w:tc>
          <w:tcPr>
            <w:tcW w:w="992" w:type="dxa"/>
            <w:shd w:val="clear" w:color="auto" w:fill="auto"/>
          </w:tcPr>
          <w:p w:rsidR="006F5E57" w:rsidRPr="00942235" w:rsidRDefault="006F5E57" w:rsidP="00347B90">
            <w:pPr>
              <w:jc w:val="center"/>
              <w:rPr>
                <w:lang w:eastAsia="ru-RU"/>
              </w:rPr>
            </w:pPr>
            <w:r w:rsidRPr="00942235">
              <w:rPr>
                <w:lang w:eastAsia="ru-RU"/>
              </w:rPr>
              <w:t>1400,0</w:t>
            </w:r>
          </w:p>
        </w:tc>
        <w:tc>
          <w:tcPr>
            <w:tcW w:w="850" w:type="dxa"/>
            <w:shd w:val="clear" w:color="auto" w:fill="auto"/>
          </w:tcPr>
          <w:p w:rsidR="006F5E57" w:rsidRPr="00942235" w:rsidRDefault="006F5E57" w:rsidP="00347B90">
            <w:pPr>
              <w:jc w:val="center"/>
              <w:rPr>
                <w:lang w:eastAsia="ru-RU"/>
              </w:rPr>
            </w:pPr>
            <w:r w:rsidRPr="00942235">
              <w:rPr>
                <w:lang w:eastAsia="ru-RU"/>
              </w:rPr>
              <w:t>0</w:t>
            </w:r>
          </w:p>
        </w:tc>
        <w:tc>
          <w:tcPr>
            <w:tcW w:w="993" w:type="dxa"/>
            <w:shd w:val="clear" w:color="auto" w:fill="auto"/>
          </w:tcPr>
          <w:p w:rsidR="006F5E57" w:rsidRPr="00942235" w:rsidRDefault="006F5E57" w:rsidP="00347B90">
            <w:pPr>
              <w:jc w:val="center"/>
              <w:rPr>
                <w:lang w:eastAsia="ru-RU"/>
              </w:rPr>
            </w:pPr>
            <w:r w:rsidRPr="00942235">
              <w:rPr>
                <w:lang w:eastAsia="ru-RU"/>
              </w:rPr>
              <w:t>0</w:t>
            </w:r>
          </w:p>
        </w:tc>
        <w:tc>
          <w:tcPr>
            <w:tcW w:w="850" w:type="dxa"/>
            <w:shd w:val="clear" w:color="auto" w:fill="auto"/>
          </w:tcPr>
          <w:p w:rsidR="006F5E57" w:rsidRPr="00942235" w:rsidRDefault="006F5E57" w:rsidP="00347B90">
            <w:pPr>
              <w:jc w:val="center"/>
              <w:rPr>
                <w:lang w:eastAsia="ru-RU"/>
              </w:rPr>
            </w:pPr>
            <w:r w:rsidRPr="00942235">
              <w:rPr>
                <w:lang w:eastAsia="ru-RU"/>
              </w:rPr>
              <w:t>0</w:t>
            </w:r>
          </w:p>
        </w:tc>
        <w:tc>
          <w:tcPr>
            <w:tcW w:w="992" w:type="dxa"/>
            <w:shd w:val="clear" w:color="auto" w:fill="auto"/>
          </w:tcPr>
          <w:p w:rsidR="006F5E57" w:rsidRPr="00942235" w:rsidRDefault="006F5E57" w:rsidP="00347B90">
            <w:pPr>
              <w:jc w:val="center"/>
              <w:rPr>
                <w:lang w:eastAsia="ru-RU"/>
              </w:rPr>
            </w:pPr>
            <w:r w:rsidRPr="00942235">
              <w:rPr>
                <w:lang w:eastAsia="ru-RU"/>
              </w:rPr>
              <w:t>1400,0</w:t>
            </w:r>
          </w:p>
        </w:tc>
        <w:tc>
          <w:tcPr>
            <w:tcW w:w="992" w:type="dxa"/>
            <w:shd w:val="clear" w:color="auto" w:fill="auto"/>
          </w:tcPr>
          <w:p w:rsidR="006F5E57" w:rsidRPr="00942235" w:rsidRDefault="006F5E57" w:rsidP="00347B90">
            <w:pPr>
              <w:jc w:val="center"/>
              <w:rPr>
                <w:lang w:eastAsia="ru-RU"/>
              </w:rPr>
            </w:pPr>
            <w:r w:rsidRPr="00942235">
              <w:rPr>
                <w:lang w:eastAsia="ru-RU"/>
              </w:rPr>
              <w:t>0</w:t>
            </w:r>
          </w:p>
        </w:tc>
      </w:tr>
      <w:tr w:rsidR="006F5E57" w:rsidRPr="00942235" w:rsidTr="006F5E57">
        <w:trPr>
          <w:gridAfter w:val="1"/>
          <w:wAfter w:w="18" w:type="dxa"/>
        </w:trPr>
        <w:tc>
          <w:tcPr>
            <w:tcW w:w="3120" w:type="dxa"/>
            <w:shd w:val="clear" w:color="auto" w:fill="auto"/>
          </w:tcPr>
          <w:p w:rsidR="006F5E57" w:rsidRPr="00942235" w:rsidRDefault="006F5E57" w:rsidP="00347B90">
            <w:pPr>
              <w:jc w:val="both"/>
              <w:rPr>
                <w:lang w:eastAsia="ru-RU"/>
              </w:rPr>
            </w:pPr>
            <w:r w:rsidRPr="00942235">
              <w:rPr>
                <w:lang w:eastAsia="ru-RU"/>
              </w:rPr>
              <w:t>Формирование участка для размещения кладбища (места погребения) на территории п. Пригородного</w:t>
            </w:r>
          </w:p>
        </w:tc>
        <w:tc>
          <w:tcPr>
            <w:tcW w:w="992" w:type="dxa"/>
            <w:shd w:val="clear" w:color="auto" w:fill="auto"/>
          </w:tcPr>
          <w:p w:rsidR="006F5E57" w:rsidRPr="00942235" w:rsidRDefault="006F5E57" w:rsidP="00347B90">
            <w:pPr>
              <w:jc w:val="center"/>
              <w:rPr>
                <w:lang w:eastAsia="ru-RU"/>
              </w:rPr>
            </w:pPr>
            <w:r w:rsidRPr="00942235">
              <w:rPr>
                <w:lang w:eastAsia="ru-RU"/>
              </w:rPr>
              <w:t>2017-2018</w:t>
            </w:r>
          </w:p>
        </w:tc>
        <w:tc>
          <w:tcPr>
            <w:tcW w:w="992" w:type="dxa"/>
            <w:shd w:val="clear" w:color="auto" w:fill="auto"/>
          </w:tcPr>
          <w:p w:rsidR="006F5E57" w:rsidRPr="00942235" w:rsidRDefault="006F5E57" w:rsidP="00347B90">
            <w:pPr>
              <w:jc w:val="center"/>
              <w:rPr>
                <w:lang w:eastAsia="ru-RU"/>
              </w:rPr>
            </w:pPr>
            <w:r w:rsidRPr="00942235">
              <w:rPr>
                <w:lang w:eastAsia="ru-RU"/>
              </w:rPr>
              <w:t>150,0</w:t>
            </w:r>
          </w:p>
        </w:tc>
        <w:tc>
          <w:tcPr>
            <w:tcW w:w="850" w:type="dxa"/>
            <w:shd w:val="clear" w:color="auto" w:fill="auto"/>
          </w:tcPr>
          <w:p w:rsidR="006F5E57" w:rsidRPr="00942235" w:rsidRDefault="006F5E57" w:rsidP="00347B90">
            <w:pPr>
              <w:jc w:val="center"/>
              <w:rPr>
                <w:lang w:eastAsia="ru-RU"/>
              </w:rPr>
            </w:pPr>
            <w:r w:rsidRPr="00942235">
              <w:rPr>
                <w:lang w:eastAsia="ru-RU"/>
              </w:rPr>
              <w:t>0</w:t>
            </w:r>
          </w:p>
        </w:tc>
        <w:tc>
          <w:tcPr>
            <w:tcW w:w="993" w:type="dxa"/>
            <w:shd w:val="clear" w:color="auto" w:fill="auto"/>
          </w:tcPr>
          <w:p w:rsidR="006F5E57" w:rsidRPr="00942235" w:rsidRDefault="006F5E57" w:rsidP="00347B90">
            <w:pPr>
              <w:jc w:val="center"/>
              <w:rPr>
                <w:lang w:eastAsia="ru-RU"/>
              </w:rPr>
            </w:pPr>
            <w:r w:rsidRPr="00942235">
              <w:rPr>
                <w:lang w:eastAsia="ru-RU"/>
              </w:rPr>
              <w:t>0</w:t>
            </w:r>
          </w:p>
        </w:tc>
        <w:tc>
          <w:tcPr>
            <w:tcW w:w="850" w:type="dxa"/>
            <w:shd w:val="clear" w:color="auto" w:fill="auto"/>
          </w:tcPr>
          <w:p w:rsidR="006F5E57" w:rsidRPr="00942235" w:rsidRDefault="006F5E57" w:rsidP="00347B90">
            <w:pPr>
              <w:jc w:val="center"/>
              <w:rPr>
                <w:lang w:eastAsia="ru-RU"/>
              </w:rPr>
            </w:pPr>
            <w:r w:rsidRPr="00942235">
              <w:rPr>
                <w:lang w:eastAsia="ru-RU"/>
              </w:rPr>
              <w:t>150,0</w:t>
            </w:r>
          </w:p>
        </w:tc>
        <w:tc>
          <w:tcPr>
            <w:tcW w:w="992" w:type="dxa"/>
            <w:shd w:val="clear" w:color="auto" w:fill="auto"/>
          </w:tcPr>
          <w:p w:rsidR="006F5E57" w:rsidRPr="00942235" w:rsidRDefault="006F5E57" w:rsidP="00347B90">
            <w:pPr>
              <w:jc w:val="center"/>
              <w:rPr>
                <w:lang w:eastAsia="ru-RU"/>
              </w:rPr>
            </w:pPr>
            <w:r w:rsidRPr="00942235">
              <w:rPr>
                <w:lang w:eastAsia="ru-RU"/>
              </w:rPr>
              <w:t>0</w:t>
            </w:r>
          </w:p>
        </w:tc>
        <w:tc>
          <w:tcPr>
            <w:tcW w:w="992" w:type="dxa"/>
            <w:shd w:val="clear" w:color="auto" w:fill="auto"/>
          </w:tcPr>
          <w:p w:rsidR="006F5E57" w:rsidRPr="00942235" w:rsidRDefault="006F5E57" w:rsidP="00347B90">
            <w:pPr>
              <w:jc w:val="center"/>
              <w:rPr>
                <w:lang w:eastAsia="ru-RU"/>
              </w:rPr>
            </w:pPr>
            <w:r w:rsidRPr="00942235">
              <w:rPr>
                <w:lang w:eastAsia="ru-RU"/>
              </w:rPr>
              <w:t>0</w:t>
            </w:r>
          </w:p>
        </w:tc>
      </w:tr>
      <w:tr w:rsidR="006F5E57" w:rsidRPr="00942235" w:rsidTr="006F5E57">
        <w:trPr>
          <w:gridAfter w:val="1"/>
          <w:wAfter w:w="18" w:type="dxa"/>
        </w:trPr>
        <w:tc>
          <w:tcPr>
            <w:tcW w:w="3120" w:type="dxa"/>
            <w:shd w:val="clear" w:color="auto" w:fill="auto"/>
          </w:tcPr>
          <w:p w:rsidR="006F5E57" w:rsidRPr="00942235" w:rsidRDefault="006F5E57" w:rsidP="00347B90">
            <w:pPr>
              <w:jc w:val="both"/>
              <w:rPr>
                <w:lang w:eastAsia="ru-RU"/>
              </w:rPr>
            </w:pPr>
            <w:r w:rsidRPr="00942235">
              <w:rPr>
                <w:lang w:eastAsia="ru-RU"/>
              </w:rPr>
              <w:t>ВСЕГО по Программе</w:t>
            </w:r>
          </w:p>
        </w:tc>
        <w:tc>
          <w:tcPr>
            <w:tcW w:w="992" w:type="dxa"/>
            <w:shd w:val="clear" w:color="auto" w:fill="auto"/>
          </w:tcPr>
          <w:p w:rsidR="006F5E57" w:rsidRPr="00942235" w:rsidRDefault="006F5E57" w:rsidP="00347B90">
            <w:pPr>
              <w:jc w:val="center"/>
              <w:rPr>
                <w:lang w:eastAsia="ru-RU"/>
              </w:rPr>
            </w:pPr>
          </w:p>
        </w:tc>
        <w:tc>
          <w:tcPr>
            <w:tcW w:w="992" w:type="dxa"/>
            <w:shd w:val="clear" w:color="auto" w:fill="auto"/>
          </w:tcPr>
          <w:p w:rsidR="006F5E57" w:rsidRPr="00942235" w:rsidRDefault="006F5E57" w:rsidP="00347B90">
            <w:pPr>
              <w:jc w:val="center"/>
              <w:rPr>
                <w:lang w:eastAsia="ru-RU"/>
              </w:rPr>
            </w:pPr>
            <w:r>
              <w:rPr>
                <w:lang w:eastAsia="ru-RU"/>
              </w:rPr>
              <w:t>60394,4</w:t>
            </w:r>
          </w:p>
        </w:tc>
        <w:tc>
          <w:tcPr>
            <w:tcW w:w="850" w:type="dxa"/>
            <w:shd w:val="clear" w:color="auto" w:fill="auto"/>
          </w:tcPr>
          <w:p w:rsidR="006F5E57" w:rsidRPr="00942235" w:rsidRDefault="006F5E57" w:rsidP="00347B90">
            <w:pPr>
              <w:jc w:val="center"/>
              <w:rPr>
                <w:lang w:eastAsia="ru-RU"/>
              </w:rPr>
            </w:pPr>
            <w:r>
              <w:rPr>
                <w:lang w:eastAsia="ru-RU"/>
              </w:rPr>
              <w:t>0</w:t>
            </w:r>
          </w:p>
        </w:tc>
        <w:tc>
          <w:tcPr>
            <w:tcW w:w="993" w:type="dxa"/>
            <w:shd w:val="clear" w:color="auto" w:fill="auto"/>
          </w:tcPr>
          <w:p w:rsidR="006F5E57" w:rsidRPr="00942235" w:rsidRDefault="006F5E57" w:rsidP="00347B90">
            <w:pPr>
              <w:jc w:val="center"/>
              <w:rPr>
                <w:lang w:eastAsia="ru-RU"/>
              </w:rPr>
            </w:pPr>
            <w:r>
              <w:rPr>
                <w:lang w:eastAsia="ru-RU"/>
              </w:rPr>
              <w:t>25378,7</w:t>
            </w:r>
          </w:p>
        </w:tc>
        <w:tc>
          <w:tcPr>
            <w:tcW w:w="850" w:type="dxa"/>
            <w:shd w:val="clear" w:color="auto" w:fill="auto"/>
          </w:tcPr>
          <w:p w:rsidR="006F5E57" w:rsidRPr="00942235" w:rsidRDefault="006F5E57" w:rsidP="00347B90">
            <w:pPr>
              <w:jc w:val="center"/>
              <w:rPr>
                <w:lang w:eastAsia="ru-RU"/>
              </w:rPr>
            </w:pPr>
            <w:r>
              <w:rPr>
                <w:lang w:eastAsia="ru-RU"/>
              </w:rPr>
              <w:t>166,4</w:t>
            </w:r>
          </w:p>
        </w:tc>
        <w:tc>
          <w:tcPr>
            <w:tcW w:w="992" w:type="dxa"/>
            <w:shd w:val="clear" w:color="auto" w:fill="auto"/>
          </w:tcPr>
          <w:p w:rsidR="006F5E57" w:rsidRPr="00942235" w:rsidRDefault="006F5E57" w:rsidP="00347B90">
            <w:pPr>
              <w:jc w:val="center"/>
              <w:rPr>
                <w:lang w:eastAsia="ru-RU"/>
              </w:rPr>
            </w:pPr>
            <w:r w:rsidRPr="00942235">
              <w:rPr>
                <w:lang w:eastAsia="ru-RU"/>
              </w:rPr>
              <w:t>4099,3</w:t>
            </w:r>
          </w:p>
        </w:tc>
        <w:tc>
          <w:tcPr>
            <w:tcW w:w="992" w:type="dxa"/>
            <w:shd w:val="clear" w:color="auto" w:fill="auto"/>
          </w:tcPr>
          <w:p w:rsidR="006F5E57" w:rsidRPr="00942235" w:rsidRDefault="006F5E57" w:rsidP="00347B90">
            <w:pPr>
              <w:jc w:val="center"/>
              <w:rPr>
                <w:lang w:eastAsia="ru-RU"/>
              </w:rPr>
            </w:pPr>
            <w:r w:rsidRPr="00942235">
              <w:rPr>
                <w:lang w:eastAsia="ru-RU"/>
              </w:rPr>
              <w:t>30750,0</w:t>
            </w:r>
          </w:p>
        </w:tc>
      </w:tr>
    </w:tbl>
    <w:p w:rsidR="006F5E57" w:rsidRDefault="006F5E57" w:rsidP="006F5E57">
      <w:pPr>
        <w:shd w:val="clear" w:color="auto" w:fill="FFFFFF"/>
        <w:jc w:val="both"/>
        <w:rPr>
          <w:sz w:val="26"/>
          <w:szCs w:val="26"/>
          <w:lang w:eastAsia="ru-RU"/>
        </w:rPr>
      </w:pPr>
      <w:r w:rsidRPr="00F55765">
        <w:rPr>
          <w:sz w:val="26"/>
          <w:szCs w:val="26"/>
          <w:lang w:eastAsia="ru-RU"/>
        </w:rPr>
        <w:t xml:space="preserve">      </w:t>
      </w:r>
    </w:p>
    <w:p w:rsidR="006F5E57" w:rsidRPr="0048207F" w:rsidRDefault="006F5E57" w:rsidP="006F5E57">
      <w:pPr>
        <w:shd w:val="clear" w:color="auto" w:fill="FFFFFF"/>
        <w:jc w:val="both"/>
        <w:rPr>
          <w:b/>
          <w:sz w:val="26"/>
          <w:szCs w:val="26"/>
          <w:lang w:eastAsia="ru-RU"/>
        </w:rPr>
      </w:pPr>
      <w:r w:rsidRPr="0048207F">
        <w:rPr>
          <w:b/>
          <w:sz w:val="26"/>
          <w:szCs w:val="26"/>
          <w:lang w:eastAsia="ru-RU"/>
        </w:rPr>
        <w:t xml:space="preserve">5. Оценка эффективности мероприятий (инвестиционных проектов) по проектированию, строительству, реконструкции объектов социальной инфраструктуры поселения                       </w:t>
      </w:r>
    </w:p>
    <w:p w:rsidR="006F5E57" w:rsidRDefault="006F5E57" w:rsidP="006F5E57">
      <w:pPr>
        <w:ind w:firstLine="567"/>
        <w:jc w:val="both"/>
        <w:rPr>
          <w:sz w:val="26"/>
          <w:szCs w:val="26"/>
          <w:lang w:eastAsia="ru-RU"/>
        </w:rPr>
      </w:pPr>
    </w:p>
    <w:p w:rsidR="006F5E57" w:rsidRDefault="006F5E57" w:rsidP="006F5E57">
      <w:pPr>
        <w:ind w:firstLine="567"/>
        <w:jc w:val="both"/>
        <w:rPr>
          <w:sz w:val="26"/>
          <w:szCs w:val="26"/>
          <w:lang w:eastAsia="ru-RU"/>
        </w:rPr>
      </w:pPr>
      <w:r>
        <w:rPr>
          <w:sz w:val="26"/>
          <w:szCs w:val="26"/>
          <w:lang w:eastAsia="ru-RU"/>
        </w:rPr>
        <w:t xml:space="preserve">Реализация программы </w:t>
      </w:r>
      <w:r w:rsidRPr="0048207F">
        <w:rPr>
          <w:sz w:val="26"/>
          <w:szCs w:val="26"/>
          <w:lang w:eastAsia="ru-RU"/>
        </w:rPr>
        <w:t xml:space="preserve">комплексного развития социальной инфраструктуры Пригородного сельского поселения </w:t>
      </w:r>
      <w:proofErr w:type="spellStart"/>
      <w:r w:rsidRPr="0048207F">
        <w:rPr>
          <w:sz w:val="26"/>
          <w:szCs w:val="26"/>
          <w:lang w:eastAsia="ru-RU"/>
        </w:rPr>
        <w:t>Калачеевского</w:t>
      </w:r>
      <w:proofErr w:type="spellEnd"/>
      <w:r w:rsidRPr="0048207F">
        <w:rPr>
          <w:sz w:val="26"/>
          <w:szCs w:val="26"/>
          <w:lang w:eastAsia="ru-RU"/>
        </w:rPr>
        <w:t xml:space="preserve"> муниципального района Воронежской области на 2017-2030 </w:t>
      </w:r>
      <w:proofErr w:type="spellStart"/>
      <w:r w:rsidRPr="0048207F">
        <w:rPr>
          <w:sz w:val="26"/>
          <w:szCs w:val="26"/>
          <w:lang w:eastAsia="ru-RU"/>
        </w:rPr>
        <w:t>г.г</w:t>
      </w:r>
      <w:proofErr w:type="spellEnd"/>
      <w:r w:rsidRPr="0048207F">
        <w:rPr>
          <w:sz w:val="26"/>
          <w:szCs w:val="26"/>
          <w:lang w:eastAsia="ru-RU"/>
        </w:rPr>
        <w:t>.</w:t>
      </w:r>
      <w:r>
        <w:rPr>
          <w:sz w:val="26"/>
          <w:szCs w:val="26"/>
          <w:lang w:eastAsia="ru-RU"/>
        </w:rPr>
        <w:t xml:space="preserve"> </w:t>
      </w:r>
      <w:r w:rsidRPr="0048207F">
        <w:rPr>
          <w:sz w:val="26"/>
          <w:szCs w:val="26"/>
          <w:lang w:eastAsia="ru-RU"/>
        </w:rPr>
        <w:t xml:space="preserve">создаст условия для развития сельской территории и сделает ее более привлекательной для инвесторов, увеличит размер </w:t>
      </w:r>
      <w:r w:rsidRPr="0048207F">
        <w:rPr>
          <w:sz w:val="26"/>
          <w:szCs w:val="26"/>
          <w:lang w:eastAsia="ru-RU"/>
        </w:rPr>
        <w:lastRenderedPageBreak/>
        <w:t xml:space="preserve">инвестиций в </w:t>
      </w:r>
      <w:r>
        <w:rPr>
          <w:sz w:val="26"/>
          <w:szCs w:val="26"/>
          <w:lang w:eastAsia="ru-RU"/>
        </w:rPr>
        <w:t>социальный</w:t>
      </w:r>
      <w:r w:rsidRPr="0048207F">
        <w:rPr>
          <w:sz w:val="26"/>
          <w:szCs w:val="26"/>
          <w:lang w:eastAsia="ru-RU"/>
        </w:rPr>
        <w:t xml:space="preserve"> сектор, обеспечивающий стабильное социально-экономическое развитие Пригородного сельского поселения.</w:t>
      </w:r>
    </w:p>
    <w:p w:rsidR="006F5E57" w:rsidRDefault="006F5E57" w:rsidP="006F5E57">
      <w:pPr>
        <w:ind w:firstLine="567"/>
        <w:jc w:val="both"/>
        <w:rPr>
          <w:sz w:val="26"/>
          <w:szCs w:val="26"/>
          <w:lang w:eastAsia="ru-RU"/>
        </w:rPr>
      </w:pPr>
      <w:r w:rsidRPr="004E311B">
        <w:rPr>
          <w:sz w:val="26"/>
          <w:szCs w:val="26"/>
          <w:lang w:eastAsia="ru-RU"/>
        </w:rPr>
        <w:t>Эффективность реализации муниципальной программы в целом оценивается исходя из достижения установленных значений каждого из основных показателей (индикаторов) как по годам по отношению к предыдущему году, так и нар</w:t>
      </w:r>
      <w:r>
        <w:rPr>
          <w:sz w:val="26"/>
          <w:szCs w:val="26"/>
          <w:lang w:eastAsia="ru-RU"/>
        </w:rPr>
        <w:t>астающим итогом к базовому году:</w:t>
      </w:r>
    </w:p>
    <w:p w:rsidR="006F5E57" w:rsidRPr="004E311B" w:rsidRDefault="006F5E57" w:rsidP="006F5E57">
      <w:pPr>
        <w:ind w:firstLine="567"/>
        <w:jc w:val="both"/>
        <w:rPr>
          <w:sz w:val="26"/>
          <w:szCs w:val="26"/>
          <w:lang w:eastAsia="ru-RU"/>
        </w:rPr>
      </w:pPr>
      <w:r>
        <w:rPr>
          <w:sz w:val="26"/>
          <w:szCs w:val="26"/>
          <w:lang w:eastAsia="ru-RU"/>
        </w:rPr>
        <w:t xml:space="preserve">- </w:t>
      </w:r>
      <w:r w:rsidRPr="004E311B">
        <w:rPr>
          <w:sz w:val="26"/>
          <w:szCs w:val="26"/>
          <w:lang w:eastAsia="ru-RU"/>
        </w:rPr>
        <w:t>уменьшение доли социальных объектов, не отвечающих нормативным требованиям, в общей численности объектов социальной инфраструктуры;</w:t>
      </w:r>
    </w:p>
    <w:p w:rsidR="006F5E57" w:rsidRPr="004E311B" w:rsidRDefault="006F5E57" w:rsidP="006F5E57">
      <w:pPr>
        <w:ind w:firstLine="567"/>
        <w:jc w:val="both"/>
        <w:rPr>
          <w:sz w:val="26"/>
          <w:szCs w:val="26"/>
          <w:lang w:eastAsia="ru-RU"/>
        </w:rPr>
      </w:pPr>
      <w:r w:rsidRPr="004E311B">
        <w:rPr>
          <w:sz w:val="26"/>
          <w:szCs w:val="26"/>
          <w:lang w:eastAsia="ru-RU"/>
        </w:rPr>
        <w:t>- удовлетворенность населения качеством предоставления муниципальных услуг;</w:t>
      </w:r>
    </w:p>
    <w:p w:rsidR="006F5E57" w:rsidRPr="004E311B" w:rsidRDefault="006F5E57" w:rsidP="006F5E57">
      <w:pPr>
        <w:ind w:firstLine="567"/>
        <w:jc w:val="both"/>
        <w:rPr>
          <w:sz w:val="26"/>
          <w:szCs w:val="26"/>
          <w:lang w:eastAsia="ru-RU"/>
        </w:rPr>
      </w:pPr>
      <w:r w:rsidRPr="004E311B">
        <w:rPr>
          <w:sz w:val="26"/>
          <w:szCs w:val="26"/>
          <w:lang w:eastAsia="ru-RU"/>
        </w:rPr>
        <w:t>- создание условий для повышения культурного уровня населения;</w:t>
      </w:r>
    </w:p>
    <w:p w:rsidR="006F5E57" w:rsidRPr="004E311B" w:rsidRDefault="006F5E57" w:rsidP="006F5E57">
      <w:pPr>
        <w:ind w:firstLine="567"/>
        <w:jc w:val="both"/>
        <w:rPr>
          <w:sz w:val="26"/>
          <w:szCs w:val="26"/>
          <w:lang w:eastAsia="ru-RU"/>
        </w:rPr>
      </w:pPr>
      <w:r w:rsidRPr="004E311B">
        <w:rPr>
          <w:sz w:val="26"/>
          <w:szCs w:val="26"/>
          <w:lang w:eastAsia="ru-RU"/>
        </w:rPr>
        <w:t>- наличие средств в бюджете поселения на содержание объектов социальной инфраструктуры</w:t>
      </w:r>
      <w:r>
        <w:rPr>
          <w:sz w:val="26"/>
          <w:szCs w:val="26"/>
          <w:lang w:eastAsia="ru-RU"/>
        </w:rPr>
        <w:t>.</w:t>
      </w:r>
    </w:p>
    <w:p w:rsidR="006F5E57" w:rsidRPr="004E311B" w:rsidRDefault="006F5E57" w:rsidP="006F5E57">
      <w:pPr>
        <w:ind w:firstLine="567"/>
        <w:jc w:val="both"/>
        <w:rPr>
          <w:sz w:val="26"/>
          <w:szCs w:val="26"/>
          <w:lang w:eastAsia="ru-RU"/>
        </w:rPr>
      </w:pPr>
      <w:r w:rsidRPr="004E311B">
        <w:rPr>
          <w:sz w:val="26"/>
          <w:szCs w:val="26"/>
          <w:lang w:eastAsia="ru-RU"/>
        </w:rPr>
        <w:t>Оценка эффективности реализации программы проводится на основе оценки:</w:t>
      </w:r>
    </w:p>
    <w:p w:rsidR="006F5E57" w:rsidRPr="004E311B" w:rsidRDefault="006F5E57" w:rsidP="006F5E57">
      <w:pPr>
        <w:ind w:firstLine="567"/>
        <w:jc w:val="both"/>
        <w:rPr>
          <w:sz w:val="26"/>
          <w:szCs w:val="26"/>
          <w:lang w:eastAsia="ru-RU"/>
        </w:rPr>
      </w:pPr>
      <w:r w:rsidRPr="004E311B">
        <w:rPr>
          <w:sz w:val="26"/>
          <w:szCs w:val="26"/>
          <w:lang w:eastAsia="ru-RU"/>
        </w:rPr>
        <w:t>- степени достижения целей и решения задач программы путем сопоставления фактически достигнутых значений индикаторов и их плановых значений</w:t>
      </w:r>
      <w:r>
        <w:rPr>
          <w:sz w:val="26"/>
          <w:szCs w:val="26"/>
          <w:lang w:eastAsia="ru-RU"/>
        </w:rPr>
        <w:t xml:space="preserve"> </w:t>
      </w:r>
      <w:r w:rsidRPr="004E311B">
        <w:rPr>
          <w:sz w:val="26"/>
          <w:szCs w:val="26"/>
          <w:lang w:eastAsia="ru-RU"/>
        </w:rPr>
        <w:t>по формуле:</w:t>
      </w:r>
    </w:p>
    <w:p w:rsidR="006F5E57" w:rsidRPr="004E311B" w:rsidRDefault="006F5E57" w:rsidP="006F5E57">
      <w:pPr>
        <w:ind w:firstLine="567"/>
        <w:jc w:val="both"/>
        <w:rPr>
          <w:sz w:val="26"/>
          <w:szCs w:val="26"/>
          <w:lang w:eastAsia="ru-RU"/>
        </w:rPr>
      </w:pPr>
      <w:proofErr w:type="spellStart"/>
      <w:r w:rsidRPr="004E311B">
        <w:rPr>
          <w:sz w:val="26"/>
          <w:szCs w:val="26"/>
          <w:lang w:eastAsia="ru-RU"/>
        </w:rPr>
        <w:t>Сд</w:t>
      </w:r>
      <w:proofErr w:type="spellEnd"/>
      <w:r w:rsidRPr="004E311B">
        <w:rPr>
          <w:sz w:val="26"/>
          <w:szCs w:val="26"/>
          <w:lang w:eastAsia="ru-RU"/>
        </w:rPr>
        <w:t xml:space="preserve"> = </w:t>
      </w:r>
      <w:proofErr w:type="spellStart"/>
      <w:r w:rsidRPr="004E311B">
        <w:rPr>
          <w:sz w:val="26"/>
          <w:szCs w:val="26"/>
          <w:lang w:eastAsia="ru-RU"/>
        </w:rPr>
        <w:t>Зф</w:t>
      </w:r>
      <w:proofErr w:type="spellEnd"/>
      <w:r w:rsidRPr="004E311B">
        <w:rPr>
          <w:sz w:val="26"/>
          <w:szCs w:val="26"/>
          <w:lang w:eastAsia="ru-RU"/>
        </w:rPr>
        <w:t>/</w:t>
      </w:r>
      <w:proofErr w:type="spellStart"/>
      <w:r w:rsidRPr="004E311B">
        <w:rPr>
          <w:sz w:val="26"/>
          <w:szCs w:val="26"/>
          <w:lang w:eastAsia="ru-RU"/>
        </w:rPr>
        <w:t>Зп</w:t>
      </w:r>
      <w:proofErr w:type="spellEnd"/>
      <w:r w:rsidRPr="004E311B">
        <w:rPr>
          <w:sz w:val="26"/>
          <w:szCs w:val="26"/>
          <w:lang w:eastAsia="ru-RU"/>
        </w:rPr>
        <w:t xml:space="preserve">*100 %, где: </w:t>
      </w:r>
    </w:p>
    <w:p w:rsidR="006F5E57" w:rsidRPr="004E311B" w:rsidRDefault="006F5E57" w:rsidP="006F5E57">
      <w:pPr>
        <w:ind w:firstLine="567"/>
        <w:jc w:val="both"/>
        <w:rPr>
          <w:sz w:val="26"/>
          <w:szCs w:val="26"/>
          <w:lang w:eastAsia="ru-RU"/>
        </w:rPr>
      </w:pPr>
      <w:proofErr w:type="spellStart"/>
      <w:proofErr w:type="gramStart"/>
      <w:r w:rsidRPr="004E311B">
        <w:rPr>
          <w:sz w:val="26"/>
          <w:szCs w:val="26"/>
          <w:lang w:eastAsia="ru-RU"/>
        </w:rPr>
        <w:t>Сд</w:t>
      </w:r>
      <w:proofErr w:type="spellEnd"/>
      <w:r w:rsidRPr="004E311B">
        <w:rPr>
          <w:sz w:val="26"/>
          <w:szCs w:val="26"/>
          <w:lang w:eastAsia="ru-RU"/>
        </w:rPr>
        <w:t xml:space="preserve">  -</w:t>
      </w:r>
      <w:proofErr w:type="gramEnd"/>
      <w:r w:rsidRPr="004E311B">
        <w:rPr>
          <w:sz w:val="26"/>
          <w:szCs w:val="26"/>
          <w:lang w:eastAsia="ru-RU"/>
        </w:rPr>
        <w:t xml:space="preserve"> степень достижения целей (решения задач);</w:t>
      </w:r>
    </w:p>
    <w:p w:rsidR="006F5E57" w:rsidRPr="004E311B" w:rsidRDefault="006F5E57" w:rsidP="006F5E57">
      <w:pPr>
        <w:ind w:firstLine="567"/>
        <w:jc w:val="both"/>
        <w:rPr>
          <w:sz w:val="26"/>
          <w:szCs w:val="26"/>
          <w:lang w:eastAsia="ru-RU"/>
        </w:rPr>
      </w:pPr>
      <w:proofErr w:type="spellStart"/>
      <w:r w:rsidRPr="004E311B">
        <w:rPr>
          <w:sz w:val="26"/>
          <w:szCs w:val="26"/>
          <w:lang w:eastAsia="ru-RU"/>
        </w:rPr>
        <w:t>Зф</w:t>
      </w:r>
      <w:proofErr w:type="spellEnd"/>
      <w:r w:rsidRPr="004E311B">
        <w:rPr>
          <w:sz w:val="26"/>
          <w:szCs w:val="26"/>
          <w:lang w:eastAsia="ru-RU"/>
        </w:rPr>
        <w:t xml:space="preserve"> - фактическое значение индикатора (показателя) программы;</w:t>
      </w:r>
    </w:p>
    <w:p w:rsidR="006F5E57" w:rsidRPr="004E311B" w:rsidRDefault="006F5E57" w:rsidP="006F5E57">
      <w:pPr>
        <w:ind w:firstLine="567"/>
        <w:jc w:val="both"/>
        <w:rPr>
          <w:sz w:val="26"/>
          <w:szCs w:val="26"/>
          <w:lang w:eastAsia="ru-RU"/>
        </w:rPr>
      </w:pPr>
      <w:proofErr w:type="spellStart"/>
      <w:r w:rsidRPr="004E311B">
        <w:rPr>
          <w:sz w:val="26"/>
          <w:szCs w:val="26"/>
          <w:lang w:eastAsia="ru-RU"/>
        </w:rPr>
        <w:t>Зп</w:t>
      </w:r>
      <w:proofErr w:type="spellEnd"/>
      <w:r w:rsidRPr="004E311B">
        <w:rPr>
          <w:sz w:val="26"/>
          <w:szCs w:val="26"/>
          <w:lang w:eastAsia="ru-RU"/>
        </w:rPr>
        <w:t xml:space="preserve"> - плановое значение индикатора (показателя) программы (для индикаторов (показателей), желаемой тенденцией развития которых является рост значений); </w:t>
      </w:r>
    </w:p>
    <w:p w:rsidR="006F5E57" w:rsidRPr="004E311B" w:rsidRDefault="006F5E57" w:rsidP="006F5E57">
      <w:pPr>
        <w:ind w:firstLine="567"/>
        <w:jc w:val="both"/>
        <w:rPr>
          <w:sz w:val="26"/>
          <w:szCs w:val="26"/>
          <w:lang w:eastAsia="ru-RU"/>
        </w:rPr>
      </w:pPr>
      <w:r w:rsidRPr="004E311B">
        <w:rPr>
          <w:sz w:val="26"/>
          <w:szCs w:val="26"/>
          <w:lang w:eastAsia="ru-RU"/>
        </w:rPr>
        <w:t>- степени соответствия запланированному уровню затрат и эффективности использования средств федерального, областного и муниципальных бюджетов путем сопоставления плановых и фактических объемов финансирования основных мероприятий муниципальной программы по формуле:</w:t>
      </w:r>
    </w:p>
    <w:p w:rsidR="006F5E57" w:rsidRPr="004E311B" w:rsidRDefault="006F5E57" w:rsidP="006F5E57">
      <w:pPr>
        <w:ind w:firstLine="567"/>
        <w:jc w:val="both"/>
        <w:rPr>
          <w:sz w:val="26"/>
          <w:szCs w:val="26"/>
          <w:lang w:eastAsia="ru-RU"/>
        </w:rPr>
      </w:pPr>
      <w:r w:rsidRPr="004E311B">
        <w:rPr>
          <w:sz w:val="26"/>
          <w:szCs w:val="26"/>
          <w:lang w:eastAsia="ru-RU"/>
        </w:rPr>
        <w:t xml:space="preserve">Уф = </w:t>
      </w:r>
      <w:proofErr w:type="spellStart"/>
      <w:r w:rsidRPr="004E311B">
        <w:rPr>
          <w:sz w:val="26"/>
          <w:szCs w:val="26"/>
          <w:lang w:eastAsia="ru-RU"/>
        </w:rPr>
        <w:t>Фф</w:t>
      </w:r>
      <w:proofErr w:type="spellEnd"/>
      <w:r w:rsidRPr="004E311B">
        <w:rPr>
          <w:sz w:val="26"/>
          <w:szCs w:val="26"/>
          <w:lang w:eastAsia="ru-RU"/>
        </w:rPr>
        <w:t>/</w:t>
      </w:r>
      <w:proofErr w:type="spellStart"/>
      <w:r w:rsidRPr="004E311B">
        <w:rPr>
          <w:sz w:val="26"/>
          <w:szCs w:val="26"/>
          <w:lang w:eastAsia="ru-RU"/>
        </w:rPr>
        <w:t>Фп</w:t>
      </w:r>
      <w:proofErr w:type="spellEnd"/>
      <w:r w:rsidRPr="004E311B">
        <w:rPr>
          <w:sz w:val="26"/>
          <w:szCs w:val="26"/>
          <w:lang w:eastAsia="ru-RU"/>
        </w:rPr>
        <w:t>*100 %, где:</w:t>
      </w:r>
    </w:p>
    <w:p w:rsidR="006F5E57" w:rsidRPr="004E311B" w:rsidRDefault="006F5E57" w:rsidP="006F5E57">
      <w:pPr>
        <w:ind w:firstLine="567"/>
        <w:jc w:val="both"/>
        <w:rPr>
          <w:sz w:val="26"/>
          <w:szCs w:val="26"/>
          <w:lang w:eastAsia="ru-RU"/>
        </w:rPr>
      </w:pPr>
      <w:r w:rsidRPr="004E311B">
        <w:rPr>
          <w:sz w:val="26"/>
          <w:szCs w:val="26"/>
          <w:lang w:eastAsia="ru-RU"/>
        </w:rPr>
        <w:t>Уф - уровень финансирования реализации основных мероприятий программы;</w:t>
      </w:r>
    </w:p>
    <w:p w:rsidR="006F5E57" w:rsidRPr="004E311B" w:rsidRDefault="006F5E57" w:rsidP="006F5E57">
      <w:pPr>
        <w:ind w:firstLine="567"/>
        <w:jc w:val="both"/>
        <w:rPr>
          <w:sz w:val="26"/>
          <w:szCs w:val="26"/>
          <w:lang w:eastAsia="ru-RU"/>
        </w:rPr>
      </w:pPr>
      <w:proofErr w:type="spellStart"/>
      <w:r w:rsidRPr="004E311B">
        <w:rPr>
          <w:sz w:val="26"/>
          <w:szCs w:val="26"/>
          <w:lang w:eastAsia="ru-RU"/>
        </w:rPr>
        <w:t>Фф</w:t>
      </w:r>
      <w:proofErr w:type="spellEnd"/>
      <w:r w:rsidRPr="004E311B">
        <w:rPr>
          <w:sz w:val="26"/>
          <w:szCs w:val="26"/>
          <w:lang w:eastAsia="ru-RU"/>
        </w:rPr>
        <w:t xml:space="preserve"> – фактический объем финансовых ресурсов, направленный на реализацию мероприятий программы;</w:t>
      </w:r>
    </w:p>
    <w:p w:rsidR="006F5E57" w:rsidRPr="004E311B" w:rsidRDefault="006F5E57" w:rsidP="006F5E57">
      <w:pPr>
        <w:ind w:firstLine="567"/>
        <w:jc w:val="both"/>
        <w:rPr>
          <w:sz w:val="26"/>
          <w:szCs w:val="26"/>
          <w:lang w:eastAsia="ru-RU"/>
        </w:rPr>
      </w:pPr>
      <w:proofErr w:type="spellStart"/>
      <w:r w:rsidRPr="004E311B">
        <w:rPr>
          <w:sz w:val="26"/>
          <w:szCs w:val="26"/>
          <w:lang w:eastAsia="ru-RU"/>
        </w:rPr>
        <w:t>Фп</w:t>
      </w:r>
      <w:proofErr w:type="spellEnd"/>
      <w:r w:rsidRPr="004E311B">
        <w:rPr>
          <w:sz w:val="26"/>
          <w:szCs w:val="26"/>
          <w:lang w:eastAsia="ru-RU"/>
        </w:rPr>
        <w:t xml:space="preserve"> – плановый объем финансовых ресурсов на соответствующий отчетный период.</w:t>
      </w:r>
    </w:p>
    <w:p w:rsidR="006F5E57" w:rsidRPr="004E311B" w:rsidRDefault="006F5E57" w:rsidP="006F5E57">
      <w:pPr>
        <w:ind w:firstLine="567"/>
        <w:jc w:val="both"/>
        <w:rPr>
          <w:sz w:val="26"/>
          <w:szCs w:val="26"/>
          <w:lang w:eastAsia="ru-RU"/>
        </w:rPr>
      </w:pPr>
      <w:r w:rsidRPr="004E311B">
        <w:rPr>
          <w:sz w:val="26"/>
          <w:szCs w:val="26"/>
          <w:lang w:eastAsia="ru-RU"/>
        </w:rPr>
        <w:t>Оценка эффективности реализации программы проводится ответственны</w:t>
      </w:r>
      <w:r>
        <w:rPr>
          <w:sz w:val="26"/>
          <w:szCs w:val="26"/>
          <w:lang w:eastAsia="ru-RU"/>
        </w:rPr>
        <w:t>м исполнителем ежегодно до 1</w:t>
      </w:r>
      <w:r w:rsidRPr="004E311B">
        <w:rPr>
          <w:sz w:val="26"/>
          <w:szCs w:val="26"/>
          <w:lang w:eastAsia="ru-RU"/>
        </w:rPr>
        <w:t xml:space="preserve"> </w:t>
      </w:r>
      <w:r>
        <w:rPr>
          <w:sz w:val="26"/>
          <w:szCs w:val="26"/>
          <w:lang w:eastAsia="ru-RU"/>
        </w:rPr>
        <w:t>апреля</w:t>
      </w:r>
      <w:r w:rsidRPr="004E311B">
        <w:rPr>
          <w:sz w:val="26"/>
          <w:szCs w:val="26"/>
          <w:lang w:eastAsia="ru-RU"/>
        </w:rPr>
        <w:t xml:space="preserve"> года, следующего за отчетным.</w:t>
      </w:r>
    </w:p>
    <w:p w:rsidR="006F5E57" w:rsidRPr="004E311B" w:rsidRDefault="006F5E57" w:rsidP="006F5E57">
      <w:pPr>
        <w:ind w:firstLine="567"/>
        <w:jc w:val="both"/>
        <w:rPr>
          <w:sz w:val="26"/>
          <w:szCs w:val="26"/>
          <w:lang w:eastAsia="ru-RU"/>
        </w:rPr>
      </w:pPr>
      <w:r w:rsidRPr="004E311B">
        <w:rPr>
          <w:sz w:val="26"/>
          <w:szCs w:val="26"/>
          <w:lang w:eastAsia="ru-RU"/>
        </w:rPr>
        <w:t>Программа считается реализуемой с высоким уровнем эффективности, если:</w:t>
      </w:r>
    </w:p>
    <w:p w:rsidR="006F5E57" w:rsidRPr="004E311B" w:rsidRDefault="006F5E57" w:rsidP="006F5E57">
      <w:pPr>
        <w:ind w:firstLine="567"/>
        <w:jc w:val="both"/>
        <w:rPr>
          <w:sz w:val="26"/>
          <w:szCs w:val="26"/>
          <w:lang w:eastAsia="ru-RU"/>
        </w:rPr>
      </w:pPr>
      <w:r w:rsidRPr="004E311B">
        <w:rPr>
          <w:sz w:val="26"/>
          <w:szCs w:val="26"/>
          <w:lang w:eastAsia="ru-RU"/>
        </w:rPr>
        <w:t>- значения 95 процентов и более показателей программы соответствуют установленным интервалам значений для целей отнесения программы к высокому уровню эффективности;</w:t>
      </w:r>
    </w:p>
    <w:p w:rsidR="006F5E57" w:rsidRPr="004E311B" w:rsidRDefault="006F5E57" w:rsidP="006F5E57">
      <w:pPr>
        <w:ind w:firstLine="567"/>
        <w:jc w:val="both"/>
        <w:rPr>
          <w:sz w:val="26"/>
          <w:szCs w:val="26"/>
          <w:lang w:eastAsia="ru-RU"/>
        </w:rPr>
      </w:pPr>
      <w:r w:rsidRPr="004E311B">
        <w:rPr>
          <w:sz w:val="26"/>
          <w:szCs w:val="26"/>
          <w:lang w:eastAsia="ru-RU"/>
        </w:rPr>
        <w:t>- не менее 95 процентов мероприятий, запланированных на отчетный год, выполнены в полном объеме.</w:t>
      </w:r>
    </w:p>
    <w:p w:rsidR="006F5E57" w:rsidRPr="004E311B" w:rsidRDefault="006F5E57" w:rsidP="006F5E57">
      <w:pPr>
        <w:ind w:firstLine="567"/>
        <w:jc w:val="both"/>
        <w:rPr>
          <w:sz w:val="26"/>
          <w:szCs w:val="26"/>
          <w:lang w:eastAsia="ru-RU"/>
        </w:rPr>
      </w:pPr>
      <w:r w:rsidRPr="004E311B">
        <w:rPr>
          <w:sz w:val="26"/>
          <w:szCs w:val="26"/>
          <w:lang w:eastAsia="ru-RU"/>
        </w:rPr>
        <w:t>Программа считается реализуемой с удовлетворительным уровнем эффективности, если:</w:t>
      </w:r>
    </w:p>
    <w:p w:rsidR="006F5E57" w:rsidRPr="004E311B" w:rsidRDefault="006F5E57" w:rsidP="006F5E57">
      <w:pPr>
        <w:ind w:firstLine="567"/>
        <w:jc w:val="both"/>
        <w:rPr>
          <w:sz w:val="26"/>
          <w:szCs w:val="26"/>
          <w:lang w:eastAsia="ru-RU"/>
        </w:rPr>
      </w:pPr>
      <w:r w:rsidRPr="004E311B">
        <w:rPr>
          <w:sz w:val="26"/>
          <w:szCs w:val="26"/>
          <w:lang w:eastAsia="ru-RU"/>
        </w:rPr>
        <w:t>- значения 80 процентов и более показателей программы соответствуют установленным интервалам значений для отнесения программы к высокому уровню эффективности;</w:t>
      </w:r>
    </w:p>
    <w:p w:rsidR="006F5E57" w:rsidRPr="004E311B" w:rsidRDefault="006F5E57" w:rsidP="006F5E57">
      <w:pPr>
        <w:ind w:firstLine="567"/>
        <w:jc w:val="both"/>
        <w:rPr>
          <w:sz w:val="26"/>
          <w:szCs w:val="26"/>
          <w:lang w:eastAsia="ru-RU"/>
        </w:rPr>
      </w:pPr>
      <w:r w:rsidRPr="004E311B">
        <w:rPr>
          <w:sz w:val="26"/>
          <w:szCs w:val="26"/>
          <w:lang w:eastAsia="ru-RU"/>
        </w:rPr>
        <w:lastRenderedPageBreak/>
        <w:t>- не менее 80 процентов мероприятий, запланированных на отчетный год выполнены в полном объеме.</w:t>
      </w:r>
    </w:p>
    <w:p w:rsidR="006F5E57" w:rsidRDefault="006F5E57" w:rsidP="006F5E57">
      <w:pPr>
        <w:ind w:firstLine="567"/>
        <w:jc w:val="both"/>
        <w:rPr>
          <w:sz w:val="26"/>
          <w:szCs w:val="26"/>
          <w:lang w:eastAsia="ru-RU"/>
        </w:rPr>
      </w:pPr>
      <w:r w:rsidRPr="004E311B">
        <w:rPr>
          <w:sz w:val="26"/>
          <w:szCs w:val="26"/>
          <w:lang w:eastAsia="ru-RU"/>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6F5E57" w:rsidRPr="004E311B" w:rsidRDefault="006F5E57" w:rsidP="006F5E57">
      <w:pPr>
        <w:ind w:firstLine="567"/>
        <w:jc w:val="both"/>
        <w:rPr>
          <w:sz w:val="26"/>
          <w:szCs w:val="26"/>
          <w:lang w:eastAsia="ru-RU"/>
        </w:rPr>
      </w:pPr>
    </w:p>
    <w:p w:rsidR="006F5E57" w:rsidRPr="00257B2C" w:rsidRDefault="006F5E57" w:rsidP="006F5E57">
      <w:pPr>
        <w:jc w:val="both"/>
        <w:rPr>
          <w:b/>
          <w:kern w:val="1"/>
          <w:sz w:val="26"/>
          <w:szCs w:val="26"/>
        </w:rPr>
      </w:pPr>
      <w:r w:rsidRPr="00257B2C">
        <w:rPr>
          <w:b/>
          <w:kern w:val="1"/>
          <w:sz w:val="26"/>
          <w:szCs w:val="26"/>
        </w:rPr>
        <w:t xml:space="preserve">6. Предложение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поселения                       </w:t>
      </w:r>
    </w:p>
    <w:p w:rsidR="006F5E57" w:rsidRPr="00783657" w:rsidRDefault="006F5E57" w:rsidP="006F5E57">
      <w:pPr>
        <w:jc w:val="both"/>
        <w:rPr>
          <w:kern w:val="1"/>
        </w:rPr>
      </w:pPr>
    </w:p>
    <w:p w:rsidR="006F5E57" w:rsidRPr="00B80871" w:rsidRDefault="006F5E57" w:rsidP="006F5E57">
      <w:pPr>
        <w:ind w:firstLine="567"/>
        <w:jc w:val="both"/>
        <w:rPr>
          <w:kern w:val="1"/>
          <w:sz w:val="26"/>
          <w:szCs w:val="26"/>
        </w:rPr>
      </w:pPr>
      <w:r w:rsidRPr="00B80871">
        <w:rPr>
          <w:kern w:val="1"/>
          <w:sz w:val="26"/>
          <w:szCs w:val="26"/>
        </w:rPr>
        <w:t xml:space="preserve">В целях реализации мероприятий программы предполагается участие </w:t>
      </w:r>
      <w:r>
        <w:rPr>
          <w:kern w:val="1"/>
          <w:sz w:val="26"/>
          <w:szCs w:val="26"/>
        </w:rPr>
        <w:t xml:space="preserve">Пригородного </w:t>
      </w:r>
      <w:r w:rsidRPr="00B80871">
        <w:rPr>
          <w:kern w:val="1"/>
          <w:sz w:val="26"/>
          <w:szCs w:val="26"/>
        </w:rPr>
        <w:t xml:space="preserve">сельского поселения в участие в конкурсном отборе программ (проектов) развития территорий муниципальных образований </w:t>
      </w:r>
      <w:r>
        <w:rPr>
          <w:kern w:val="1"/>
          <w:sz w:val="26"/>
          <w:szCs w:val="26"/>
        </w:rPr>
        <w:t>Воронежской области</w:t>
      </w:r>
      <w:r w:rsidRPr="00B80871">
        <w:rPr>
          <w:kern w:val="1"/>
          <w:sz w:val="26"/>
          <w:szCs w:val="26"/>
        </w:rPr>
        <w:t>, основанных на местных инициативах, привлечение населения к участию в реализации мероприятий программы.</w:t>
      </w:r>
    </w:p>
    <w:p w:rsidR="006F5E57" w:rsidRDefault="006F5E57" w:rsidP="006F5E57">
      <w:pPr>
        <w:ind w:firstLine="567"/>
        <w:jc w:val="both"/>
        <w:rPr>
          <w:kern w:val="1"/>
          <w:sz w:val="26"/>
          <w:szCs w:val="26"/>
        </w:rPr>
      </w:pPr>
      <w:r w:rsidRPr="00257B2C">
        <w:rPr>
          <w:kern w:val="1"/>
          <w:sz w:val="26"/>
          <w:szCs w:val="26"/>
        </w:rPr>
        <w:t>Программа разрабатывается сроком на срок действия Генерального плана поселения и подлежит корректировке ежегодно.</w:t>
      </w:r>
    </w:p>
    <w:p w:rsidR="006F5E57" w:rsidRDefault="006F5E57" w:rsidP="006F5E57">
      <w:pPr>
        <w:ind w:firstLine="567"/>
        <w:jc w:val="both"/>
        <w:rPr>
          <w:kern w:val="1"/>
          <w:sz w:val="26"/>
          <w:szCs w:val="26"/>
        </w:rPr>
      </w:pPr>
      <w:r w:rsidRPr="00257B2C">
        <w:rPr>
          <w:kern w:val="1"/>
          <w:sz w:val="26"/>
          <w:szCs w:val="26"/>
        </w:rPr>
        <w:t xml:space="preserve">Разработка и последующая корректировка Программы комплексного развития социальной инфраструктуры базируется на необходимости достижения целевых уровней муниципальных стандартов качества предоставления социальных услуг при соблюдении ограничений по платежной способности потребителей, то есть при обеспечении не только технической, </w:t>
      </w:r>
      <w:r>
        <w:rPr>
          <w:kern w:val="1"/>
          <w:sz w:val="26"/>
          <w:szCs w:val="26"/>
        </w:rPr>
        <w:t xml:space="preserve">но и экономической доступности </w:t>
      </w:r>
      <w:r w:rsidRPr="00257B2C">
        <w:rPr>
          <w:kern w:val="1"/>
          <w:sz w:val="26"/>
          <w:szCs w:val="26"/>
        </w:rPr>
        <w:t>услуг.</w:t>
      </w:r>
    </w:p>
    <w:p w:rsidR="006F5E57" w:rsidRPr="00257B2C" w:rsidRDefault="006F5E57" w:rsidP="006F5E57">
      <w:pPr>
        <w:ind w:firstLine="567"/>
        <w:jc w:val="both"/>
        <w:rPr>
          <w:kern w:val="1"/>
          <w:sz w:val="26"/>
          <w:szCs w:val="26"/>
        </w:rPr>
      </w:pPr>
      <w:r w:rsidRPr="00257B2C">
        <w:rPr>
          <w:kern w:val="1"/>
          <w:sz w:val="26"/>
          <w:szCs w:val="26"/>
        </w:rPr>
        <w:t xml:space="preserve">Администрация Пригородного сельского поселения </w:t>
      </w:r>
      <w:proofErr w:type="spellStart"/>
      <w:r w:rsidRPr="00257B2C">
        <w:rPr>
          <w:kern w:val="1"/>
          <w:sz w:val="26"/>
          <w:szCs w:val="26"/>
        </w:rPr>
        <w:t>Калачеевского</w:t>
      </w:r>
      <w:proofErr w:type="spellEnd"/>
      <w:r w:rsidRPr="00257B2C">
        <w:rPr>
          <w:kern w:val="1"/>
          <w:sz w:val="26"/>
          <w:szCs w:val="26"/>
        </w:rPr>
        <w:t xml:space="preserve"> муниципального района обеспечивает согласование и координирует действия ответственных исполнителей, обеспечивающих реализацию мероприятий Программы.</w:t>
      </w:r>
    </w:p>
    <w:p w:rsidR="006F5E57" w:rsidRPr="00257B2C" w:rsidRDefault="006F5E57" w:rsidP="006F5E57">
      <w:pPr>
        <w:ind w:firstLine="567"/>
        <w:jc w:val="both"/>
        <w:rPr>
          <w:kern w:val="1"/>
          <w:sz w:val="26"/>
          <w:szCs w:val="26"/>
        </w:rPr>
      </w:pPr>
      <w:r w:rsidRPr="00257B2C">
        <w:rPr>
          <w:kern w:val="1"/>
          <w:sz w:val="26"/>
          <w:szCs w:val="26"/>
        </w:rPr>
        <w:t xml:space="preserve">Контроль за реализацией мероприятий Программы осуществляет администрация Пригородного сельского поселения </w:t>
      </w:r>
      <w:proofErr w:type="spellStart"/>
      <w:r w:rsidRPr="00257B2C">
        <w:rPr>
          <w:kern w:val="1"/>
          <w:sz w:val="26"/>
          <w:szCs w:val="26"/>
        </w:rPr>
        <w:t>Калачеевского</w:t>
      </w:r>
      <w:proofErr w:type="spellEnd"/>
      <w:r w:rsidRPr="00257B2C">
        <w:rPr>
          <w:kern w:val="1"/>
          <w:sz w:val="26"/>
          <w:szCs w:val="26"/>
        </w:rPr>
        <w:t xml:space="preserve"> муниципального района</w:t>
      </w:r>
      <w:r>
        <w:rPr>
          <w:kern w:val="1"/>
          <w:sz w:val="26"/>
          <w:szCs w:val="26"/>
        </w:rPr>
        <w:t>, в том числе</w:t>
      </w:r>
      <w:r w:rsidR="00C32068">
        <w:rPr>
          <w:kern w:val="1"/>
          <w:sz w:val="26"/>
          <w:szCs w:val="26"/>
        </w:rPr>
        <w:t xml:space="preserve"> осуществляет</w:t>
      </w:r>
      <w:bookmarkStart w:id="1" w:name="_GoBack"/>
      <w:bookmarkEnd w:id="1"/>
      <w:r w:rsidRPr="00257B2C">
        <w:rPr>
          <w:kern w:val="1"/>
          <w:sz w:val="26"/>
          <w:szCs w:val="26"/>
        </w:rPr>
        <w:t>:</w:t>
      </w:r>
    </w:p>
    <w:p w:rsidR="006F5E57" w:rsidRPr="00257B2C" w:rsidRDefault="006F5E57" w:rsidP="006F5E57">
      <w:pPr>
        <w:ind w:firstLine="567"/>
        <w:jc w:val="both"/>
        <w:rPr>
          <w:kern w:val="1"/>
          <w:sz w:val="26"/>
          <w:szCs w:val="26"/>
        </w:rPr>
      </w:pPr>
      <w:r w:rsidRPr="00257B2C">
        <w:rPr>
          <w:kern w:val="1"/>
          <w:sz w:val="26"/>
          <w:szCs w:val="26"/>
        </w:rPr>
        <w:t>- общий контроль;</w:t>
      </w:r>
    </w:p>
    <w:p w:rsidR="006F5E57" w:rsidRPr="00257B2C" w:rsidRDefault="006F5E57" w:rsidP="006F5E57">
      <w:pPr>
        <w:ind w:firstLine="567"/>
        <w:jc w:val="both"/>
        <w:rPr>
          <w:kern w:val="1"/>
          <w:sz w:val="26"/>
          <w:szCs w:val="26"/>
        </w:rPr>
      </w:pPr>
      <w:r w:rsidRPr="00257B2C">
        <w:rPr>
          <w:kern w:val="1"/>
          <w:sz w:val="26"/>
          <w:szCs w:val="26"/>
        </w:rPr>
        <w:t>- контроль сроков реализации программных мероприятий.</w:t>
      </w:r>
    </w:p>
    <w:p w:rsidR="006F5E57" w:rsidRPr="00257B2C" w:rsidRDefault="006F5E57" w:rsidP="006F5E57">
      <w:pPr>
        <w:ind w:firstLine="567"/>
        <w:jc w:val="both"/>
        <w:rPr>
          <w:kern w:val="1"/>
          <w:sz w:val="26"/>
          <w:szCs w:val="26"/>
        </w:rPr>
      </w:pPr>
      <w:r w:rsidRPr="00257B2C">
        <w:rPr>
          <w:kern w:val="1"/>
          <w:sz w:val="26"/>
          <w:szCs w:val="26"/>
        </w:rPr>
        <w:t>Основными задачами управления реализацией Программы являются:</w:t>
      </w:r>
    </w:p>
    <w:p w:rsidR="006F5E57" w:rsidRPr="00257B2C" w:rsidRDefault="006F5E57" w:rsidP="006F5E57">
      <w:pPr>
        <w:ind w:firstLine="567"/>
        <w:jc w:val="both"/>
        <w:rPr>
          <w:kern w:val="1"/>
          <w:sz w:val="26"/>
          <w:szCs w:val="26"/>
        </w:rPr>
      </w:pPr>
      <w:r w:rsidRPr="00257B2C">
        <w:rPr>
          <w:kern w:val="1"/>
          <w:sz w:val="26"/>
          <w:szCs w:val="26"/>
        </w:rPr>
        <w:t>- обеспечение скоординированной реализации Программы в соответствии с приоритетами социально-экономического развития поселения;</w:t>
      </w:r>
    </w:p>
    <w:p w:rsidR="006F5E57" w:rsidRPr="00257B2C" w:rsidRDefault="006F5E57" w:rsidP="006F5E57">
      <w:pPr>
        <w:ind w:firstLine="567"/>
        <w:jc w:val="both"/>
        <w:rPr>
          <w:kern w:val="1"/>
          <w:sz w:val="26"/>
          <w:szCs w:val="26"/>
        </w:rPr>
      </w:pPr>
      <w:r w:rsidRPr="00257B2C">
        <w:rPr>
          <w:kern w:val="1"/>
          <w:sz w:val="26"/>
          <w:szCs w:val="26"/>
        </w:rPr>
        <w:t>- привлечение инвесторов для реализации привлекательных инвестиционных проектов;</w:t>
      </w:r>
    </w:p>
    <w:p w:rsidR="006F5E57" w:rsidRPr="00257B2C" w:rsidRDefault="006F5E57" w:rsidP="006F5E57">
      <w:pPr>
        <w:ind w:firstLine="567"/>
        <w:jc w:val="both"/>
        <w:rPr>
          <w:kern w:val="1"/>
          <w:sz w:val="26"/>
          <w:szCs w:val="26"/>
        </w:rPr>
      </w:pPr>
      <w:r w:rsidRPr="00257B2C">
        <w:rPr>
          <w:kern w:val="1"/>
          <w:sz w:val="26"/>
          <w:szCs w:val="26"/>
        </w:rPr>
        <w:t>- обеспечение эффективного и целевого использования финансовых ресурсов.</w:t>
      </w:r>
    </w:p>
    <w:p w:rsidR="006F5E57" w:rsidRPr="00257B2C" w:rsidRDefault="006F5E57" w:rsidP="006F5E57">
      <w:pPr>
        <w:ind w:firstLine="567"/>
        <w:jc w:val="both"/>
        <w:rPr>
          <w:kern w:val="1"/>
          <w:sz w:val="26"/>
          <w:szCs w:val="26"/>
        </w:rPr>
      </w:pPr>
      <w:r w:rsidRPr="00257B2C">
        <w:rPr>
          <w:kern w:val="1"/>
          <w:sz w:val="26"/>
          <w:szCs w:val="26"/>
        </w:rPr>
        <w:t xml:space="preserve">Мониторинг выполнения производственных программ и инвестиционных программ организаций проводится администрацией Пригородного сельского поселения в целях своевременного принятия решений о развитии </w:t>
      </w:r>
      <w:r>
        <w:rPr>
          <w:kern w:val="1"/>
          <w:sz w:val="26"/>
          <w:szCs w:val="26"/>
        </w:rPr>
        <w:t>социальной</w:t>
      </w:r>
      <w:r w:rsidRPr="00257B2C">
        <w:rPr>
          <w:kern w:val="1"/>
          <w:sz w:val="26"/>
          <w:szCs w:val="26"/>
        </w:rPr>
        <w:t xml:space="preserve"> инфраструктуры. Мониторинг включает в себя сбор и анализ информации о выполнении показателей, установленных производственными и инвестиционными программами.</w:t>
      </w:r>
    </w:p>
    <w:p w:rsidR="006F5E57" w:rsidRDefault="006F5E57" w:rsidP="006F5E57">
      <w:pPr>
        <w:jc w:val="both"/>
        <w:rPr>
          <w:kern w:val="1"/>
        </w:rPr>
      </w:pPr>
    </w:p>
    <w:p w:rsidR="006F5E57" w:rsidRDefault="006F5E57" w:rsidP="006F5E57">
      <w:pPr>
        <w:jc w:val="both"/>
        <w:rPr>
          <w:kern w:val="1"/>
        </w:rPr>
      </w:pPr>
    </w:p>
    <w:p w:rsidR="006F5E57" w:rsidRPr="007050A0" w:rsidRDefault="006F5E57" w:rsidP="003005B8">
      <w:pPr>
        <w:suppressAutoHyphens w:val="0"/>
        <w:ind w:firstLine="709"/>
        <w:jc w:val="both"/>
        <w:rPr>
          <w:sz w:val="26"/>
          <w:szCs w:val="26"/>
          <w:lang w:eastAsia="ru-RU"/>
        </w:rPr>
      </w:pPr>
    </w:p>
    <w:sectPr w:rsidR="006F5E57" w:rsidRPr="007050A0" w:rsidSect="006F5E57">
      <w:pgSz w:w="11906" w:h="16838"/>
      <w:pgMar w:top="1134" w:right="567" w:bottom="170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3CA"/>
    <w:multiLevelType w:val="hybridMultilevel"/>
    <w:tmpl w:val="C56C405C"/>
    <w:lvl w:ilvl="0" w:tplc="AC30191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15:restartNumberingAfterBreak="0">
    <w:nsid w:val="00A13F96"/>
    <w:multiLevelType w:val="hybridMultilevel"/>
    <w:tmpl w:val="DA9E7CB4"/>
    <w:lvl w:ilvl="0" w:tplc="0419000F">
      <w:start w:val="1"/>
      <w:numFmt w:val="decimal"/>
      <w:pStyle w:val="2"/>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1DA40A8"/>
    <w:multiLevelType w:val="hybridMultilevel"/>
    <w:tmpl w:val="6A3E6948"/>
    <w:lvl w:ilvl="0" w:tplc="3A729F3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15:restartNumberingAfterBreak="0">
    <w:nsid w:val="01DF720E"/>
    <w:multiLevelType w:val="hybridMultilevel"/>
    <w:tmpl w:val="2110C768"/>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4" w15:restartNumberingAfterBreak="0">
    <w:nsid w:val="02935E9D"/>
    <w:multiLevelType w:val="hybridMultilevel"/>
    <w:tmpl w:val="61183E58"/>
    <w:lvl w:ilvl="0" w:tplc="51A6BA66">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5" w15:restartNumberingAfterBreak="0">
    <w:nsid w:val="0307441E"/>
    <w:multiLevelType w:val="multilevel"/>
    <w:tmpl w:val="B3E6EED4"/>
    <w:lvl w:ilvl="0">
      <w:start w:val="1"/>
      <w:numFmt w:val="decimal"/>
      <w:lvlText w:val="%1."/>
      <w:lvlJc w:val="left"/>
      <w:pPr>
        <w:ind w:left="720" w:hanging="360"/>
      </w:pPr>
      <w:rPr>
        <w:rFonts w:cs="Times New Roman" w:hint="default"/>
      </w:rPr>
    </w:lvl>
    <w:lvl w:ilvl="1">
      <w:start w:val="2"/>
      <w:numFmt w:val="decimal"/>
      <w:isLgl/>
      <w:lvlText w:val="%1.%2."/>
      <w:lvlJc w:val="left"/>
      <w:pPr>
        <w:ind w:left="2265" w:hanging="1545"/>
      </w:pPr>
      <w:rPr>
        <w:rFonts w:cs="Times New Roman" w:hint="default"/>
        <w:color w:val="548DD4"/>
      </w:rPr>
    </w:lvl>
    <w:lvl w:ilvl="2">
      <w:start w:val="1"/>
      <w:numFmt w:val="decimal"/>
      <w:isLgl/>
      <w:lvlText w:val="%1.%2.%3."/>
      <w:lvlJc w:val="left"/>
      <w:pPr>
        <w:ind w:left="2625" w:hanging="1545"/>
      </w:pPr>
      <w:rPr>
        <w:rFonts w:cs="Times New Roman" w:hint="default"/>
        <w:color w:val="548DD4"/>
      </w:rPr>
    </w:lvl>
    <w:lvl w:ilvl="3">
      <w:start w:val="1"/>
      <w:numFmt w:val="decimal"/>
      <w:isLgl/>
      <w:lvlText w:val="%1.%2.%3.%4."/>
      <w:lvlJc w:val="left"/>
      <w:pPr>
        <w:ind w:left="2985" w:hanging="1545"/>
      </w:pPr>
      <w:rPr>
        <w:rFonts w:cs="Times New Roman" w:hint="default"/>
        <w:color w:val="548DD4"/>
      </w:rPr>
    </w:lvl>
    <w:lvl w:ilvl="4">
      <w:start w:val="1"/>
      <w:numFmt w:val="decimal"/>
      <w:isLgl/>
      <w:lvlText w:val="%1.%2.%3.%4.%5."/>
      <w:lvlJc w:val="left"/>
      <w:pPr>
        <w:ind w:left="3345" w:hanging="1545"/>
      </w:pPr>
      <w:rPr>
        <w:rFonts w:cs="Times New Roman" w:hint="default"/>
        <w:color w:val="548DD4"/>
      </w:rPr>
    </w:lvl>
    <w:lvl w:ilvl="5">
      <w:start w:val="1"/>
      <w:numFmt w:val="decimal"/>
      <w:isLgl/>
      <w:lvlText w:val="%1.%2.%3.%4.%5.%6."/>
      <w:lvlJc w:val="left"/>
      <w:pPr>
        <w:ind w:left="3705" w:hanging="1545"/>
      </w:pPr>
      <w:rPr>
        <w:rFonts w:cs="Times New Roman" w:hint="default"/>
        <w:color w:val="548DD4"/>
      </w:rPr>
    </w:lvl>
    <w:lvl w:ilvl="6">
      <w:start w:val="1"/>
      <w:numFmt w:val="decimal"/>
      <w:isLgl/>
      <w:lvlText w:val="%1.%2.%3.%4.%5.%6.%7."/>
      <w:lvlJc w:val="left"/>
      <w:pPr>
        <w:ind w:left="4065" w:hanging="1545"/>
      </w:pPr>
      <w:rPr>
        <w:rFonts w:cs="Times New Roman" w:hint="default"/>
        <w:color w:val="548DD4"/>
      </w:rPr>
    </w:lvl>
    <w:lvl w:ilvl="7">
      <w:start w:val="1"/>
      <w:numFmt w:val="decimal"/>
      <w:isLgl/>
      <w:lvlText w:val="%1.%2.%3.%4.%5.%6.%7.%8."/>
      <w:lvlJc w:val="left"/>
      <w:pPr>
        <w:ind w:left="4425" w:hanging="1545"/>
      </w:pPr>
      <w:rPr>
        <w:rFonts w:cs="Times New Roman" w:hint="default"/>
        <w:color w:val="548DD4"/>
      </w:rPr>
    </w:lvl>
    <w:lvl w:ilvl="8">
      <w:start w:val="1"/>
      <w:numFmt w:val="decimal"/>
      <w:isLgl/>
      <w:lvlText w:val="%1.%2.%3.%4.%5.%6.%7.%8.%9."/>
      <w:lvlJc w:val="left"/>
      <w:pPr>
        <w:ind w:left="5040" w:hanging="1800"/>
      </w:pPr>
      <w:rPr>
        <w:rFonts w:cs="Times New Roman" w:hint="default"/>
        <w:color w:val="548DD4"/>
      </w:rPr>
    </w:lvl>
  </w:abstractNum>
  <w:abstractNum w:abstractNumId="6" w15:restartNumberingAfterBreak="0">
    <w:nsid w:val="043A5BD9"/>
    <w:multiLevelType w:val="hybridMultilevel"/>
    <w:tmpl w:val="0588AE4A"/>
    <w:lvl w:ilvl="0" w:tplc="F274136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F752503"/>
    <w:multiLevelType w:val="hybridMultilevel"/>
    <w:tmpl w:val="136C5BC8"/>
    <w:lvl w:ilvl="0" w:tplc="DECE1AA2">
      <w:start w:val="1"/>
      <w:numFmt w:val="decimal"/>
      <w:lvlText w:val="%1."/>
      <w:lvlJc w:val="left"/>
      <w:pPr>
        <w:ind w:left="2014" w:hanging="1305"/>
      </w:pPr>
      <w:rPr>
        <w:rFonts w:ascii="Times New Roman" w:hAnsi="Times New Roman" w:cs="Times New Roman" w:hint="default"/>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15:restartNumberingAfterBreak="0">
    <w:nsid w:val="10176C1F"/>
    <w:multiLevelType w:val="hybridMultilevel"/>
    <w:tmpl w:val="6AB4F2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2520B8D"/>
    <w:multiLevelType w:val="hybridMultilevel"/>
    <w:tmpl w:val="022E116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159B036C"/>
    <w:multiLevelType w:val="hybridMultilevel"/>
    <w:tmpl w:val="00D8A73A"/>
    <w:lvl w:ilvl="0" w:tplc="A49EC70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1" w15:restartNumberingAfterBreak="0">
    <w:nsid w:val="163F36DF"/>
    <w:multiLevelType w:val="hybridMultilevel"/>
    <w:tmpl w:val="9D9CDE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80B0BF6"/>
    <w:multiLevelType w:val="multilevel"/>
    <w:tmpl w:val="0CA6A60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A101890"/>
    <w:multiLevelType w:val="hybridMultilevel"/>
    <w:tmpl w:val="E6724C78"/>
    <w:lvl w:ilvl="0" w:tplc="F65CB5FE">
      <w:start w:val="1"/>
      <w:numFmt w:val="decimal"/>
      <w:lvlText w:val="%1."/>
      <w:lvlJc w:val="left"/>
      <w:pPr>
        <w:tabs>
          <w:tab w:val="num" w:pos="720"/>
        </w:tabs>
        <w:ind w:left="720" w:hanging="360"/>
      </w:pPr>
      <w:rPr>
        <w:rFonts w:cs="Times New Roman"/>
      </w:rPr>
    </w:lvl>
    <w:lvl w:ilvl="1" w:tplc="593CAD5E">
      <w:start w:val="1"/>
      <w:numFmt w:val="decimal"/>
      <w:lvlText w:val="%2."/>
      <w:lvlJc w:val="left"/>
      <w:pPr>
        <w:tabs>
          <w:tab w:val="num" w:pos="1440"/>
        </w:tabs>
        <w:ind w:left="1440" w:hanging="360"/>
      </w:pPr>
      <w:rPr>
        <w:rFonts w:cs="Times New Roman"/>
      </w:rPr>
    </w:lvl>
    <w:lvl w:ilvl="2" w:tplc="63A89E3C">
      <w:start w:val="1"/>
      <w:numFmt w:val="decimal"/>
      <w:lvlText w:val="%3."/>
      <w:lvlJc w:val="left"/>
      <w:pPr>
        <w:tabs>
          <w:tab w:val="num" w:pos="2160"/>
        </w:tabs>
        <w:ind w:left="2160" w:hanging="360"/>
      </w:pPr>
      <w:rPr>
        <w:rFonts w:cs="Times New Roman"/>
      </w:rPr>
    </w:lvl>
    <w:lvl w:ilvl="3" w:tplc="13202300">
      <w:start w:val="1"/>
      <w:numFmt w:val="decimal"/>
      <w:lvlText w:val="%4."/>
      <w:lvlJc w:val="left"/>
      <w:pPr>
        <w:tabs>
          <w:tab w:val="num" w:pos="2880"/>
        </w:tabs>
        <w:ind w:left="2880" w:hanging="360"/>
      </w:pPr>
      <w:rPr>
        <w:rFonts w:cs="Times New Roman"/>
      </w:rPr>
    </w:lvl>
    <w:lvl w:ilvl="4" w:tplc="15F6E3FE">
      <w:start w:val="1"/>
      <w:numFmt w:val="decimal"/>
      <w:lvlText w:val="%5."/>
      <w:lvlJc w:val="left"/>
      <w:pPr>
        <w:tabs>
          <w:tab w:val="num" w:pos="3600"/>
        </w:tabs>
        <w:ind w:left="3600" w:hanging="360"/>
      </w:pPr>
      <w:rPr>
        <w:rFonts w:cs="Times New Roman"/>
      </w:rPr>
    </w:lvl>
    <w:lvl w:ilvl="5" w:tplc="4A6467C0">
      <w:start w:val="1"/>
      <w:numFmt w:val="decimal"/>
      <w:lvlText w:val="%6."/>
      <w:lvlJc w:val="left"/>
      <w:pPr>
        <w:tabs>
          <w:tab w:val="num" w:pos="4320"/>
        </w:tabs>
        <w:ind w:left="4320" w:hanging="360"/>
      </w:pPr>
      <w:rPr>
        <w:rFonts w:cs="Times New Roman"/>
      </w:rPr>
    </w:lvl>
    <w:lvl w:ilvl="6" w:tplc="8EFE4D20">
      <w:start w:val="1"/>
      <w:numFmt w:val="decimal"/>
      <w:lvlText w:val="%7."/>
      <w:lvlJc w:val="left"/>
      <w:pPr>
        <w:tabs>
          <w:tab w:val="num" w:pos="5040"/>
        </w:tabs>
        <w:ind w:left="5040" w:hanging="360"/>
      </w:pPr>
      <w:rPr>
        <w:rFonts w:cs="Times New Roman"/>
      </w:rPr>
    </w:lvl>
    <w:lvl w:ilvl="7" w:tplc="4A5288DA">
      <w:start w:val="1"/>
      <w:numFmt w:val="decimal"/>
      <w:lvlText w:val="%8."/>
      <w:lvlJc w:val="left"/>
      <w:pPr>
        <w:tabs>
          <w:tab w:val="num" w:pos="5760"/>
        </w:tabs>
        <w:ind w:left="5760" w:hanging="360"/>
      </w:pPr>
      <w:rPr>
        <w:rFonts w:cs="Times New Roman"/>
      </w:rPr>
    </w:lvl>
    <w:lvl w:ilvl="8" w:tplc="A322D640">
      <w:start w:val="1"/>
      <w:numFmt w:val="decimal"/>
      <w:lvlText w:val="%9."/>
      <w:lvlJc w:val="left"/>
      <w:pPr>
        <w:tabs>
          <w:tab w:val="num" w:pos="6480"/>
        </w:tabs>
        <w:ind w:left="6480" w:hanging="360"/>
      </w:pPr>
      <w:rPr>
        <w:rFonts w:cs="Times New Roman"/>
      </w:rPr>
    </w:lvl>
  </w:abstractNum>
  <w:abstractNum w:abstractNumId="14" w15:restartNumberingAfterBreak="0">
    <w:nsid w:val="1CBA3821"/>
    <w:multiLevelType w:val="hybridMultilevel"/>
    <w:tmpl w:val="50FC3C2C"/>
    <w:lvl w:ilvl="0" w:tplc="58BCB23C">
      <w:start w:val="1"/>
      <w:numFmt w:val="decimal"/>
      <w:lvlText w:val="%1."/>
      <w:lvlJc w:val="left"/>
      <w:pPr>
        <w:ind w:left="1684" w:hanging="97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15:restartNumberingAfterBreak="0">
    <w:nsid w:val="26635070"/>
    <w:multiLevelType w:val="hybridMultilevel"/>
    <w:tmpl w:val="1F72BA0E"/>
    <w:lvl w:ilvl="0" w:tplc="7FE87BC2">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16" w15:restartNumberingAfterBreak="0">
    <w:nsid w:val="2BF228F7"/>
    <w:multiLevelType w:val="hybridMultilevel"/>
    <w:tmpl w:val="0D3AEBC6"/>
    <w:lvl w:ilvl="0" w:tplc="B510B5D4">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17" w15:restartNumberingAfterBreak="0">
    <w:nsid w:val="2D553FE1"/>
    <w:multiLevelType w:val="hybridMultilevel"/>
    <w:tmpl w:val="7D5EFDD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7166C0F2">
      <w:start w:val="1"/>
      <w:numFmt w:val="decimal"/>
      <w:lvlText w:val="%4."/>
      <w:lvlJc w:val="left"/>
      <w:pPr>
        <w:ind w:left="2662" w:hanging="360"/>
      </w:pPr>
      <w:rPr>
        <w:rFonts w:ascii="Times New Roman" w:hAnsi="Times New Roman" w:cs="Times New Roman" w:hint="default"/>
        <w:sz w:val="24"/>
        <w:szCs w:val="24"/>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8" w15:restartNumberingAfterBreak="0">
    <w:nsid w:val="31E0278A"/>
    <w:multiLevelType w:val="hybridMultilevel"/>
    <w:tmpl w:val="3B7C8B0A"/>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19" w15:restartNumberingAfterBreak="0">
    <w:nsid w:val="347E7598"/>
    <w:multiLevelType w:val="hybridMultilevel"/>
    <w:tmpl w:val="4EF46610"/>
    <w:lvl w:ilvl="0" w:tplc="A0ECE448">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0" w15:restartNumberingAfterBreak="0">
    <w:nsid w:val="35570E08"/>
    <w:multiLevelType w:val="hybridMultilevel"/>
    <w:tmpl w:val="16065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596DE0"/>
    <w:multiLevelType w:val="hybridMultilevel"/>
    <w:tmpl w:val="185E4B18"/>
    <w:lvl w:ilvl="0" w:tplc="49F002D6">
      <w:start w:val="1"/>
      <w:numFmt w:val="decimal"/>
      <w:lvlText w:val="%1."/>
      <w:lvlJc w:val="left"/>
      <w:pPr>
        <w:ind w:left="515" w:hanging="360"/>
      </w:pPr>
      <w:rPr>
        <w:rFonts w:cs="Times New Roman" w:hint="default"/>
      </w:rPr>
    </w:lvl>
    <w:lvl w:ilvl="1" w:tplc="04190019">
      <w:start w:val="1"/>
      <w:numFmt w:val="lowerLetter"/>
      <w:lvlText w:val="%2."/>
      <w:lvlJc w:val="left"/>
      <w:pPr>
        <w:ind w:left="1517" w:hanging="360"/>
      </w:pPr>
      <w:rPr>
        <w:rFonts w:cs="Times New Roman"/>
      </w:rPr>
    </w:lvl>
    <w:lvl w:ilvl="2" w:tplc="0419001B">
      <w:start w:val="1"/>
      <w:numFmt w:val="lowerRoman"/>
      <w:lvlText w:val="%3."/>
      <w:lvlJc w:val="right"/>
      <w:pPr>
        <w:ind w:left="2237" w:hanging="180"/>
      </w:pPr>
      <w:rPr>
        <w:rFonts w:cs="Times New Roman"/>
      </w:rPr>
    </w:lvl>
    <w:lvl w:ilvl="3" w:tplc="0419000F">
      <w:start w:val="1"/>
      <w:numFmt w:val="decimal"/>
      <w:lvlText w:val="%4."/>
      <w:lvlJc w:val="left"/>
      <w:pPr>
        <w:ind w:left="2957" w:hanging="360"/>
      </w:pPr>
      <w:rPr>
        <w:rFonts w:cs="Times New Roman"/>
      </w:rPr>
    </w:lvl>
    <w:lvl w:ilvl="4" w:tplc="04190019">
      <w:start w:val="1"/>
      <w:numFmt w:val="lowerLetter"/>
      <w:lvlText w:val="%5."/>
      <w:lvlJc w:val="left"/>
      <w:pPr>
        <w:ind w:left="3677" w:hanging="360"/>
      </w:pPr>
      <w:rPr>
        <w:rFonts w:cs="Times New Roman"/>
      </w:rPr>
    </w:lvl>
    <w:lvl w:ilvl="5" w:tplc="0419001B">
      <w:start w:val="1"/>
      <w:numFmt w:val="lowerRoman"/>
      <w:lvlText w:val="%6."/>
      <w:lvlJc w:val="right"/>
      <w:pPr>
        <w:ind w:left="4397" w:hanging="180"/>
      </w:pPr>
      <w:rPr>
        <w:rFonts w:cs="Times New Roman"/>
      </w:rPr>
    </w:lvl>
    <w:lvl w:ilvl="6" w:tplc="0419000F">
      <w:start w:val="1"/>
      <w:numFmt w:val="decimal"/>
      <w:lvlText w:val="%7."/>
      <w:lvlJc w:val="left"/>
      <w:pPr>
        <w:ind w:left="5117" w:hanging="360"/>
      </w:pPr>
      <w:rPr>
        <w:rFonts w:cs="Times New Roman"/>
      </w:rPr>
    </w:lvl>
    <w:lvl w:ilvl="7" w:tplc="04190019">
      <w:start w:val="1"/>
      <w:numFmt w:val="lowerLetter"/>
      <w:lvlText w:val="%8."/>
      <w:lvlJc w:val="left"/>
      <w:pPr>
        <w:ind w:left="5837" w:hanging="360"/>
      </w:pPr>
      <w:rPr>
        <w:rFonts w:cs="Times New Roman"/>
      </w:rPr>
    </w:lvl>
    <w:lvl w:ilvl="8" w:tplc="0419001B">
      <w:start w:val="1"/>
      <w:numFmt w:val="lowerRoman"/>
      <w:lvlText w:val="%9."/>
      <w:lvlJc w:val="right"/>
      <w:pPr>
        <w:ind w:left="6557" w:hanging="180"/>
      </w:pPr>
      <w:rPr>
        <w:rFonts w:cs="Times New Roman"/>
      </w:rPr>
    </w:lvl>
  </w:abstractNum>
  <w:abstractNum w:abstractNumId="22" w15:restartNumberingAfterBreak="0">
    <w:nsid w:val="460863B6"/>
    <w:multiLevelType w:val="hybridMultilevel"/>
    <w:tmpl w:val="9A3A3CEC"/>
    <w:lvl w:ilvl="0" w:tplc="04190011">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15:restartNumberingAfterBreak="0">
    <w:nsid w:val="4C022C93"/>
    <w:multiLevelType w:val="hybridMultilevel"/>
    <w:tmpl w:val="013A44A0"/>
    <w:lvl w:ilvl="0" w:tplc="7D5CCA5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5DFC531C"/>
    <w:multiLevelType w:val="hybridMultilevel"/>
    <w:tmpl w:val="48E04C0E"/>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5E047715"/>
    <w:multiLevelType w:val="hybridMultilevel"/>
    <w:tmpl w:val="3F40E908"/>
    <w:lvl w:ilvl="0" w:tplc="592082FE">
      <w:start w:val="1"/>
      <w:numFmt w:val="decimal"/>
      <w:lvlText w:val="%1."/>
      <w:lvlJc w:val="left"/>
      <w:pPr>
        <w:tabs>
          <w:tab w:val="num" w:pos="720"/>
        </w:tabs>
        <w:ind w:left="720" w:hanging="360"/>
      </w:pPr>
      <w:rPr>
        <w:rFonts w:cs="Times New Roman"/>
      </w:rPr>
    </w:lvl>
    <w:lvl w:ilvl="1" w:tplc="AA585C2E">
      <w:start w:val="1"/>
      <w:numFmt w:val="decimal"/>
      <w:lvlText w:val="%2."/>
      <w:lvlJc w:val="left"/>
      <w:pPr>
        <w:tabs>
          <w:tab w:val="num" w:pos="1440"/>
        </w:tabs>
        <w:ind w:left="1440" w:hanging="360"/>
      </w:pPr>
      <w:rPr>
        <w:rFonts w:cs="Times New Roman"/>
      </w:rPr>
    </w:lvl>
    <w:lvl w:ilvl="2" w:tplc="AE9AF92C">
      <w:start w:val="1"/>
      <w:numFmt w:val="decimal"/>
      <w:lvlText w:val="%3."/>
      <w:lvlJc w:val="left"/>
      <w:pPr>
        <w:tabs>
          <w:tab w:val="num" w:pos="2160"/>
        </w:tabs>
        <w:ind w:left="2160" w:hanging="360"/>
      </w:pPr>
      <w:rPr>
        <w:rFonts w:cs="Times New Roman"/>
      </w:rPr>
    </w:lvl>
    <w:lvl w:ilvl="3" w:tplc="A46C7372">
      <w:start w:val="1"/>
      <w:numFmt w:val="decimal"/>
      <w:lvlText w:val="%4."/>
      <w:lvlJc w:val="left"/>
      <w:pPr>
        <w:tabs>
          <w:tab w:val="num" w:pos="2880"/>
        </w:tabs>
        <w:ind w:left="2880" w:hanging="360"/>
      </w:pPr>
      <w:rPr>
        <w:rFonts w:cs="Times New Roman"/>
      </w:rPr>
    </w:lvl>
    <w:lvl w:ilvl="4" w:tplc="77764906">
      <w:start w:val="1"/>
      <w:numFmt w:val="decimal"/>
      <w:lvlText w:val="%5."/>
      <w:lvlJc w:val="left"/>
      <w:pPr>
        <w:tabs>
          <w:tab w:val="num" w:pos="3600"/>
        </w:tabs>
        <w:ind w:left="3600" w:hanging="360"/>
      </w:pPr>
      <w:rPr>
        <w:rFonts w:cs="Times New Roman"/>
      </w:rPr>
    </w:lvl>
    <w:lvl w:ilvl="5" w:tplc="FF8A04D2">
      <w:start w:val="1"/>
      <w:numFmt w:val="decimal"/>
      <w:lvlText w:val="%6."/>
      <w:lvlJc w:val="left"/>
      <w:pPr>
        <w:tabs>
          <w:tab w:val="num" w:pos="4320"/>
        </w:tabs>
        <w:ind w:left="4320" w:hanging="360"/>
      </w:pPr>
      <w:rPr>
        <w:rFonts w:cs="Times New Roman"/>
      </w:rPr>
    </w:lvl>
    <w:lvl w:ilvl="6" w:tplc="4AFE4150">
      <w:start w:val="1"/>
      <w:numFmt w:val="decimal"/>
      <w:lvlText w:val="%7."/>
      <w:lvlJc w:val="left"/>
      <w:pPr>
        <w:tabs>
          <w:tab w:val="num" w:pos="5040"/>
        </w:tabs>
        <w:ind w:left="5040" w:hanging="360"/>
      </w:pPr>
      <w:rPr>
        <w:rFonts w:cs="Times New Roman"/>
      </w:rPr>
    </w:lvl>
    <w:lvl w:ilvl="7" w:tplc="FAAC413A">
      <w:start w:val="1"/>
      <w:numFmt w:val="decimal"/>
      <w:lvlText w:val="%8."/>
      <w:lvlJc w:val="left"/>
      <w:pPr>
        <w:tabs>
          <w:tab w:val="num" w:pos="5760"/>
        </w:tabs>
        <w:ind w:left="5760" w:hanging="360"/>
      </w:pPr>
      <w:rPr>
        <w:rFonts w:cs="Times New Roman"/>
      </w:rPr>
    </w:lvl>
    <w:lvl w:ilvl="8" w:tplc="BF1E6728">
      <w:start w:val="1"/>
      <w:numFmt w:val="decimal"/>
      <w:lvlText w:val="%9."/>
      <w:lvlJc w:val="left"/>
      <w:pPr>
        <w:tabs>
          <w:tab w:val="num" w:pos="6480"/>
        </w:tabs>
        <w:ind w:left="6480" w:hanging="360"/>
      </w:pPr>
      <w:rPr>
        <w:rFonts w:cs="Times New Roman"/>
      </w:rPr>
    </w:lvl>
  </w:abstractNum>
  <w:abstractNum w:abstractNumId="26" w15:restartNumberingAfterBreak="0">
    <w:nsid w:val="5EE957EF"/>
    <w:multiLevelType w:val="hybridMultilevel"/>
    <w:tmpl w:val="4F04C50E"/>
    <w:lvl w:ilvl="0" w:tplc="60563FE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15:restartNumberingAfterBreak="0">
    <w:nsid w:val="6073783C"/>
    <w:multiLevelType w:val="hybridMultilevel"/>
    <w:tmpl w:val="B87E57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62B62DAC"/>
    <w:multiLevelType w:val="hybridMultilevel"/>
    <w:tmpl w:val="AE161F52"/>
    <w:lvl w:ilvl="0" w:tplc="35101FC2">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29" w15:restartNumberingAfterBreak="0">
    <w:nsid w:val="69D141B4"/>
    <w:multiLevelType w:val="hybridMultilevel"/>
    <w:tmpl w:val="1660C306"/>
    <w:lvl w:ilvl="0" w:tplc="1EB2160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0" w15:restartNumberingAfterBreak="0">
    <w:nsid w:val="6A215421"/>
    <w:multiLevelType w:val="hybridMultilevel"/>
    <w:tmpl w:val="ADF4FC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6A976615"/>
    <w:multiLevelType w:val="hybridMultilevel"/>
    <w:tmpl w:val="BEF2E842"/>
    <w:lvl w:ilvl="0" w:tplc="EC08B53E">
      <w:start w:val="1"/>
      <w:numFmt w:val="decimal"/>
      <w:lvlText w:val="%1."/>
      <w:lvlJc w:val="left"/>
      <w:pPr>
        <w:ind w:left="1350" w:hanging="81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2" w15:restartNumberingAfterBreak="0">
    <w:nsid w:val="6AB73161"/>
    <w:multiLevelType w:val="hybridMultilevel"/>
    <w:tmpl w:val="1D4EAB66"/>
    <w:lvl w:ilvl="0" w:tplc="E66EA3B6">
      <w:start w:val="2"/>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3" w15:restartNumberingAfterBreak="0">
    <w:nsid w:val="6F7E0CA5"/>
    <w:multiLevelType w:val="hybridMultilevel"/>
    <w:tmpl w:val="BF9C4630"/>
    <w:lvl w:ilvl="0" w:tplc="0419000F">
      <w:start w:val="1"/>
      <w:numFmt w:val="decimal"/>
      <w:lvlText w:val="%1."/>
      <w:lvlJc w:val="left"/>
      <w:pPr>
        <w:ind w:left="647" w:hanging="360"/>
      </w:pPr>
      <w:rPr>
        <w:rFonts w:cs="Times New Roman"/>
      </w:rPr>
    </w:lvl>
    <w:lvl w:ilvl="1" w:tplc="04190019" w:tentative="1">
      <w:start w:val="1"/>
      <w:numFmt w:val="lowerLetter"/>
      <w:lvlText w:val="%2."/>
      <w:lvlJc w:val="left"/>
      <w:pPr>
        <w:ind w:left="1367" w:hanging="360"/>
      </w:pPr>
      <w:rPr>
        <w:rFonts w:cs="Times New Roman"/>
      </w:rPr>
    </w:lvl>
    <w:lvl w:ilvl="2" w:tplc="0419001B" w:tentative="1">
      <w:start w:val="1"/>
      <w:numFmt w:val="lowerRoman"/>
      <w:lvlText w:val="%3."/>
      <w:lvlJc w:val="right"/>
      <w:pPr>
        <w:ind w:left="2087" w:hanging="180"/>
      </w:pPr>
      <w:rPr>
        <w:rFonts w:cs="Times New Roman"/>
      </w:rPr>
    </w:lvl>
    <w:lvl w:ilvl="3" w:tplc="0419000F" w:tentative="1">
      <w:start w:val="1"/>
      <w:numFmt w:val="decimal"/>
      <w:lvlText w:val="%4."/>
      <w:lvlJc w:val="left"/>
      <w:pPr>
        <w:ind w:left="2807" w:hanging="360"/>
      </w:pPr>
      <w:rPr>
        <w:rFonts w:cs="Times New Roman"/>
      </w:rPr>
    </w:lvl>
    <w:lvl w:ilvl="4" w:tplc="04190019" w:tentative="1">
      <w:start w:val="1"/>
      <w:numFmt w:val="lowerLetter"/>
      <w:lvlText w:val="%5."/>
      <w:lvlJc w:val="left"/>
      <w:pPr>
        <w:ind w:left="3527" w:hanging="360"/>
      </w:pPr>
      <w:rPr>
        <w:rFonts w:cs="Times New Roman"/>
      </w:rPr>
    </w:lvl>
    <w:lvl w:ilvl="5" w:tplc="0419001B" w:tentative="1">
      <w:start w:val="1"/>
      <w:numFmt w:val="lowerRoman"/>
      <w:lvlText w:val="%6."/>
      <w:lvlJc w:val="right"/>
      <w:pPr>
        <w:ind w:left="4247" w:hanging="180"/>
      </w:pPr>
      <w:rPr>
        <w:rFonts w:cs="Times New Roman"/>
      </w:rPr>
    </w:lvl>
    <w:lvl w:ilvl="6" w:tplc="0419000F" w:tentative="1">
      <w:start w:val="1"/>
      <w:numFmt w:val="decimal"/>
      <w:lvlText w:val="%7."/>
      <w:lvlJc w:val="left"/>
      <w:pPr>
        <w:ind w:left="4967" w:hanging="360"/>
      </w:pPr>
      <w:rPr>
        <w:rFonts w:cs="Times New Roman"/>
      </w:rPr>
    </w:lvl>
    <w:lvl w:ilvl="7" w:tplc="04190019" w:tentative="1">
      <w:start w:val="1"/>
      <w:numFmt w:val="lowerLetter"/>
      <w:lvlText w:val="%8."/>
      <w:lvlJc w:val="left"/>
      <w:pPr>
        <w:ind w:left="5687" w:hanging="360"/>
      </w:pPr>
      <w:rPr>
        <w:rFonts w:cs="Times New Roman"/>
      </w:rPr>
    </w:lvl>
    <w:lvl w:ilvl="8" w:tplc="0419001B" w:tentative="1">
      <w:start w:val="1"/>
      <w:numFmt w:val="lowerRoman"/>
      <w:lvlText w:val="%9."/>
      <w:lvlJc w:val="right"/>
      <w:pPr>
        <w:ind w:left="6407" w:hanging="180"/>
      </w:pPr>
      <w:rPr>
        <w:rFonts w:cs="Times New Roman"/>
      </w:rPr>
    </w:lvl>
  </w:abstractNum>
  <w:abstractNum w:abstractNumId="34" w15:restartNumberingAfterBreak="0">
    <w:nsid w:val="70CD47D4"/>
    <w:multiLevelType w:val="hybridMultilevel"/>
    <w:tmpl w:val="07EEB0DC"/>
    <w:lvl w:ilvl="0" w:tplc="CBF6347C">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35" w15:restartNumberingAfterBreak="0">
    <w:nsid w:val="713019F4"/>
    <w:multiLevelType w:val="hybridMultilevel"/>
    <w:tmpl w:val="525CF948"/>
    <w:lvl w:ilvl="0" w:tplc="C850527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15:restartNumberingAfterBreak="0">
    <w:nsid w:val="75EC241E"/>
    <w:multiLevelType w:val="hybridMultilevel"/>
    <w:tmpl w:val="BA7CB3B4"/>
    <w:lvl w:ilvl="0" w:tplc="0DC45C6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7" w15:restartNumberingAfterBreak="0">
    <w:nsid w:val="7738625E"/>
    <w:multiLevelType w:val="hybridMultilevel"/>
    <w:tmpl w:val="2EA4905C"/>
    <w:lvl w:ilvl="0" w:tplc="86D8B264">
      <w:start w:val="3"/>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15:restartNumberingAfterBreak="0">
    <w:nsid w:val="7B634C26"/>
    <w:multiLevelType w:val="hybridMultilevel"/>
    <w:tmpl w:val="782EFC7C"/>
    <w:lvl w:ilvl="0" w:tplc="78468F2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9" w15:restartNumberingAfterBreak="0">
    <w:nsid w:val="7E850A28"/>
    <w:multiLevelType w:val="hybridMultilevel"/>
    <w:tmpl w:val="B56A5546"/>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40" w15:restartNumberingAfterBreak="0">
    <w:nsid w:val="7EF125FA"/>
    <w:multiLevelType w:val="hybridMultilevel"/>
    <w:tmpl w:val="471C886A"/>
    <w:lvl w:ilvl="0" w:tplc="BD9230E0">
      <w:start w:val="1"/>
      <w:numFmt w:val="decimal"/>
      <w:lvlText w:val="%1."/>
      <w:lvlJc w:val="left"/>
      <w:pPr>
        <w:tabs>
          <w:tab w:val="num" w:pos="360"/>
        </w:tabs>
        <w:ind w:left="360" w:hanging="360"/>
      </w:pPr>
      <w:rPr>
        <w:rFonts w:cs="Times New Roman"/>
      </w:rPr>
    </w:lvl>
    <w:lvl w:ilvl="1" w:tplc="550ACD3A">
      <w:start w:val="1"/>
      <w:numFmt w:val="decimal"/>
      <w:lvlText w:val="%2."/>
      <w:lvlJc w:val="left"/>
      <w:pPr>
        <w:tabs>
          <w:tab w:val="num" w:pos="1221"/>
        </w:tabs>
        <w:ind w:left="1221" w:hanging="360"/>
      </w:pPr>
      <w:rPr>
        <w:rFonts w:cs="Times New Roman"/>
      </w:rPr>
    </w:lvl>
    <w:lvl w:ilvl="2" w:tplc="BDD06F76">
      <w:start w:val="1"/>
      <w:numFmt w:val="decimal"/>
      <w:lvlText w:val="%3."/>
      <w:lvlJc w:val="left"/>
      <w:pPr>
        <w:tabs>
          <w:tab w:val="num" w:pos="1941"/>
        </w:tabs>
        <w:ind w:left="1941" w:hanging="360"/>
      </w:pPr>
      <w:rPr>
        <w:rFonts w:cs="Times New Roman"/>
      </w:rPr>
    </w:lvl>
    <w:lvl w:ilvl="3" w:tplc="9CE20740">
      <w:start w:val="1"/>
      <w:numFmt w:val="decimal"/>
      <w:lvlText w:val="%4."/>
      <w:lvlJc w:val="left"/>
      <w:pPr>
        <w:tabs>
          <w:tab w:val="num" w:pos="2661"/>
        </w:tabs>
        <w:ind w:left="2661" w:hanging="360"/>
      </w:pPr>
      <w:rPr>
        <w:rFonts w:cs="Times New Roman"/>
      </w:rPr>
    </w:lvl>
    <w:lvl w:ilvl="4" w:tplc="9842A65E">
      <w:start w:val="1"/>
      <w:numFmt w:val="decimal"/>
      <w:lvlText w:val="%5."/>
      <w:lvlJc w:val="left"/>
      <w:pPr>
        <w:tabs>
          <w:tab w:val="num" w:pos="3381"/>
        </w:tabs>
        <w:ind w:left="3381" w:hanging="360"/>
      </w:pPr>
      <w:rPr>
        <w:rFonts w:cs="Times New Roman"/>
      </w:rPr>
    </w:lvl>
    <w:lvl w:ilvl="5" w:tplc="FFE4723C">
      <w:start w:val="1"/>
      <w:numFmt w:val="decimal"/>
      <w:lvlText w:val="%6."/>
      <w:lvlJc w:val="left"/>
      <w:pPr>
        <w:tabs>
          <w:tab w:val="num" w:pos="4101"/>
        </w:tabs>
        <w:ind w:left="4101" w:hanging="360"/>
      </w:pPr>
      <w:rPr>
        <w:rFonts w:cs="Times New Roman"/>
      </w:rPr>
    </w:lvl>
    <w:lvl w:ilvl="6" w:tplc="E56CFA2E">
      <w:start w:val="1"/>
      <w:numFmt w:val="decimal"/>
      <w:lvlText w:val="%7."/>
      <w:lvlJc w:val="left"/>
      <w:pPr>
        <w:tabs>
          <w:tab w:val="num" w:pos="4821"/>
        </w:tabs>
        <w:ind w:left="4821" w:hanging="360"/>
      </w:pPr>
      <w:rPr>
        <w:rFonts w:cs="Times New Roman"/>
      </w:rPr>
    </w:lvl>
    <w:lvl w:ilvl="7" w:tplc="56A6ABA8">
      <w:start w:val="1"/>
      <w:numFmt w:val="decimal"/>
      <w:lvlText w:val="%8."/>
      <w:lvlJc w:val="left"/>
      <w:pPr>
        <w:tabs>
          <w:tab w:val="num" w:pos="5541"/>
        </w:tabs>
        <w:ind w:left="5541" w:hanging="360"/>
      </w:pPr>
      <w:rPr>
        <w:rFonts w:cs="Times New Roman"/>
      </w:rPr>
    </w:lvl>
    <w:lvl w:ilvl="8" w:tplc="FC3E7BE0">
      <w:start w:val="1"/>
      <w:numFmt w:val="decimal"/>
      <w:lvlText w:val="%9."/>
      <w:lvlJc w:val="left"/>
      <w:pPr>
        <w:tabs>
          <w:tab w:val="num" w:pos="6261"/>
        </w:tabs>
        <w:ind w:left="6261" w:hanging="360"/>
      </w:pPr>
      <w:rPr>
        <w:rFonts w:cs="Times New Roman"/>
      </w:rPr>
    </w:lvl>
  </w:abstractNum>
  <w:num w:numId="1">
    <w:abstractNumId w:val="6"/>
  </w:num>
  <w:num w:numId="2">
    <w:abstractNumId w:val="17"/>
  </w:num>
  <w:num w:numId="3">
    <w:abstractNumId w:val="33"/>
  </w:num>
  <w:num w:numId="4">
    <w:abstractNumId w:val="12"/>
  </w:num>
  <w:num w:numId="5">
    <w:abstractNumId w:val="2"/>
  </w:num>
  <w:num w:numId="6">
    <w:abstractNumId w:val="1"/>
  </w:num>
  <w:num w:numId="7">
    <w:abstractNumId w:val="11"/>
  </w:num>
  <w:num w:numId="8">
    <w:abstractNumId w:val="8"/>
  </w:num>
  <w:num w:numId="9">
    <w:abstractNumId w:val="7"/>
  </w:num>
  <w:num w:numId="10">
    <w:abstractNumId w:val="19"/>
  </w:num>
  <w:num w:numId="11">
    <w:abstractNumId w:val="29"/>
  </w:num>
  <w:num w:numId="12">
    <w:abstractNumId w:val="25"/>
  </w:num>
  <w:num w:numId="13">
    <w:abstractNumId w:val="13"/>
  </w:num>
  <w:num w:numId="14">
    <w:abstractNumId w:val="0"/>
  </w:num>
  <w:num w:numId="15">
    <w:abstractNumId w:val="38"/>
  </w:num>
  <w:num w:numId="16">
    <w:abstractNumId w:val="40"/>
  </w:num>
  <w:num w:numId="17">
    <w:abstractNumId w:val="23"/>
  </w:num>
  <w:num w:numId="18">
    <w:abstractNumId w:val="22"/>
  </w:num>
  <w:num w:numId="19">
    <w:abstractNumId w:val="35"/>
  </w:num>
  <w:num w:numId="20">
    <w:abstractNumId w:val="28"/>
  </w:num>
  <w:num w:numId="21">
    <w:abstractNumId w:val="18"/>
  </w:num>
  <w:num w:numId="22">
    <w:abstractNumId w:val="24"/>
  </w:num>
  <w:num w:numId="23">
    <w:abstractNumId w:val="3"/>
  </w:num>
  <w:num w:numId="24">
    <w:abstractNumId w:val="21"/>
  </w:num>
  <w:num w:numId="25">
    <w:abstractNumId w:val="16"/>
  </w:num>
  <w:num w:numId="26">
    <w:abstractNumId w:val="26"/>
  </w:num>
  <w:num w:numId="27">
    <w:abstractNumId w:val="39"/>
  </w:num>
  <w:num w:numId="28">
    <w:abstractNumId w:val="4"/>
  </w:num>
  <w:num w:numId="29">
    <w:abstractNumId w:val="27"/>
  </w:num>
  <w:num w:numId="30">
    <w:abstractNumId w:val="30"/>
  </w:num>
  <w:num w:numId="31">
    <w:abstractNumId w:val="32"/>
  </w:num>
  <w:num w:numId="32">
    <w:abstractNumId w:val="36"/>
  </w:num>
  <w:num w:numId="33">
    <w:abstractNumId w:val="37"/>
  </w:num>
  <w:num w:numId="34">
    <w:abstractNumId w:val="34"/>
  </w:num>
  <w:num w:numId="35">
    <w:abstractNumId w:val="10"/>
  </w:num>
  <w:num w:numId="36">
    <w:abstractNumId w:val="15"/>
  </w:num>
  <w:num w:numId="37">
    <w:abstractNumId w:val="9"/>
  </w:num>
  <w:num w:numId="38">
    <w:abstractNumId w:val="31"/>
  </w:num>
  <w:num w:numId="39">
    <w:abstractNumId w:val="14"/>
  </w:num>
  <w:num w:numId="40">
    <w:abstractNumId w:val="2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FD"/>
    <w:rsid w:val="00003D0F"/>
    <w:rsid w:val="00015388"/>
    <w:rsid w:val="0001727D"/>
    <w:rsid w:val="000215A4"/>
    <w:rsid w:val="000223CD"/>
    <w:rsid w:val="00027B20"/>
    <w:rsid w:val="00031411"/>
    <w:rsid w:val="00052904"/>
    <w:rsid w:val="000676C7"/>
    <w:rsid w:val="000861E3"/>
    <w:rsid w:val="00086215"/>
    <w:rsid w:val="000974E6"/>
    <w:rsid w:val="00097AAE"/>
    <w:rsid w:val="000B2CF0"/>
    <w:rsid w:val="0012224F"/>
    <w:rsid w:val="00140385"/>
    <w:rsid w:val="00152F76"/>
    <w:rsid w:val="00181155"/>
    <w:rsid w:val="001829B8"/>
    <w:rsid w:val="00183B83"/>
    <w:rsid w:val="00190AD5"/>
    <w:rsid w:val="001A2AE9"/>
    <w:rsid w:val="001B5A6A"/>
    <w:rsid w:val="001B6A64"/>
    <w:rsid w:val="001C021B"/>
    <w:rsid w:val="001C7A6C"/>
    <w:rsid w:val="001D430D"/>
    <w:rsid w:val="001D43C4"/>
    <w:rsid w:val="001E10F9"/>
    <w:rsid w:val="001E4970"/>
    <w:rsid w:val="001F2692"/>
    <w:rsid w:val="00202C0F"/>
    <w:rsid w:val="00221345"/>
    <w:rsid w:val="00232287"/>
    <w:rsid w:val="00243269"/>
    <w:rsid w:val="00245746"/>
    <w:rsid w:val="00260CF3"/>
    <w:rsid w:val="002646CF"/>
    <w:rsid w:val="002A0D62"/>
    <w:rsid w:val="002B5E67"/>
    <w:rsid w:val="002B7484"/>
    <w:rsid w:val="002C122D"/>
    <w:rsid w:val="002D106A"/>
    <w:rsid w:val="002D1FFE"/>
    <w:rsid w:val="002E12C1"/>
    <w:rsid w:val="003005B8"/>
    <w:rsid w:val="003272E4"/>
    <w:rsid w:val="00357BBA"/>
    <w:rsid w:val="0037264F"/>
    <w:rsid w:val="003809D1"/>
    <w:rsid w:val="00380E1A"/>
    <w:rsid w:val="003A3D27"/>
    <w:rsid w:val="003B21FD"/>
    <w:rsid w:val="003D64A5"/>
    <w:rsid w:val="003E1DD0"/>
    <w:rsid w:val="003F00E5"/>
    <w:rsid w:val="003F3E76"/>
    <w:rsid w:val="00401FF5"/>
    <w:rsid w:val="00407741"/>
    <w:rsid w:val="00417820"/>
    <w:rsid w:val="0042620B"/>
    <w:rsid w:val="00436F6A"/>
    <w:rsid w:val="004445C4"/>
    <w:rsid w:val="00460D60"/>
    <w:rsid w:val="004950BC"/>
    <w:rsid w:val="00497E19"/>
    <w:rsid w:val="004E19EC"/>
    <w:rsid w:val="004F01AE"/>
    <w:rsid w:val="004F6E4E"/>
    <w:rsid w:val="005132DD"/>
    <w:rsid w:val="00535841"/>
    <w:rsid w:val="00540854"/>
    <w:rsid w:val="0057659F"/>
    <w:rsid w:val="005A476C"/>
    <w:rsid w:val="005D4CEB"/>
    <w:rsid w:val="005D4DB2"/>
    <w:rsid w:val="005E5C41"/>
    <w:rsid w:val="005F2BE9"/>
    <w:rsid w:val="00634B0A"/>
    <w:rsid w:val="00677317"/>
    <w:rsid w:val="00686F2D"/>
    <w:rsid w:val="006A26E7"/>
    <w:rsid w:val="006A6478"/>
    <w:rsid w:val="006A7DC5"/>
    <w:rsid w:val="006B6EF9"/>
    <w:rsid w:val="006D5BDF"/>
    <w:rsid w:val="006D6A0A"/>
    <w:rsid w:val="006F5E57"/>
    <w:rsid w:val="007050A0"/>
    <w:rsid w:val="007111EE"/>
    <w:rsid w:val="00720BD8"/>
    <w:rsid w:val="00725D5B"/>
    <w:rsid w:val="007316D2"/>
    <w:rsid w:val="007372EA"/>
    <w:rsid w:val="007401F2"/>
    <w:rsid w:val="00750B99"/>
    <w:rsid w:val="007557AB"/>
    <w:rsid w:val="00760BF3"/>
    <w:rsid w:val="00762E75"/>
    <w:rsid w:val="0076391C"/>
    <w:rsid w:val="007725B8"/>
    <w:rsid w:val="00794FDA"/>
    <w:rsid w:val="007A2CD6"/>
    <w:rsid w:val="007D4FAB"/>
    <w:rsid w:val="007D5160"/>
    <w:rsid w:val="008031D4"/>
    <w:rsid w:val="0081030B"/>
    <w:rsid w:val="008265CB"/>
    <w:rsid w:val="00856A7C"/>
    <w:rsid w:val="00867E21"/>
    <w:rsid w:val="00872E1B"/>
    <w:rsid w:val="008745CB"/>
    <w:rsid w:val="00876FF8"/>
    <w:rsid w:val="00886D8B"/>
    <w:rsid w:val="0088756D"/>
    <w:rsid w:val="008A3038"/>
    <w:rsid w:val="008B69F5"/>
    <w:rsid w:val="008C409A"/>
    <w:rsid w:val="00915A3C"/>
    <w:rsid w:val="009347D6"/>
    <w:rsid w:val="009417AB"/>
    <w:rsid w:val="0094680E"/>
    <w:rsid w:val="00947A5F"/>
    <w:rsid w:val="00951942"/>
    <w:rsid w:val="009658D6"/>
    <w:rsid w:val="00972536"/>
    <w:rsid w:val="0097473C"/>
    <w:rsid w:val="00975299"/>
    <w:rsid w:val="00995B01"/>
    <w:rsid w:val="009A027A"/>
    <w:rsid w:val="009B1A1E"/>
    <w:rsid w:val="009C674D"/>
    <w:rsid w:val="009D2737"/>
    <w:rsid w:val="009F53A8"/>
    <w:rsid w:val="00A11CFB"/>
    <w:rsid w:val="00A25AF7"/>
    <w:rsid w:val="00A26524"/>
    <w:rsid w:val="00A304E9"/>
    <w:rsid w:val="00A3155E"/>
    <w:rsid w:val="00A37FAD"/>
    <w:rsid w:val="00A54F14"/>
    <w:rsid w:val="00A56ED0"/>
    <w:rsid w:val="00A6425B"/>
    <w:rsid w:val="00A70ED0"/>
    <w:rsid w:val="00AA0179"/>
    <w:rsid w:val="00AD27F8"/>
    <w:rsid w:val="00AD5561"/>
    <w:rsid w:val="00AD6DB0"/>
    <w:rsid w:val="00AE1C7B"/>
    <w:rsid w:val="00B23320"/>
    <w:rsid w:val="00B2523E"/>
    <w:rsid w:val="00B25E4B"/>
    <w:rsid w:val="00B32FA8"/>
    <w:rsid w:val="00B43CC1"/>
    <w:rsid w:val="00B519CC"/>
    <w:rsid w:val="00B5247A"/>
    <w:rsid w:val="00B72F8D"/>
    <w:rsid w:val="00B73794"/>
    <w:rsid w:val="00B77810"/>
    <w:rsid w:val="00B83E91"/>
    <w:rsid w:val="00B91A41"/>
    <w:rsid w:val="00B9678A"/>
    <w:rsid w:val="00B96AA2"/>
    <w:rsid w:val="00BB604B"/>
    <w:rsid w:val="00BB77D7"/>
    <w:rsid w:val="00BE4474"/>
    <w:rsid w:val="00BE5316"/>
    <w:rsid w:val="00BF259C"/>
    <w:rsid w:val="00BF54BB"/>
    <w:rsid w:val="00BF7680"/>
    <w:rsid w:val="00C00132"/>
    <w:rsid w:val="00C03C92"/>
    <w:rsid w:val="00C057F4"/>
    <w:rsid w:val="00C0624B"/>
    <w:rsid w:val="00C06B48"/>
    <w:rsid w:val="00C1244C"/>
    <w:rsid w:val="00C25296"/>
    <w:rsid w:val="00C3096D"/>
    <w:rsid w:val="00C32068"/>
    <w:rsid w:val="00C474F1"/>
    <w:rsid w:val="00C51554"/>
    <w:rsid w:val="00C64993"/>
    <w:rsid w:val="00C81DF1"/>
    <w:rsid w:val="00C828ED"/>
    <w:rsid w:val="00C8340E"/>
    <w:rsid w:val="00CC6DE0"/>
    <w:rsid w:val="00CD0E15"/>
    <w:rsid w:val="00D02870"/>
    <w:rsid w:val="00D1366F"/>
    <w:rsid w:val="00D17013"/>
    <w:rsid w:val="00D47E0D"/>
    <w:rsid w:val="00D60586"/>
    <w:rsid w:val="00D73955"/>
    <w:rsid w:val="00D759C7"/>
    <w:rsid w:val="00D9010A"/>
    <w:rsid w:val="00D920E1"/>
    <w:rsid w:val="00DB2575"/>
    <w:rsid w:val="00DF1BF1"/>
    <w:rsid w:val="00E043E8"/>
    <w:rsid w:val="00E258E0"/>
    <w:rsid w:val="00E2638F"/>
    <w:rsid w:val="00E43BF4"/>
    <w:rsid w:val="00E57829"/>
    <w:rsid w:val="00E807DF"/>
    <w:rsid w:val="00EB1746"/>
    <w:rsid w:val="00EE54FD"/>
    <w:rsid w:val="00F40955"/>
    <w:rsid w:val="00F43EA8"/>
    <w:rsid w:val="00F81B4A"/>
    <w:rsid w:val="00F8659E"/>
    <w:rsid w:val="00F8700A"/>
    <w:rsid w:val="00F926CE"/>
    <w:rsid w:val="00FB3A89"/>
    <w:rsid w:val="00FB782F"/>
    <w:rsid w:val="00FD5A6B"/>
    <w:rsid w:val="00FD6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3B33B"/>
  <w15:docId w15:val="{F68D59BB-355C-4589-9F80-BD88C564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1F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BF54BB"/>
    <w:pPr>
      <w:keepNext/>
      <w:suppressAutoHyphens w:val="0"/>
      <w:spacing w:line="220" w:lineRule="exact"/>
      <w:jc w:val="center"/>
      <w:outlineLvl w:val="0"/>
    </w:pPr>
    <w:rPr>
      <w:rFonts w:ascii="AG Souvenir" w:hAnsi="AG Souvenir"/>
      <w:b/>
      <w:bCs/>
      <w:spacing w:val="38"/>
      <w:sz w:val="20"/>
      <w:szCs w:val="20"/>
      <w:lang w:eastAsia="ru-RU"/>
    </w:rPr>
  </w:style>
  <w:style w:type="paragraph" w:styleId="20">
    <w:name w:val="heading 2"/>
    <w:basedOn w:val="a"/>
    <w:next w:val="a"/>
    <w:link w:val="21"/>
    <w:uiPriority w:val="99"/>
    <w:qFormat/>
    <w:rsid w:val="007D4FAB"/>
    <w:pPr>
      <w:keepNext/>
      <w:suppressAutoHyphens w:val="0"/>
      <w:ind w:left="709"/>
      <w:outlineLvl w:val="1"/>
    </w:pPr>
    <w:rPr>
      <w:rFonts w:eastAsia="Calibri"/>
      <w:sz w:val="20"/>
      <w:szCs w:val="20"/>
      <w:lang w:eastAsia="ru-RU"/>
    </w:rPr>
  </w:style>
  <w:style w:type="paragraph" w:styleId="3">
    <w:name w:val="heading 3"/>
    <w:basedOn w:val="a"/>
    <w:next w:val="a"/>
    <w:link w:val="30"/>
    <w:uiPriority w:val="99"/>
    <w:qFormat/>
    <w:rsid w:val="007D4FAB"/>
    <w:pPr>
      <w:keepNext/>
      <w:suppressAutoHyphens w:val="0"/>
      <w:spacing w:before="240" w:after="60"/>
      <w:outlineLvl w:val="2"/>
    </w:pPr>
    <w:rPr>
      <w:rFonts w:ascii="Arial" w:eastAsia="Calibri"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F54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BF54BB"/>
    <w:rPr>
      <w:rFonts w:ascii="AG Souvenir" w:eastAsia="Times New Roman" w:hAnsi="AG Souvenir" w:cs="Times New Roman"/>
      <w:b/>
      <w:bCs/>
      <w:spacing w:val="38"/>
      <w:sz w:val="20"/>
      <w:szCs w:val="20"/>
      <w:lang w:eastAsia="ru-RU"/>
    </w:rPr>
  </w:style>
  <w:style w:type="character" w:customStyle="1" w:styleId="ConsPlusNormal0">
    <w:name w:val="ConsPlusNormal Знак"/>
    <w:link w:val="ConsPlusNormal"/>
    <w:uiPriority w:val="99"/>
    <w:locked/>
    <w:rsid w:val="00BF54BB"/>
    <w:rPr>
      <w:rFonts w:ascii="Arial" w:eastAsia="Times New Roman" w:hAnsi="Arial" w:cs="Arial"/>
      <w:sz w:val="20"/>
      <w:szCs w:val="20"/>
      <w:lang w:eastAsia="ru-RU"/>
    </w:rPr>
  </w:style>
  <w:style w:type="paragraph" w:customStyle="1" w:styleId="210">
    <w:name w:val="Основной текст 21"/>
    <w:basedOn w:val="a"/>
    <w:uiPriority w:val="99"/>
    <w:rsid w:val="00BF54BB"/>
    <w:pPr>
      <w:ind w:firstLine="720"/>
      <w:jc w:val="both"/>
    </w:pPr>
    <w:rPr>
      <w:sz w:val="20"/>
      <w:szCs w:val="20"/>
    </w:rPr>
  </w:style>
  <w:style w:type="paragraph" w:customStyle="1" w:styleId="a3">
    <w:name w:val="Прижатый влево"/>
    <w:basedOn w:val="a"/>
    <w:next w:val="a"/>
    <w:uiPriority w:val="99"/>
    <w:rsid w:val="00BF54BB"/>
    <w:pPr>
      <w:widowControl w:val="0"/>
      <w:suppressAutoHyphens w:val="0"/>
      <w:autoSpaceDE w:val="0"/>
      <w:autoSpaceDN w:val="0"/>
      <w:adjustRightInd w:val="0"/>
    </w:pPr>
    <w:rPr>
      <w:rFonts w:ascii="Arial" w:eastAsia="Calibri" w:hAnsi="Arial"/>
      <w:lang w:eastAsia="ru-RU"/>
    </w:rPr>
  </w:style>
  <w:style w:type="paragraph" w:customStyle="1" w:styleId="ConsPlusCell">
    <w:name w:val="ConsPlusCell"/>
    <w:uiPriority w:val="99"/>
    <w:rsid w:val="00BF54BB"/>
    <w:pPr>
      <w:suppressAutoHyphens/>
      <w:autoSpaceDE w:val="0"/>
      <w:spacing w:after="0" w:line="240" w:lineRule="auto"/>
    </w:pPr>
    <w:rPr>
      <w:rFonts w:ascii="Arial" w:eastAsia="Times New Roman" w:hAnsi="Arial" w:cs="Arial"/>
      <w:sz w:val="20"/>
      <w:szCs w:val="20"/>
      <w:lang w:eastAsia="ar-SA"/>
    </w:rPr>
  </w:style>
  <w:style w:type="paragraph" w:styleId="a4">
    <w:name w:val="Balloon Text"/>
    <w:basedOn w:val="a"/>
    <w:link w:val="a5"/>
    <w:uiPriority w:val="99"/>
    <w:semiHidden/>
    <w:rsid w:val="00BF54BB"/>
    <w:rPr>
      <w:rFonts w:ascii="Tahoma" w:eastAsia="Calibri" w:hAnsi="Tahoma" w:cs="Tahoma"/>
      <w:sz w:val="16"/>
      <w:szCs w:val="16"/>
    </w:rPr>
  </w:style>
  <w:style w:type="character" w:customStyle="1" w:styleId="a5">
    <w:name w:val="Текст выноски Знак"/>
    <w:basedOn w:val="a0"/>
    <w:link w:val="a4"/>
    <w:uiPriority w:val="99"/>
    <w:rsid w:val="00BF54BB"/>
    <w:rPr>
      <w:rFonts w:ascii="Tahoma" w:eastAsia="Calibri" w:hAnsi="Tahoma" w:cs="Tahoma"/>
      <w:sz w:val="16"/>
      <w:szCs w:val="16"/>
      <w:lang w:eastAsia="ar-SA"/>
    </w:rPr>
  </w:style>
  <w:style w:type="paragraph" w:styleId="a6">
    <w:name w:val="No Spacing"/>
    <w:uiPriority w:val="99"/>
    <w:qFormat/>
    <w:rsid w:val="00BF54BB"/>
    <w:pPr>
      <w:spacing w:after="0" w:line="240" w:lineRule="auto"/>
    </w:pPr>
    <w:rPr>
      <w:rFonts w:ascii="Calibri" w:eastAsia="Calibri" w:hAnsi="Calibri" w:cs="Calibri"/>
    </w:rPr>
  </w:style>
  <w:style w:type="paragraph" w:customStyle="1" w:styleId="22">
    <w:name w:val="Без интервала2"/>
    <w:uiPriority w:val="99"/>
    <w:rsid w:val="00BF54BB"/>
    <w:pPr>
      <w:spacing w:after="0" w:line="240" w:lineRule="auto"/>
    </w:pPr>
    <w:rPr>
      <w:rFonts w:ascii="Calibri" w:eastAsia="Times New Roman" w:hAnsi="Calibri" w:cs="Times New Roman"/>
    </w:rPr>
  </w:style>
  <w:style w:type="paragraph" w:styleId="a7">
    <w:name w:val="List Paragraph"/>
    <w:basedOn w:val="a"/>
    <w:uiPriority w:val="99"/>
    <w:qFormat/>
    <w:rsid w:val="003272E4"/>
    <w:pPr>
      <w:ind w:left="720"/>
    </w:pPr>
  </w:style>
  <w:style w:type="paragraph" w:customStyle="1" w:styleId="ConsPlusNonformat">
    <w:name w:val="ConsPlusNonformat"/>
    <w:uiPriority w:val="99"/>
    <w:rsid w:val="003272E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4">
    <w:name w:val="Без интервала4"/>
    <w:uiPriority w:val="99"/>
    <w:rsid w:val="003272E4"/>
    <w:pPr>
      <w:spacing w:after="0" w:line="240" w:lineRule="auto"/>
    </w:pPr>
    <w:rPr>
      <w:rFonts w:ascii="Calibri" w:eastAsia="Times New Roman" w:hAnsi="Calibri" w:cs="Times New Roman"/>
    </w:rPr>
  </w:style>
  <w:style w:type="paragraph" w:customStyle="1" w:styleId="11">
    <w:name w:val="Абзац списка1"/>
    <w:basedOn w:val="a"/>
    <w:uiPriority w:val="99"/>
    <w:rsid w:val="001B6A64"/>
    <w:pPr>
      <w:suppressAutoHyphens w:val="0"/>
      <w:ind w:left="720"/>
    </w:pPr>
    <w:rPr>
      <w:sz w:val="20"/>
      <w:szCs w:val="20"/>
      <w:lang w:eastAsia="ru-RU"/>
    </w:rPr>
  </w:style>
  <w:style w:type="character" w:customStyle="1" w:styleId="a8">
    <w:name w:val="Гипертекстовая ссылка"/>
    <w:basedOn w:val="a0"/>
    <w:uiPriority w:val="99"/>
    <w:rsid w:val="00C64993"/>
    <w:rPr>
      <w:rFonts w:cs="Times New Roman"/>
      <w:b w:val="0"/>
      <w:color w:val="106BBE"/>
    </w:rPr>
  </w:style>
  <w:style w:type="paragraph" w:styleId="a9">
    <w:name w:val="Body Text"/>
    <w:basedOn w:val="a"/>
    <w:link w:val="aa"/>
    <w:uiPriority w:val="99"/>
    <w:unhideWhenUsed/>
    <w:rsid w:val="00720BD8"/>
    <w:pPr>
      <w:spacing w:after="120"/>
    </w:pPr>
  </w:style>
  <w:style w:type="character" w:customStyle="1" w:styleId="aa">
    <w:name w:val="Основной текст Знак"/>
    <w:basedOn w:val="a0"/>
    <w:link w:val="a9"/>
    <w:uiPriority w:val="99"/>
    <w:rsid w:val="00720BD8"/>
    <w:rPr>
      <w:rFonts w:ascii="Times New Roman" w:eastAsia="Times New Roman" w:hAnsi="Times New Roman" w:cs="Times New Roman"/>
      <w:sz w:val="24"/>
      <w:szCs w:val="24"/>
      <w:lang w:eastAsia="ar-SA"/>
    </w:rPr>
  </w:style>
  <w:style w:type="paragraph" w:styleId="ab">
    <w:name w:val="Body Text First Indent"/>
    <w:basedOn w:val="a9"/>
    <w:link w:val="ac"/>
    <w:uiPriority w:val="99"/>
    <w:rsid w:val="00720BD8"/>
    <w:pPr>
      <w:ind w:firstLine="210"/>
    </w:pPr>
    <w:rPr>
      <w:rFonts w:eastAsia="Calibri"/>
    </w:rPr>
  </w:style>
  <w:style w:type="character" w:customStyle="1" w:styleId="ac">
    <w:name w:val="Красная строка Знак"/>
    <w:basedOn w:val="aa"/>
    <w:link w:val="ab"/>
    <w:uiPriority w:val="99"/>
    <w:rsid w:val="00720BD8"/>
    <w:rPr>
      <w:rFonts w:ascii="Times New Roman" w:eastAsia="Calibri" w:hAnsi="Times New Roman" w:cs="Times New Roman"/>
      <w:sz w:val="24"/>
      <w:szCs w:val="24"/>
      <w:lang w:eastAsia="ar-SA"/>
    </w:rPr>
  </w:style>
  <w:style w:type="paragraph" w:customStyle="1" w:styleId="ConsNonformat">
    <w:name w:val="ConsNonformat"/>
    <w:uiPriority w:val="99"/>
    <w:rsid w:val="00720BD8"/>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styleId="2">
    <w:name w:val="List Bullet 2"/>
    <w:basedOn w:val="a"/>
    <w:autoRedefine/>
    <w:uiPriority w:val="99"/>
    <w:rsid w:val="00720BD8"/>
    <w:pPr>
      <w:numPr>
        <w:numId w:val="6"/>
      </w:numPr>
      <w:tabs>
        <w:tab w:val="num" w:pos="643"/>
      </w:tabs>
      <w:ind w:left="643"/>
    </w:pPr>
    <w:rPr>
      <w:rFonts w:eastAsia="Calibri"/>
    </w:rPr>
  </w:style>
  <w:style w:type="paragraph" w:customStyle="1" w:styleId="5">
    <w:name w:val="Без интервала5"/>
    <w:uiPriority w:val="99"/>
    <w:rsid w:val="00720BD8"/>
    <w:pPr>
      <w:spacing w:after="0" w:line="240" w:lineRule="auto"/>
    </w:pPr>
    <w:rPr>
      <w:rFonts w:ascii="Calibri" w:eastAsia="Times New Roman" w:hAnsi="Calibri" w:cs="Times New Roman"/>
    </w:rPr>
  </w:style>
  <w:style w:type="character" w:customStyle="1" w:styleId="21">
    <w:name w:val="Заголовок 2 Знак"/>
    <w:basedOn w:val="a0"/>
    <w:link w:val="20"/>
    <w:uiPriority w:val="99"/>
    <w:rsid w:val="007D4FAB"/>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sid w:val="007D4FAB"/>
    <w:rPr>
      <w:rFonts w:ascii="Arial" w:eastAsia="Calibri" w:hAnsi="Arial" w:cs="Times New Roman"/>
      <w:b/>
      <w:bCs/>
      <w:sz w:val="26"/>
      <w:szCs w:val="26"/>
      <w:lang w:eastAsia="ru-RU"/>
    </w:rPr>
  </w:style>
  <w:style w:type="paragraph" w:styleId="ad">
    <w:name w:val="Body Text Indent"/>
    <w:basedOn w:val="a"/>
    <w:link w:val="ae"/>
    <w:uiPriority w:val="99"/>
    <w:rsid w:val="007D4FAB"/>
    <w:pPr>
      <w:suppressAutoHyphens w:val="0"/>
      <w:ind w:firstLine="709"/>
      <w:jc w:val="both"/>
    </w:pPr>
    <w:rPr>
      <w:rFonts w:eastAsia="Calibri"/>
      <w:sz w:val="20"/>
      <w:szCs w:val="20"/>
      <w:lang w:eastAsia="ru-RU"/>
    </w:rPr>
  </w:style>
  <w:style w:type="character" w:customStyle="1" w:styleId="ae">
    <w:name w:val="Основной текст с отступом Знак"/>
    <w:basedOn w:val="a0"/>
    <w:link w:val="ad"/>
    <w:uiPriority w:val="99"/>
    <w:rsid w:val="007D4FAB"/>
    <w:rPr>
      <w:rFonts w:ascii="Times New Roman" w:eastAsia="Calibri" w:hAnsi="Times New Roman" w:cs="Times New Roman"/>
      <w:sz w:val="20"/>
      <w:szCs w:val="20"/>
      <w:lang w:eastAsia="ru-RU"/>
    </w:rPr>
  </w:style>
  <w:style w:type="paragraph" w:customStyle="1" w:styleId="Postan">
    <w:name w:val="Postan"/>
    <w:basedOn w:val="a"/>
    <w:uiPriority w:val="99"/>
    <w:rsid w:val="007D4FAB"/>
    <w:pPr>
      <w:suppressAutoHyphens w:val="0"/>
      <w:jc w:val="center"/>
    </w:pPr>
    <w:rPr>
      <w:sz w:val="28"/>
      <w:szCs w:val="28"/>
      <w:lang w:eastAsia="ru-RU"/>
    </w:rPr>
  </w:style>
  <w:style w:type="paragraph" w:styleId="af">
    <w:name w:val="footer"/>
    <w:basedOn w:val="a"/>
    <w:link w:val="af0"/>
    <w:uiPriority w:val="99"/>
    <w:rsid w:val="007D4FAB"/>
    <w:pPr>
      <w:tabs>
        <w:tab w:val="center" w:pos="4153"/>
        <w:tab w:val="right" w:pos="8306"/>
      </w:tabs>
      <w:suppressAutoHyphens w:val="0"/>
    </w:pPr>
    <w:rPr>
      <w:rFonts w:eastAsia="Calibri"/>
      <w:sz w:val="20"/>
      <w:szCs w:val="20"/>
      <w:lang w:eastAsia="ru-RU"/>
    </w:rPr>
  </w:style>
  <w:style w:type="character" w:customStyle="1" w:styleId="af0">
    <w:name w:val="Нижний колонтитул Знак"/>
    <w:basedOn w:val="a0"/>
    <w:link w:val="af"/>
    <w:uiPriority w:val="99"/>
    <w:rsid w:val="007D4FAB"/>
    <w:rPr>
      <w:rFonts w:ascii="Times New Roman" w:eastAsia="Calibri" w:hAnsi="Times New Roman" w:cs="Times New Roman"/>
      <w:sz w:val="20"/>
      <w:szCs w:val="20"/>
      <w:lang w:eastAsia="ru-RU"/>
    </w:rPr>
  </w:style>
  <w:style w:type="paragraph" w:styleId="af1">
    <w:name w:val="header"/>
    <w:basedOn w:val="a"/>
    <w:link w:val="af2"/>
    <w:uiPriority w:val="99"/>
    <w:rsid w:val="007D4FAB"/>
    <w:pPr>
      <w:tabs>
        <w:tab w:val="center" w:pos="4153"/>
        <w:tab w:val="right" w:pos="8306"/>
      </w:tabs>
      <w:suppressAutoHyphens w:val="0"/>
    </w:pPr>
    <w:rPr>
      <w:rFonts w:eastAsia="Calibri"/>
      <w:sz w:val="20"/>
      <w:szCs w:val="20"/>
      <w:lang w:eastAsia="ru-RU"/>
    </w:rPr>
  </w:style>
  <w:style w:type="character" w:customStyle="1" w:styleId="af2">
    <w:name w:val="Верхний колонтитул Знак"/>
    <w:basedOn w:val="a0"/>
    <w:link w:val="af1"/>
    <w:uiPriority w:val="99"/>
    <w:rsid w:val="007D4FAB"/>
    <w:rPr>
      <w:rFonts w:ascii="Times New Roman" w:eastAsia="Calibri" w:hAnsi="Times New Roman" w:cs="Times New Roman"/>
      <w:sz w:val="20"/>
      <w:szCs w:val="20"/>
      <w:lang w:eastAsia="ru-RU"/>
    </w:rPr>
  </w:style>
  <w:style w:type="character" w:styleId="af3">
    <w:name w:val="page number"/>
    <w:basedOn w:val="a0"/>
    <w:uiPriority w:val="99"/>
    <w:rsid w:val="007D4FAB"/>
    <w:rPr>
      <w:rFonts w:cs="Times New Roman"/>
    </w:rPr>
  </w:style>
  <w:style w:type="paragraph" w:styleId="af4">
    <w:name w:val="Normal (Web)"/>
    <w:basedOn w:val="a"/>
    <w:uiPriority w:val="99"/>
    <w:rsid w:val="007D4FAB"/>
    <w:pPr>
      <w:suppressAutoHyphens w:val="0"/>
      <w:spacing w:before="100" w:beforeAutospacing="1" w:after="100" w:afterAutospacing="1"/>
    </w:pPr>
    <w:rPr>
      <w:lang w:eastAsia="ru-RU"/>
    </w:rPr>
  </w:style>
  <w:style w:type="paragraph" w:customStyle="1" w:styleId="12">
    <w:name w:val="Без интервала1"/>
    <w:uiPriority w:val="99"/>
    <w:rsid w:val="007D4FAB"/>
    <w:pPr>
      <w:spacing w:after="0" w:line="240" w:lineRule="auto"/>
    </w:pPr>
    <w:rPr>
      <w:rFonts w:ascii="Calibri" w:eastAsia="Times New Roman" w:hAnsi="Calibri" w:cs="Calibri"/>
    </w:rPr>
  </w:style>
  <w:style w:type="character" w:customStyle="1" w:styleId="af5">
    <w:name w:val="Основной текст_"/>
    <w:link w:val="50"/>
    <w:uiPriority w:val="99"/>
    <w:locked/>
    <w:rsid w:val="007D4FAB"/>
    <w:rPr>
      <w:sz w:val="18"/>
      <w:shd w:val="clear" w:color="auto" w:fill="FFFFFF"/>
    </w:rPr>
  </w:style>
  <w:style w:type="paragraph" w:customStyle="1" w:styleId="50">
    <w:name w:val="Основной текст5"/>
    <w:basedOn w:val="a"/>
    <w:link w:val="af5"/>
    <w:uiPriority w:val="99"/>
    <w:rsid w:val="007D4FAB"/>
    <w:pPr>
      <w:widowControl w:val="0"/>
      <w:shd w:val="clear" w:color="auto" w:fill="FFFFFF"/>
      <w:suppressAutoHyphens w:val="0"/>
      <w:spacing w:line="202" w:lineRule="exact"/>
    </w:pPr>
    <w:rPr>
      <w:rFonts w:asciiTheme="minorHAnsi" w:eastAsiaTheme="minorHAnsi" w:hAnsiTheme="minorHAnsi" w:cstheme="minorBidi"/>
      <w:sz w:val="18"/>
      <w:szCs w:val="22"/>
      <w:shd w:val="clear" w:color="auto" w:fill="FFFFFF"/>
      <w:lang w:eastAsia="en-US"/>
    </w:rPr>
  </w:style>
  <w:style w:type="character" w:customStyle="1" w:styleId="13">
    <w:name w:val="Основной текст1"/>
    <w:uiPriority w:val="99"/>
    <w:rsid w:val="007D4FAB"/>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7D4FAB"/>
    <w:pPr>
      <w:suppressAutoHyphens w:val="0"/>
      <w:spacing w:after="120"/>
      <w:ind w:left="283"/>
    </w:pPr>
    <w:rPr>
      <w:rFonts w:eastAsia="Calibri"/>
      <w:sz w:val="16"/>
      <w:szCs w:val="16"/>
      <w:lang w:eastAsia="ru-RU"/>
    </w:rPr>
  </w:style>
  <w:style w:type="character" w:customStyle="1" w:styleId="32">
    <w:name w:val="Основной текст с отступом 3 Знак"/>
    <w:basedOn w:val="a0"/>
    <w:link w:val="31"/>
    <w:uiPriority w:val="99"/>
    <w:rsid w:val="007D4FAB"/>
    <w:rPr>
      <w:rFonts w:ascii="Times New Roman" w:eastAsia="Calibri" w:hAnsi="Times New Roman" w:cs="Times New Roman"/>
      <w:sz w:val="16"/>
      <w:szCs w:val="16"/>
      <w:lang w:eastAsia="ru-RU"/>
    </w:rPr>
  </w:style>
  <w:style w:type="table" w:styleId="af6">
    <w:name w:val="Table Grid"/>
    <w:basedOn w:val="a1"/>
    <w:rsid w:val="007D4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6"/>
    <w:rsid w:val="007050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2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F89C7-839A-4658-AA84-CB6156C84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15</Pages>
  <Words>4575</Words>
  <Characters>26084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Камышанова</cp:lastModifiedBy>
  <cp:revision>29</cp:revision>
  <cp:lastPrinted>2017-05-02T06:57:00Z</cp:lastPrinted>
  <dcterms:created xsi:type="dcterms:W3CDTF">2014-04-24T13:58:00Z</dcterms:created>
  <dcterms:modified xsi:type="dcterms:W3CDTF">2017-05-02T06:57:00Z</dcterms:modified>
</cp:coreProperties>
</file>