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93" w:rsidRDefault="00EF4493" w:rsidP="00EF4493">
      <w:pPr>
        <w:jc w:val="center"/>
        <w:outlineLvl w:val="0"/>
        <w:rPr>
          <w:b/>
          <w:sz w:val="28"/>
          <w:szCs w:val="28"/>
        </w:rPr>
      </w:pPr>
      <w:r>
        <w:rPr>
          <w:b/>
          <w:sz w:val="28"/>
          <w:szCs w:val="28"/>
        </w:rPr>
        <w:t>РОССИЙСКАЯ ФЕДЕРАЦИЯ</w:t>
      </w:r>
    </w:p>
    <w:p w:rsidR="00EF4493" w:rsidRDefault="00EF4493" w:rsidP="00EF4493">
      <w:pPr>
        <w:jc w:val="center"/>
        <w:rPr>
          <w:b/>
          <w:sz w:val="28"/>
          <w:szCs w:val="28"/>
        </w:rPr>
      </w:pPr>
      <w:r>
        <w:rPr>
          <w:b/>
          <w:sz w:val="28"/>
          <w:szCs w:val="28"/>
        </w:rPr>
        <w:t>АДМИНИСТРАЦИЯ ПРИГОРОДНОГО СЕЛЬСКОГО ПОСЕЛЕНИЯ</w:t>
      </w:r>
    </w:p>
    <w:p w:rsidR="00EF4493" w:rsidRDefault="00EF4493" w:rsidP="00EF4493">
      <w:pPr>
        <w:jc w:val="center"/>
        <w:rPr>
          <w:b/>
          <w:sz w:val="28"/>
          <w:szCs w:val="28"/>
        </w:rPr>
      </w:pPr>
      <w:r>
        <w:rPr>
          <w:b/>
          <w:sz w:val="28"/>
          <w:szCs w:val="28"/>
        </w:rPr>
        <w:t>КАЛАЧЕЕВСКОГО МУНИЦИПАЛЬНОГО РАЙОНА</w:t>
      </w:r>
    </w:p>
    <w:p w:rsidR="00EF4493" w:rsidRDefault="00EF4493" w:rsidP="00EF4493">
      <w:pPr>
        <w:jc w:val="center"/>
        <w:rPr>
          <w:b/>
          <w:sz w:val="28"/>
          <w:szCs w:val="28"/>
        </w:rPr>
      </w:pPr>
      <w:r>
        <w:rPr>
          <w:b/>
          <w:sz w:val="28"/>
          <w:szCs w:val="28"/>
        </w:rPr>
        <w:t>ВОРОНЕЖСКОЙ ОБЛАСТИ</w:t>
      </w:r>
    </w:p>
    <w:p w:rsidR="00EF4493" w:rsidRDefault="00EF4493" w:rsidP="00EF4493">
      <w:pPr>
        <w:jc w:val="center"/>
        <w:rPr>
          <w:b/>
          <w:sz w:val="36"/>
          <w:szCs w:val="36"/>
        </w:rPr>
      </w:pPr>
      <w:r>
        <w:rPr>
          <w:rFonts w:ascii="Courier New" w:hAnsi="Courier New"/>
          <w:color w:val="000000"/>
        </w:rPr>
        <w:t xml:space="preserve">                                                                              </w:t>
      </w:r>
      <w:r>
        <w:rPr>
          <w:b/>
          <w:color w:val="000000"/>
          <w:sz w:val="28"/>
          <w:szCs w:val="28"/>
        </w:rPr>
        <w:t xml:space="preserve"> </w:t>
      </w:r>
      <w:r>
        <w:rPr>
          <w:b/>
          <w:sz w:val="36"/>
          <w:szCs w:val="36"/>
        </w:rPr>
        <w:t>ПОСТАНОВЛЕНИЕ</w:t>
      </w:r>
    </w:p>
    <w:p w:rsidR="00EF4493" w:rsidRDefault="00EF4493" w:rsidP="00EF4493"/>
    <w:p w:rsidR="00EF4493" w:rsidRDefault="00EF4493" w:rsidP="00EF4493"/>
    <w:p w:rsidR="00EF4493" w:rsidRDefault="00A8685A" w:rsidP="00EF4493">
      <w:pPr>
        <w:ind w:right="5952"/>
        <w:rPr>
          <w:u w:val="single"/>
        </w:rPr>
      </w:pPr>
      <w:r>
        <w:rPr>
          <w:sz w:val="28"/>
          <w:szCs w:val="28"/>
          <w:u w:val="single"/>
        </w:rPr>
        <w:t xml:space="preserve">от </w:t>
      </w:r>
      <w:r w:rsidR="00433F83">
        <w:rPr>
          <w:sz w:val="28"/>
          <w:szCs w:val="28"/>
          <w:u w:val="single"/>
        </w:rPr>
        <w:t>14</w:t>
      </w:r>
      <w:r w:rsidR="00741566">
        <w:rPr>
          <w:sz w:val="28"/>
          <w:szCs w:val="28"/>
          <w:u w:val="single"/>
        </w:rPr>
        <w:t xml:space="preserve"> </w:t>
      </w:r>
      <w:r w:rsidR="00E24163">
        <w:rPr>
          <w:sz w:val="28"/>
          <w:szCs w:val="28"/>
          <w:u w:val="single"/>
        </w:rPr>
        <w:t>октября</w:t>
      </w:r>
      <w:r w:rsidR="00EF4493" w:rsidRPr="007566F1">
        <w:rPr>
          <w:sz w:val="28"/>
          <w:szCs w:val="28"/>
          <w:u w:val="single"/>
        </w:rPr>
        <w:t xml:space="preserve"> </w:t>
      </w:r>
      <w:r w:rsidR="00E21EF7">
        <w:rPr>
          <w:sz w:val="28"/>
          <w:szCs w:val="28"/>
          <w:u w:val="single"/>
        </w:rPr>
        <w:t>201</w:t>
      </w:r>
      <w:r w:rsidR="002828A0">
        <w:rPr>
          <w:sz w:val="28"/>
          <w:szCs w:val="28"/>
          <w:u w:val="single"/>
        </w:rPr>
        <w:t>9</w:t>
      </w:r>
      <w:r w:rsidR="009B5B34">
        <w:rPr>
          <w:sz w:val="28"/>
          <w:szCs w:val="28"/>
          <w:u w:val="single"/>
        </w:rPr>
        <w:t xml:space="preserve"> г. № </w:t>
      </w:r>
      <w:r w:rsidR="00B60F65" w:rsidRPr="00D13A7A">
        <w:rPr>
          <w:sz w:val="28"/>
          <w:szCs w:val="28"/>
          <w:u w:val="single"/>
        </w:rPr>
        <w:t>1</w:t>
      </w:r>
      <w:r w:rsidR="00E24163" w:rsidRPr="00D13A7A">
        <w:rPr>
          <w:sz w:val="28"/>
          <w:szCs w:val="28"/>
          <w:u w:val="single"/>
        </w:rPr>
        <w:t>1</w:t>
      </w:r>
      <w:r w:rsidR="00171157" w:rsidRPr="00D13A7A">
        <w:rPr>
          <w:sz w:val="28"/>
          <w:szCs w:val="28"/>
          <w:u w:val="single"/>
        </w:rPr>
        <w:t>9</w:t>
      </w:r>
      <w:r w:rsidR="00EF4493" w:rsidRPr="007566F1">
        <w:rPr>
          <w:sz w:val="28"/>
          <w:szCs w:val="28"/>
          <w:u w:val="single"/>
        </w:rPr>
        <w:t xml:space="preserve"> </w:t>
      </w:r>
    </w:p>
    <w:p w:rsidR="00EF4493" w:rsidRDefault="00EF4493" w:rsidP="00EF4493">
      <w:pPr>
        <w:ind w:right="5952"/>
        <w:jc w:val="center"/>
      </w:pPr>
      <w:r w:rsidRPr="007566F1">
        <w:t>п. Пригородный</w:t>
      </w:r>
    </w:p>
    <w:p w:rsidR="00EF4493" w:rsidRDefault="00EF4493" w:rsidP="00EF4493">
      <w:pPr>
        <w:ind w:right="5952"/>
        <w:jc w:val="center"/>
      </w:pPr>
    </w:p>
    <w:p w:rsidR="00EF4493" w:rsidRPr="007557AB" w:rsidRDefault="00EF4493" w:rsidP="00EF4493">
      <w:pPr>
        <w:jc w:val="center"/>
        <w:rPr>
          <w:b/>
          <w:bCs/>
        </w:rPr>
      </w:pPr>
    </w:p>
    <w:tbl>
      <w:tblPr>
        <w:tblStyle w:val="af2"/>
        <w:tblW w:w="0" w:type="auto"/>
        <w:tblLook w:val="04A0" w:firstRow="1" w:lastRow="0" w:firstColumn="1" w:lastColumn="0" w:noHBand="0" w:noVBand="1"/>
      </w:tblPr>
      <w:tblGrid>
        <w:gridCol w:w="5778"/>
      </w:tblGrid>
      <w:tr w:rsidR="00EC712E" w:rsidTr="00C85FFF">
        <w:tc>
          <w:tcPr>
            <w:tcW w:w="5778" w:type="dxa"/>
            <w:tcBorders>
              <w:top w:val="nil"/>
              <w:left w:val="nil"/>
              <w:bottom w:val="nil"/>
              <w:right w:val="nil"/>
            </w:tcBorders>
            <w:shd w:val="clear" w:color="auto" w:fill="auto"/>
          </w:tcPr>
          <w:p w:rsidR="00EC712E" w:rsidRDefault="00171157" w:rsidP="00611BDD">
            <w:pPr>
              <w:shd w:val="clear" w:color="auto" w:fill="FFFFFF"/>
              <w:jc w:val="both"/>
              <w:rPr>
                <w:b/>
                <w:color w:val="000000"/>
                <w:sz w:val="28"/>
                <w:szCs w:val="28"/>
              </w:rPr>
            </w:pPr>
            <w:bookmarkStart w:id="0" w:name="BM_D0_9D_D0_B0_D0_B8_D0_BC_D0_B5_D0_BD_D"/>
            <w:bookmarkEnd w:id="0"/>
            <w:r w:rsidRPr="00171157">
              <w:rPr>
                <w:b/>
                <w:color w:val="000000"/>
                <w:sz w:val="28"/>
                <w:szCs w:val="28"/>
              </w:rPr>
              <w:t xml:space="preserve">Об утверждении муниципальной программы Пригородного сельского поселения </w:t>
            </w:r>
            <w:proofErr w:type="spellStart"/>
            <w:r>
              <w:rPr>
                <w:b/>
                <w:color w:val="000000"/>
                <w:sz w:val="28"/>
                <w:szCs w:val="28"/>
              </w:rPr>
              <w:t>Калачеевского</w:t>
            </w:r>
            <w:proofErr w:type="spellEnd"/>
            <w:r>
              <w:rPr>
                <w:b/>
                <w:color w:val="000000"/>
                <w:sz w:val="28"/>
                <w:szCs w:val="28"/>
              </w:rPr>
              <w:t xml:space="preserve"> муниципального района Воронежской области </w:t>
            </w:r>
            <w:r w:rsidRPr="00171157">
              <w:rPr>
                <w:b/>
                <w:color w:val="000000"/>
                <w:sz w:val="28"/>
                <w:szCs w:val="28"/>
              </w:rPr>
              <w:t>«Упра</w:t>
            </w:r>
            <w:r w:rsidR="00D13A7A">
              <w:rPr>
                <w:b/>
                <w:color w:val="000000"/>
                <w:sz w:val="28"/>
                <w:szCs w:val="28"/>
              </w:rPr>
              <w:t>вление муниципальными финансами</w:t>
            </w:r>
            <w:r w:rsidR="00020AA3">
              <w:rPr>
                <w:b/>
                <w:color w:val="000000"/>
                <w:sz w:val="28"/>
                <w:szCs w:val="28"/>
              </w:rPr>
              <w:t xml:space="preserve"> на 2020-2026 годы</w:t>
            </w:r>
            <w:r w:rsidR="00D13A7A">
              <w:rPr>
                <w:b/>
                <w:color w:val="000000"/>
                <w:sz w:val="28"/>
                <w:szCs w:val="28"/>
              </w:rPr>
              <w:t>»</w:t>
            </w:r>
          </w:p>
        </w:tc>
      </w:tr>
    </w:tbl>
    <w:p w:rsidR="00EC712E" w:rsidRDefault="00EC712E" w:rsidP="00EF4493">
      <w:pPr>
        <w:shd w:val="clear" w:color="auto" w:fill="FFFFFF"/>
        <w:rPr>
          <w:b/>
          <w:color w:val="000000"/>
          <w:sz w:val="28"/>
          <w:szCs w:val="28"/>
        </w:rPr>
      </w:pPr>
    </w:p>
    <w:p w:rsidR="00EF4493" w:rsidRPr="00F4765B" w:rsidRDefault="00EF4493" w:rsidP="00EF4493">
      <w:pPr>
        <w:shd w:val="clear" w:color="auto" w:fill="FFFFFF"/>
        <w:rPr>
          <w:b/>
          <w:color w:val="000000"/>
          <w:sz w:val="28"/>
          <w:szCs w:val="28"/>
          <w:highlight w:val="yellow"/>
        </w:rPr>
      </w:pPr>
    </w:p>
    <w:p w:rsidR="0031470F" w:rsidRPr="00555B26" w:rsidRDefault="0031470F" w:rsidP="00F945B8">
      <w:pPr>
        <w:tabs>
          <w:tab w:val="left" w:pos="0"/>
          <w:tab w:val="left" w:pos="851"/>
        </w:tabs>
        <w:spacing w:line="276" w:lineRule="auto"/>
        <w:ind w:firstLine="709"/>
        <w:jc w:val="both"/>
        <w:rPr>
          <w:sz w:val="28"/>
          <w:szCs w:val="28"/>
        </w:rPr>
      </w:pPr>
      <w:r w:rsidRPr="00555B26">
        <w:rPr>
          <w:sz w:val="28"/>
          <w:szCs w:val="28"/>
        </w:rPr>
        <w:t xml:space="preserve">В </w:t>
      </w:r>
      <w:r w:rsidR="00171157">
        <w:rPr>
          <w:sz w:val="28"/>
          <w:szCs w:val="28"/>
        </w:rPr>
        <w:t xml:space="preserve">соответствии со Стратегией социально-экономического развития </w:t>
      </w:r>
      <w:proofErr w:type="spellStart"/>
      <w:r w:rsidR="00171157">
        <w:rPr>
          <w:sz w:val="28"/>
          <w:szCs w:val="28"/>
        </w:rPr>
        <w:t>Калачеевского</w:t>
      </w:r>
      <w:proofErr w:type="spellEnd"/>
      <w:r w:rsidR="00171157">
        <w:rPr>
          <w:sz w:val="28"/>
          <w:szCs w:val="28"/>
        </w:rPr>
        <w:t xml:space="preserve"> муниципального района на период до 2035 года и Порядком разработки, реализации и оценки эффективности муниципальных программ Пригородного сельского поселения </w:t>
      </w:r>
      <w:proofErr w:type="spellStart"/>
      <w:r w:rsidR="00171157">
        <w:rPr>
          <w:sz w:val="28"/>
          <w:szCs w:val="28"/>
        </w:rPr>
        <w:t>Калачеевского</w:t>
      </w:r>
      <w:proofErr w:type="spellEnd"/>
      <w:r w:rsidR="00171157">
        <w:rPr>
          <w:sz w:val="28"/>
          <w:szCs w:val="28"/>
        </w:rPr>
        <w:t xml:space="preserve"> муниципального района Воронежской области, утвержденным постановлением администрации Пригородного сельского поселения от 07.10.2013 г. №142, </w:t>
      </w:r>
      <w:r w:rsidRPr="00555B26">
        <w:rPr>
          <w:sz w:val="28"/>
          <w:szCs w:val="28"/>
        </w:rPr>
        <w:t>администрация Пр</w:t>
      </w:r>
      <w:r>
        <w:rPr>
          <w:sz w:val="28"/>
          <w:szCs w:val="28"/>
        </w:rPr>
        <w:t>игородного сельского поселения</w:t>
      </w:r>
      <w:r w:rsidR="00E24163">
        <w:rPr>
          <w:sz w:val="28"/>
          <w:szCs w:val="28"/>
        </w:rPr>
        <w:t xml:space="preserve"> </w:t>
      </w:r>
      <w:r w:rsidRPr="00555B26">
        <w:rPr>
          <w:b/>
          <w:bCs/>
          <w:sz w:val="28"/>
          <w:szCs w:val="28"/>
        </w:rPr>
        <w:t xml:space="preserve">п о с </w:t>
      </w:r>
      <w:proofErr w:type="gramStart"/>
      <w:r w:rsidRPr="00555B26">
        <w:rPr>
          <w:b/>
          <w:bCs/>
          <w:sz w:val="28"/>
          <w:szCs w:val="28"/>
        </w:rPr>
        <w:t>т</w:t>
      </w:r>
      <w:proofErr w:type="gramEnd"/>
      <w:r w:rsidRPr="00555B26">
        <w:rPr>
          <w:b/>
          <w:bCs/>
          <w:sz w:val="28"/>
          <w:szCs w:val="28"/>
        </w:rPr>
        <w:t xml:space="preserve"> а н о в л я е т: </w:t>
      </w:r>
    </w:p>
    <w:p w:rsidR="00EF4493" w:rsidRDefault="00EF4493" w:rsidP="00F945B8">
      <w:pPr>
        <w:tabs>
          <w:tab w:val="left" w:pos="0"/>
        </w:tabs>
        <w:spacing w:line="276" w:lineRule="auto"/>
        <w:ind w:firstLine="709"/>
        <w:jc w:val="both"/>
        <w:rPr>
          <w:sz w:val="28"/>
          <w:szCs w:val="28"/>
        </w:rPr>
      </w:pPr>
      <w:r w:rsidRPr="0087151E">
        <w:rPr>
          <w:sz w:val="28"/>
          <w:szCs w:val="28"/>
        </w:rPr>
        <w:t xml:space="preserve">1. </w:t>
      </w:r>
      <w:r w:rsidR="00E950F3">
        <w:rPr>
          <w:sz w:val="28"/>
          <w:szCs w:val="28"/>
        </w:rPr>
        <w:t>Утвердить</w:t>
      </w:r>
      <w:r w:rsidR="00580ECD" w:rsidRPr="00580ECD">
        <w:rPr>
          <w:sz w:val="28"/>
          <w:szCs w:val="28"/>
        </w:rPr>
        <w:t xml:space="preserve"> </w:t>
      </w:r>
      <w:r w:rsidR="00E950F3">
        <w:rPr>
          <w:sz w:val="28"/>
          <w:szCs w:val="28"/>
        </w:rPr>
        <w:t xml:space="preserve">прилагаемую </w:t>
      </w:r>
      <w:r w:rsidR="00580ECD" w:rsidRPr="00580ECD">
        <w:rPr>
          <w:sz w:val="28"/>
          <w:szCs w:val="28"/>
        </w:rPr>
        <w:t>муниципальн</w:t>
      </w:r>
      <w:r w:rsidR="00E950F3">
        <w:rPr>
          <w:sz w:val="28"/>
          <w:szCs w:val="28"/>
        </w:rPr>
        <w:t>ую программу</w:t>
      </w:r>
      <w:r w:rsidR="00580ECD" w:rsidRPr="00580ECD">
        <w:rPr>
          <w:sz w:val="28"/>
          <w:szCs w:val="28"/>
        </w:rPr>
        <w:t xml:space="preserve"> Пригородного сельского поселения </w:t>
      </w:r>
      <w:proofErr w:type="spellStart"/>
      <w:r w:rsidR="00E950F3" w:rsidRPr="00E950F3">
        <w:rPr>
          <w:sz w:val="28"/>
          <w:szCs w:val="28"/>
        </w:rPr>
        <w:t>Калачеевского</w:t>
      </w:r>
      <w:proofErr w:type="spellEnd"/>
      <w:r w:rsidR="00E950F3" w:rsidRPr="00E950F3">
        <w:rPr>
          <w:sz w:val="28"/>
          <w:szCs w:val="28"/>
        </w:rPr>
        <w:t xml:space="preserve"> муниципального района Воронежской области </w:t>
      </w:r>
      <w:r w:rsidR="00580ECD">
        <w:rPr>
          <w:sz w:val="28"/>
          <w:szCs w:val="28"/>
        </w:rPr>
        <w:t>«</w:t>
      </w:r>
      <w:r w:rsidRPr="00D2655D">
        <w:rPr>
          <w:sz w:val="28"/>
          <w:szCs w:val="28"/>
        </w:rPr>
        <w:t>Упра</w:t>
      </w:r>
      <w:r w:rsidR="00D13A7A">
        <w:rPr>
          <w:sz w:val="28"/>
          <w:szCs w:val="28"/>
        </w:rPr>
        <w:t xml:space="preserve">вление муниципальными финансами </w:t>
      </w:r>
      <w:r w:rsidR="00E950F3" w:rsidRPr="00D13A7A">
        <w:rPr>
          <w:sz w:val="28"/>
          <w:szCs w:val="28"/>
        </w:rPr>
        <w:t>на 2020-202</w:t>
      </w:r>
      <w:r w:rsidR="00F77CA8" w:rsidRPr="00D13A7A">
        <w:rPr>
          <w:sz w:val="28"/>
          <w:szCs w:val="28"/>
        </w:rPr>
        <w:t>6</w:t>
      </w:r>
      <w:r w:rsidR="00E950F3" w:rsidRPr="00D13A7A">
        <w:rPr>
          <w:sz w:val="28"/>
          <w:szCs w:val="28"/>
        </w:rPr>
        <w:t xml:space="preserve"> годы</w:t>
      </w:r>
      <w:r w:rsidR="00D13A7A">
        <w:rPr>
          <w:sz w:val="28"/>
          <w:szCs w:val="28"/>
        </w:rPr>
        <w:t>»</w:t>
      </w:r>
      <w:r w:rsidR="00E950F3" w:rsidRPr="00D13A7A">
        <w:rPr>
          <w:sz w:val="28"/>
          <w:szCs w:val="28"/>
        </w:rPr>
        <w:t>.</w:t>
      </w:r>
    </w:p>
    <w:p w:rsidR="00E950F3" w:rsidRDefault="004C450A" w:rsidP="004C450A">
      <w:pPr>
        <w:tabs>
          <w:tab w:val="left" w:pos="0"/>
        </w:tabs>
        <w:spacing w:line="276" w:lineRule="auto"/>
        <w:ind w:firstLine="709"/>
        <w:jc w:val="both"/>
        <w:rPr>
          <w:sz w:val="28"/>
          <w:szCs w:val="28"/>
        </w:rPr>
      </w:pPr>
      <w:r>
        <w:rPr>
          <w:sz w:val="28"/>
          <w:szCs w:val="28"/>
        </w:rPr>
        <w:t>2</w:t>
      </w:r>
      <w:r w:rsidRPr="005F454A">
        <w:rPr>
          <w:sz w:val="28"/>
          <w:szCs w:val="28"/>
        </w:rPr>
        <w:t xml:space="preserve">. </w:t>
      </w:r>
      <w:r>
        <w:rPr>
          <w:sz w:val="28"/>
          <w:szCs w:val="28"/>
        </w:rPr>
        <w:t>Опубликовать</w:t>
      </w:r>
      <w:r w:rsidRPr="005F454A">
        <w:rPr>
          <w:sz w:val="28"/>
          <w:szCs w:val="28"/>
        </w:rPr>
        <w:t xml:space="preserve"> настоящее постановление в Вестнике муниципальных правовых актов Пригородного сельского поселения </w:t>
      </w:r>
      <w:proofErr w:type="spellStart"/>
      <w:r w:rsidRPr="005F454A">
        <w:rPr>
          <w:sz w:val="28"/>
          <w:szCs w:val="28"/>
        </w:rPr>
        <w:t>Калачеевского</w:t>
      </w:r>
      <w:proofErr w:type="spellEnd"/>
      <w:r w:rsidRPr="005F454A">
        <w:rPr>
          <w:sz w:val="28"/>
          <w:szCs w:val="28"/>
        </w:rPr>
        <w:t xml:space="preserve"> муниципального района Воронежской области</w:t>
      </w:r>
      <w:r w:rsidR="00E950F3">
        <w:rPr>
          <w:sz w:val="28"/>
          <w:szCs w:val="28"/>
        </w:rPr>
        <w:t>.</w:t>
      </w:r>
    </w:p>
    <w:p w:rsidR="00237A09" w:rsidRDefault="00237A09" w:rsidP="004C450A">
      <w:pPr>
        <w:tabs>
          <w:tab w:val="left" w:pos="0"/>
        </w:tabs>
        <w:spacing w:line="276" w:lineRule="auto"/>
        <w:ind w:firstLine="709"/>
        <w:jc w:val="both"/>
        <w:rPr>
          <w:sz w:val="28"/>
          <w:szCs w:val="28"/>
        </w:rPr>
      </w:pPr>
      <w:r>
        <w:rPr>
          <w:sz w:val="28"/>
          <w:szCs w:val="28"/>
        </w:rPr>
        <w:t xml:space="preserve">3. </w:t>
      </w:r>
      <w:r w:rsidRPr="00237A09">
        <w:rPr>
          <w:sz w:val="28"/>
          <w:szCs w:val="28"/>
        </w:rPr>
        <w:t xml:space="preserve">Настоящее </w:t>
      </w:r>
      <w:r w:rsidR="00E746D8">
        <w:rPr>
          <w:sz w:val="28"/>
          <w:szCs w:val="28"/>
        </w:rPr>
        <w:t xml:space="preserve">постановление </w:t>
      </w:r>
      <w:bookmarkStart w:id="1" w:name="_GoBack"/>
      <w:bookmarkEnd w:id="1"/>
      <w:r w:rsidRPr="00237A09">
        <w:rPr>
          <w:sz w:val="28"/>
          <w:szCs w:val="28"/>
        </w:rPr>
        <w:t xml:space="preserve">вступает в силу </w:t>
      </w:r>
      <w:r>
        <w:rPr>
          <w:sz w:val="28"/>
          <w:szCs w:val="28"/>
        </w:rPr>
        <w:t>с момента</w:t>
      </w:r>
      <w:r w:rsidRPr="00237A09">
        <w:rPr>
          <w:sz w:val="28"/>
          <w:szCs w:val="28"/>
        </w:rPr>
        <w:t xml:space="preserve"> опубликования и распространяется на правоотношения с 01</w:t>
      </w:r>
      <w:r>
        <w:rPr>
          <w:sz w:val="28"/>
          <w:szCs w:val="28"/>
        </w:rPr>
        <w:t>.01.2020</w:t>
      </w:r>
      <w:r w:rsidRPr="00237A09">
        <w:rPr>
          <w:sz w:val="28"/>
          <w:szCs w:val="28"/>
        </w:rPr>
        <w:t xml:space="preserve"> года.</w:t>
      </w:r>
    </w:p>
    <w:p w:rsidR="004C450A" w:rsidRDefault="00237A09" w:rsidP="004C450A">
      <w:pPr>
        <w:tabs>
          <w:tab w:val="left" w:pos="0"/>
        </w:tabs>
        <w:spacing w:line="276" w:lineRule="auto"/>
        <w:ind w:firstLine="709"/>
        <w:jc w:val="both"/>
        <w:rPr>
          <w:sz w:val="28"/>
          <w:szCs w:val="28"/>
        </w:rPr>
      </w:pPr>
      <w:r>
        <w:rPr>
          <w:sz w:val="28"/>
          <w:szCs w:val="28"/>
        </w:rPr>
        <w:t>4</w:t>
      </w:r>
      <w:r w:rsidR="004C450A" w:rsidRPr="005F454A">
        <w:rPr>
          <w:sz w:val="28"/>
          <w:szCs w:val="28"/>
        </w:rPr>
        <w:t xml:space="preserve">. Контроль за исполнением настоящего постановления </w:t>
      </w:r>
      <w:r w:rsidR="00BC4E4C">
        <w:rPr>
          <w:sz w:val="28"/>
          <w:szCs w:val="28"/>
        </w:rPr>
        <w:t>возложить на ведущего специалиста-главного бухгалтера администрации Пригородного сельского поселения Гурину Т.Л.</w:t>
      </w:r>
    </w:p>
    <w:p w:rsidR="004C450A" w:rsidRDefault="004C450A" w:rsidP="004C450A">
      <w:pPr>
        <w:tabs>
          <w:tab w:val="left" w:pos="0"/>
        </w:tabs>
        <w:spacing w:line="360" w:lineRule="auto"/>
        <w:ind w:firstLine="709"/>
        <w:jc w:val="both"/>
        <w:rPr>
          <w:sz w:val="28"/>
          <w:szCs w:val="28"/>
        </w:rPr>
      </w:pPr>
    </w:p>
    <w:p w:rsidR="004C450A" w:rsidRDefault="004C450A" w:rsidP="004C450A">
      <w:pPr>
        <w:spacing w:line="276" w:lineRule="auto"/>
        <w:ind w:right="-2"/>
        <w:jc w:val="both"/>
        <w:rPr>
          <w:b/>
          <w:sz w:val="28"/>
          <w:szCs w:val="28"/>
        </w:rPr>
      </w:pPr>
      <w:r w:rsidRPr="007D2B6B">
        <w:rPr>
          <w:b/>
          <w:sz w:val="28"/>
          <w:szCs w:val="28"/>
        </w:rPr>
        <w:t>Глава</w:t>
      </w:r>
      <w:r>
        <w:rPr>
          <w:b/>
          <w:sz w:val="28"/>
          <w:szCs w:val="28"/>
        </w:rPr>
        <w:t xml:space="preserve"> Пригородного</w:t>
      </w:r>
    </w:p>
    <w:p w:rsidR="004C450A" w:rsidRPr="007D2B6B" w:rsidRDefault="004C450A" w:rsidP="004C450A">
      <w:pPr>
        <w:spacing w:line="276" w:lineRule="auto"/>
        <w:ind w:right="-2"/>
        <w:jc w:val="both"/>
        <w:rPr>
          <w:b/>
          <w:sz w:val="28"/>
          <w:szCs w:val="28"/>
        </w:rPr>
      </w:pPr>
      <w:r>
        <w:rPr>
          <w:b/>
          <w:sz w:val="28"/>
          <w:szCs w:val="28"/>
        </w:rPr>
        <w:t>сельского поселения                                                                     И.М. Фальков</w:t>
      </w:r>
    </w:p>
    <w:p w:rsidR="004035A1" w:rsidRDefault="004035A1" w:rsidP="004035A1">
      <w:pPr>
        <w:spacing w:line="276" w:lineRule="auto"/>
        <w:ind w:firstLine="709"/>
        <w:jc w:val="both"/>
        <w:rPr>
          <w:sz w:val="28"/>
          <w:szCs w:val="28"/>
        </w:rPr>
      </w:pPr>
    </w:p>
    <w:p w:rsidR="00E950F3" w:rsidRDefault="00E950F3" w:rsidP="004035A1">
      <w:pPr>
        <w:spacing w:line="276" w:lineRule="auto"/>
        <w:ind w:firstLine="709"/>
        <w:jc w:val="both"/>
        <w:rPr>
          <w:sz w:val="28"/>
          <w:szCs w:val="28"/>
        </w:rPr>
      </w:pPr>
    </w:p>
    <w:p w:rsidR="00E950F3" w:rsidRDefault="00E950F3"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E950F3" w:rsidRDefault="00E950F3" w:rsidP="004035A1">
      <w:pPr>
        <w:spacing w:line="276" w:lineRule="auto"/>
        <w:ind w:firstLine="709"/>
        <w:jc w:val="both"/>
        <w:rPr>
          <w:sz w:val="28"/>
          <w:szCs w:val="28"/>
        </w:rPr>
      </w:pPr>
    </w:p>
    <w:tbl>
      <w:tblPr>
        <w:tblW w:w="0" w:type="auto"/>
        <w:tblInd w:w="4928" w:type="dxa"/>
        <w:tblLook w:val="01E0" w:firstRow="1" w:lastRow="1" w:firstColumn="1" w:lastColumn="1" w:noHBand="0" w:noVBand="0"/>
      </w:tblPr>
      <w:tblGrid>
        <w:gridCol w:w="4394"/>
      </w:tblGrid>
      <w:tr w:rsidR="00BC4E4C" w:rsidTr="004922A1">
        <w:tc>
          <w:tcPr>
            <w:tcW w:w="4394" w:type="dxa"/>
          </w:tcPr>
          <w:p w:rsidR="00BC4E4C" w:rsidRPr="003B5859" w:rsidRDefault="00BC4E4C" w:rsidP="008A2F13">
            <w:pPr>
              <w:rPr>
                <w:color w:val="000000"/>
                <w:sz w:val="26"/>
                <w:szCs w:val="26"/>
              </w:rPr>
            </w:pPr>
            <w:r w:rsidRPr="003B5859">
              <w:rPr>
                <w:color w:val="000000"/>
                <w:sz w:val="26"/>
                <w:szCs w:val="26"/>
              </w:rPr>
              <w:t xml:space="preserve">Утверждена </w:t>
            </w:r>
          </w:p>
          <w:p w:rsidR="00BC4E4C" w:rsidRPr="003B5859" w:rsidRDefault="00611BDD" w:rsidP="008A2F13">
            <w:pPr>
              <w:rPr>
                <w:color w:val="000000"/>
                <w:sz w:val="26"/>
                <w:szCs w:val="26"/>
              </w:rPr>
            </w:pPr>
            <w:r>
              <w:rPr>
                <w:color w:val="000000"/>
                <w:sz w:val="26"/>
                <w:szCs w:val="26"/>
              </w:rPr>
              <w:t xml:space="preserve">постановлением администрации </w:t>
            </w:r>
            <w:r w:rsidR="00BC4E4C" w:rsidRPr="003B5859">
              <w:rPr>
                <w:color w:val="000000"/>
                <w:sz w:val="26"/>
                <w:szCs w:val="26"/>
              </w:rPr>
              <w:t xml:space="preserve">Пригородного сельского поселения </w:t>
            </w:r>
            <w:proofErr w:type="spellStart"/>
            <w:r w:rsidR="00BC4E4C" w:rsidRPr="003B5859">
              <w:rPr>
                <w:color w:val="000000"/>
                <w:sz w:val="26"/>
                <w:szCs w:val="26"/>
              </w:rPr>
              <w:t>Калачеевского</w:t>
            </w:r>
            <w:proofErr w:type="spellEnd"/>
            <w:r w:rsidR="00BC4E4C" w:rsidRPr="003B5859">
              <w:rPr>
                <w:color w:val="000000"/>
                <w:sz w:val="26"/>
                <w:szCs w:val="26"/>
              </w:rPr>
              <w:t xml:space="preserve"> муниципального района</w:t>
            </w:r>
          </w:p>
          <w:p w:rsidR="00BC4E4C" w:rsidRPr="003B5859" w:rsidRDefault="00BC4E4C" w:rsidP="00433F83">
            <w:pPr>
              <w:rPr>
                <w:color w:val="000000"/>
                <w:sz w:val="26"/>
                <w:szCs w:val="26"/>
              </w:rPr>
            </w:pPr>
            <w:r w:rsidRPr="003B5859">
              <w:rPr>
                <w:color w:val="000000"/>
                <w:sz w:val="26"/>
                <w:szCs w:val="26"/>
              </w:rPr>
              <w:t xml:space="preserve">от </w:t>
            </w:r>
            <w:r>
              <w:rPr>
                <w:color w:val="000000"/>
                <w:sz w:val="26"/>
                <w:szCs w:val="26"/>
              </w:rPr>
              <w:t>1</w:t>
            </w:r>
            <w:r w:rsidR="00433F83">
              <w:rPr>
                <w:color w:val="000000"/>
                <w:sz w:val="26"/>
                <w:szCs w:val="26"/>
              </w:rPr>
              <w:t>4</w:t>
            </w:r>
            <w:r>
              <w:rPr>
                <w:color w:val="000000"/>
                <w:sz w:val="26"/>
                <w:szCs w:val="26"/>
              </w:rPr>
              <w:t>.10.</w:t>
            </w:r>
            <w:r w:rsidR="00020AA3">
              <w:rPr>
                <w:color w:val="000000"/>
                <w:sz w:val="26"/>
                <w:szCs w:val="26"/>
              </w:rPr>
              <w:t>2019</w:t>
            </w:r>
            <w:r w:rsidRPr="003B5859">
              <w:rPr>
                <w:color w:val="000000"/>
                <w:sz w:val="26"/>
                <w:szCs w:val="26"/>
              </w:rPr>
              <w:t xml:space="preserve"> </w:t>
            </w:r>
            <w:r>
              <w:rPr>
                <w:color w:val="000000"/>
                <w:sz w:val="26"/>
                <w:szCs w:val="26"/>
              </w:rPr>
              <w:t>г. № 119</w:t>
            </w:r>
          </w:p>
        </w:tc>
      </w:tr>
    </w:tbl>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b/>
          <w:color w:val="000000"/>
          <w:sz w:val="40"/>
          <w:szCs w:val="40"/>
        </w:rPr>
      </w:pPr>
      <w:r>
        <w:rPr>
          <w:b/>
          <w:color w:val="000000"/>
          <w:sz w:val="40"/>
          <w:szCs w:val="40"/>
        </w:rPr>
        <w:t>МУНИЦИПАЛЬНАЯ ПРОГРАММА</w:t>
      </w:r>
    </w:p>
    <w:p w:rsidR="00BC4E4C" w:rsidRDefault="00BC4E4C" w:rsidP="00BC4E4C">
      <w:pPr>
        <w:jc w:val="center"/>
        <w:rPr>
          <w:b/>
          <w:color w:val="000000"/>
          <w:sz w:val="40"/>
          <w:szCs w:val="40"/>
        </w:rPr>
      </w:pPr>
    </w:p>
    <w:p w:rsidR="00BC4E4C" w:rsidRPr="008277A2" w:rsidRDefault="00BC4E4C" w:rsidP="00BC4E4C">
      <w:pPr>
        <w:jc w:val="center"/>
        <w:rPr>
          <w:b/>
          <w:color w:val="000000"/>
          <w:sz w:val="40"/>
          <w:szCs w:val="40"/>
        </w:rPr>
      </w:pPr>
    </w:p>
    <w:p w:rsidR="004922A1" w:rsidRDefault="00BC4E4C" w:rsidP="00BC4E4C">
      <w:pPr>
        <w:jc w:val="center"/>
        <w:rPr>
          <w:b/>
          <w:bCs/>
          <w:sz w:val="40"/>
          <w:szCs w:val="40"/>
        </w:rPr>
      </w:pPr>
      <w:r w:rsidRPr="008277A2">
        <w:rPr>
          <w:b/>
          <w:bCs/>
          <w:sz w:val="40"/>
          <w:szCs w:val="40"/>
        </w:rPr>
        <w:t xml:space="preserve">«Управление муниципальными финансами </w:t>
      </w:r>
    </w:p>
    <w:p w:rsidR="00BC4E4C" w:rsidRDefault="004922A1" w:rsidP="00BC4E4C">
      <w:pPr>
        <w:jc w:val="center"/>
        <w:rPr>
          <w:b/>
          <w:bCs/>
          <w:sz w:val="40"/>
          <w:szCs w:val="40"/>
        </w:rPr>
      </w:pPr>
      <w:r>
        <w:rPr>
          <w:b/>
          <w:bCs/>
          <w:sz w:val="40"/>
          <w:szCs w:val="40"/>
        </w:rPr>
        <w:t>на 2020</w:t>
      </w:r>
      <w:r w:rsidR="00BC4E4C" w:rsidRPr="008277A2">
        <w:rPr>
          <w:b/>
          <w:bCs/>
          <w:sz w:val="40"/>
          <w:szCs w:val="40"/>
        </w:rPr>
        <w:t>-202</w:t>
      </w:r>
      <w:r w:rsidR="00F77CA8">
        <w:rPr>
          <w:b/>
          <w:bCs/>
          <w:sz w:val="40"/>
          <w:szCs w:val="40"/>
        </w:rPr>
        <w:t>6</w:t>
      </w:r>
      <w:r>
        <w:rPr>
          <w:b/>
          <w:bCs/>
          <w:sz w:val="40"/>
          <w:szCs w:val="40"/>
        </w:rPr>
        <w:t xml:space="preserve"> годы</w:t>
      </w:r>
      <w:r w:rsidR="00D13A7A">
        <w:rPr>
          <w:b/>
          <w:bCs/>
          <w:sz w:val="40"/>
          <w:szCs w:val="40"/>
        </w:rPr>
        <w:t>»</w:t>
      </w:r>
    </w:p>
    <w:p w:rsidR="00BD6F0B" w:rsidRDefault="00BD6F0B"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tbl>
      <w:tblPr>
        <w:tblStyle w:val="af2"/>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A97DE7" w:rsidTr="00A97DE7">
        <w:tc>
          <w:tcPr>
            <w:tcW w:w="4501" w:type="dxa"/>
          </w:tcPr>
          <w:p w:rsidR="00A97DE7" w:rsidRDefault="00A97DE7" w:rsidP="00A97DE7">
            <w:pPr>
              <w:rPr>
                <w:bCs/>
                <w:sz w:val="26"/>
                <w:szCs w:val="26"/>
              </w:rPr>
            </w:pPr>
          </w:p>
        </w:tc>
      </w:tr>
    </w:tbl>
    <w:p w:rsidR="00C77C02" w:rsidRPr="00C51145" w:rsidRDefault="00C77C02" w:rsidP="00C91A66">
      <w:pPr>
        <w:spacing w:line="360" w:lineRule="auto"/>
        <w:jc w:val="center"/>
        <w:rPr>
          <w:b/>
          <w:bCs/>
          <w:sz w:val="26"/>
          <w:szCs w:val="26"/>
        </w:rPr>
      </w:pPr>
      <w:r w:rsidRPr="00C51145">
        <w:rPr>
          <w:b/>
          <w:bCs/>
          <w:sz w:val="26"/>
          <w:szCs w:val="26"/>
        </w:rPr>
        <w:t xml:space="preserve">ПАСПОРТ  </w:t>
      </w:r>
    </w:p>
    <w:p w:rsidR="00C77C02" w:rsidRPr="00C51145" w:rsidRDefault="00C77C02" w:rsidP="00C91A66">
      <w:pPr>
        <w:spacing w:line="360" w:lineRule="auto"/>
        <w:jc w:val="center"/>
        <w:rPr>
          <w:b/>
          <w:bCs/>
          <w:sz w:val="26"/>
          <w:szCs w:val="26"/>
        </w:rPr>
      </w:pPr>
      <w:r w:rsidRPr="00C51145">
        <w:rPr>
          <w:b/>
          <w:bCs/>
          <w:sz w:val="26"/>
          <w:szCs w:val="26"/>
        </w:rPr>
        <w:t>муниципальной программы Пригородного сельского поселения</w:t>
      </w:r>
      <w:r w:rsidRPr="00C51145">
        <w:rPr>
          <w:b/>
          <w:bCs/>
          <w:sz w:val="26"/>
          <w:szCs w:val="26"/>
        </w:rPr>
        <w:br/>
        <w:t>«Упра</w:t>
      </w:r>
      <w:r w:rsidR="00D13A7A">
        <w:rPr>
          <w:b/>
          <w:bCs/>
          <w:sz w:val="26"/>
          <w:szCs w:val="26"/>
        </w:rPr>
        <w:t>вление муниципальными финансами</w:t>
      </w:r>
    </w:p>
    <w:p w:rsidR="00C77C02" w:rsidRPr="00C51145" w:rsidRDefault="00C77C02" w:rsidP="00C91A66">
      <w:pPr>
        <w:spacing w:line="360" w:lineRule="auto"/>
        <w:jc w:val="center"/>
        <w:rPr>
          <w:b/>
          <w:bCs/>
          <w:sz w:val="26"/>
          <w:szCs w:val="26"/>
        </w:rPr>
      </w:pPr>
      <w:r w:rsidRPr="00C51145">
        <w:rPr>
          <w:b/>
          <w:bCs/>
          <w:sz w:val="26"/>
          <w:szCs w:val="26"/>
        </w:rPr>
        <w:t>на 2020-202</w:t>
      </w:r>
      <w:r w:rsidR="00F77CA8">
        <w:rPr>
          <w:b/>
          <w:bCs/>
          <w:sz w:val="26"/>
          <w:szCs w:val="26"/>
        </w:rPr>
        <w:t>6</w:t>
      </w:r>
      <w:r w:rsidRPr="00C51145">
        <w:rPr>
          <w:b/>
          <w:bCs/>
          <w:sz w:val="26"/>
          <w:szCs w:val="26"/>
        </w:rPr>
        <w:t xml:space="preserve"> годы</w:t>
      </w:r>
      <w:r w:rsidR="00D13A7A">
        <w:rPr>
          <w:b/>
          <w:bCs/>
          <w:sz w:val="26"/>
          <w:szCs w:val="26"/>
        </w:rPr>
        <w:t>»</w:t>
      </w:r>
    </w:p>
    <w:p w:rsidR="00C77C02" w:rsidRPr="00C51145" w:rsidRDefault="00C77C02" w:rsidP="00C77C02">
      <w:pPr>
        <w:jc w:val="center"/>
        <w:rPr>
          <w:sz w:val="26"/>
          <w:szCs w:val="26"/>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028"/>
        <w:gridCol w:w="1417"/>
        <w:gridCol w:w="1559"/>
        <w:gridCol w:w="1418"/>
        <w:gridCol w:w="1559"/>
      </w:tblGrid>
      <w:tr w:rsidR="00C77C02" w:rsidRPr="00C51145" w:rsidTr="00C77C02">
        <w:trPr>
          <w:trHeight w:val="718"/>
        </w:trPr>
        <w:tc>
          <w:tcPr>
            <w:tcW w:w="2447" w:type="dxa"/>
          </w:tcPr>
          <w:p w:rsidR="00C77C02" w:rsidRPr="00C51145" w:rsidRDefault="00C77C02" w:rsidP="008A2F13">
            <w:pPr>
              <w:snapToGrid w:val="0"/>
              <w:rPr>
                <w:sz w:val="26"/>
                <w:szCs w:val="26"/>
              </w:rPr>
            </w:pPr>
            <w:r w:rsidRPr="00C51145">
              <w:rPr>
                <w:sz w:val="26"/>
                <w:szCs w:val="26"/>
              </w:rPr>
              <w:t>Ответственный исполнитель Программы</w:t>
            </w:r>
          </w:p>
        </w:tc>
        <w:tc>
          <w:tcPr>
            <w:tcW w:w="6981" w:type="dxa"/>
            <w:gridSpan w:val="5"/>
          </w:tcPr>
          <w:p w:rsidR="00C77C02" w:rsidRPr="00C51145" w:rsidRDefault="00C77C02" w:rsidP="008A2F13">
            <w:pPr>
              <w:tabs>
                <w:tab w:val="left" w:pos="0"/>
              </w:tabs>
              <w:jc w:val="both"/>
              <w:rPr>
                <w:sz w:val="26"/>
                <w:szCs w:val="26"/>
              </w:rPr>
            </w:pPr>
            <w:r w:rsidRPr="00C51145">
              <w:rPr>
                <w:sz w:val="26"/>
                <w:szCs w:val="26"/>
              </w:rPr>
              <w:t xml:space="preserve">Администрация Пригородного сельского поселения </w:t>
            </w:r>
            <w:proofErr w:type="spellStart"/>
            <w:r w:rsidRPr="00C51145">
              <w:rPr>
                <w:sz w:val="26"/>
                <w:szCs w:val="26"/>
              </w:rPr>
              <w:t>Калачеевского</w:t>
            </w:r>
            <w:proofErr w:type="spellEnd"/>
            <w:r w:rsidRPr="00C51145">
              <w:rPr>
                <w:sz w:val="26"/>
                <w:szCs w:val="26"/>
              </w:rPr>
              <w:t xml:space="preserve"> муниципального района Воронежской области</w:t>
            </w:r>
          </w:p>
        </w:tc>
      </w:tr>
      <w:tr w:rsidR="00C77C02" w:rsidRPr="00C51145" w:rsidTr="00C77C02">
        <w:trPr>
          <w:trHeight w:val="80"/>
        </w:trPr>
        <w:tc>
          <w:tcPr>
            <w:tcW w:w="2447" w:type="dxa"/>
          </w:tcPr>
          <w:p w:rsidR="00C77C02" w:rsidRPr="00C51145" w:rsidRDefault="00C77C02" w:rsidP="008A2F13">
            <w:pPr>
              <w:rPr>
                <w:sz w:val="26"/>
                <w:szCs w:val="26"/>
              </w:rPr>
            </w:pPr>
            <w:r w:rsidRPr="00C51145">
              <w:rPr>
                <w:sz w:val="26"/>
                <w:szCs w:val="26"/>
              </w:rPr>
              <w:t>Соисполнители муниципальной Программы</w:t>
            </w:r>
          </w:p>
        </w:tc>
        <w:tc>
          <w:tcPr>
            <w:tcW w:w="6981" w:type="dxa"/>
            <w:gridSpan w:val="5"/>
          </w:tcPr>
          <w:p w:rsidR="00C77C02" w:rsidRPr="00C51145" w:rsidRDefault="00C77C02" w:rsidP="00D13A7A">
            <w:pPr>
              <w:pStyle w:val="ConsPlusCell"/>
              <w:snapToGrid w:val="0"/>
              <w:spacing w:line="228" w:lineRule="auto"/>
              <w:jc w:val="both"/>
              <w:rPr>
                <w:sz w:val="26"/>
                <w:szCs w:val="26"/>
              </w:rPr>
            </w:pPr>
            <w:r w:rsidRPr="00C51145">
              <w:rPr>
                <w:sz w:val="26"/>
                <w:szCs w:val="26"/>
              </w:rPr>
              <w:t xml:space="preserve">Совет народных депутатов Пригородного сельского поселения </w:t>
            </w:r>
          </w:p>
        </w:tc>
      </w:tr>
      <w:tr w:rsidR="00C77C02" w:rsidRPr="00C51145" w:rsidTr="00C77C02">
        <w:trPr>
          <w:trHeight w:val="423"/>
        </w:trPr>
        <w:tc>
          <w:tcPr>
            <w:tcW w:w="2447" w:type="dxa"/>
          </w:tcPr>
          <w:p w:rsidR="00C77C02" w:rsidRPr="00C51145" w:rsidRDefault="00C77C02" w:rsidP="008A2F13">
            <w:pPr>
              <w:snapToGrid w:val="0"/>
              <w:rPr>
                <w:sz w:val="26"/>
                <w:szCs w:val="26"/>
              </w:rPr>
            </w:pPr>
            <w:r w:rsidRPr="00C51145">
              <w:rPr>
                <w:sz w:val="26"/>
                <w:szCs w:val="26"/>
              </w:rPr>
              <w:t>Основные разработчики Программы</w:t>
            </w:r>
          </w:p>
        </w:tc>
        <w:tc>
          <w:tcPr>
            <w:tcW w:w="6981" w:type="dxa"/>
            <w:gridSpan w:val="5"/>
          </w:tcPr>
          <w:p w:rsidR="00C77C02" w:rsidRPr="00C51145" w:rsidRDefault="00C77C02" w:rsidP="008A2F13">
            <w:pPr>
              <w:autoSpaceDE w:val="0"/>
              <w:jc w:val="both"/>
              <w:rPr>
                <w:color w:val="000000"/>
                <w:sz w:val="26"/>
                <w:szCs w:val="26"/>
              </w:rPr>
            </w:pPr>
            <w:r w:rsidRPr="00C51145">
              <w:rPr>
                <w:sz w:val="26"/>
                <w:szCs w:val="26"/>
              </w:rPr>
              <w:t xml:space="preserve">Администрация Пригородного сельского поселения </w:t>
            </w:r>
            <w:proofErr w:type="spellStart"/>
            <w:r w:rsidRPr="00C51145">
              <w:rPr>
                <w:sz w:val="26"/>
                <w:szCs w:val="26"/>
              </w:rPr>
              <w:t>Калачеевского</w:t>
            </w:r>
            <w:proofErr w:type="spellEnd"/>
            <w:r w:rsidRPr="00C51145">
              <w:rPr>
                <w:sz w:val="26"/>
                <w:szCs w:val="26"/>
              </w:rPr>
              <w:t xml:space="preserve"> муниципального района Воронежской области</w:t>
            </w:r>
            <w:r w:rsidRPr="00C51145">
              <w:rPr>
                <w:color w:val="000000"/>
                <w:sz w:val="26"/>
                <w:szCs w:val="26"/>
              </w:rPr>
              <w:t xml:space="preserve"> </w:t>
            </w:r>
          </w:p>
        </w:tc>
      </w:tr>
      <w:tr w:rsidR="00C77C02" w:rsidRPr="00C51145" w:rsidTr="00C77C02">
        <w:trPr>
          <w:trHeight w:val="529"/>
        </w:trPr>
        <w:tc>
          <w:tcPr>
            <w:tcW w:w="2447" w:type="dxa"/>
          </w:tcPr>
          <w:p w:rsidR="00C77C02" w:rsidRPr="00C51145" w:rsidRDefault="00C77C02" w:rsidP="008A2F13">
            <w:pPr>
              <w:snapToGrid w:val="0"/>
              <w:rPr>
                <w:sz w:val="26"/>
                <w:szCs w:val="26"/>
              </w:rPr>
            </w:pPr>
            <w:r w:rsidRPr="00C51145">
              <w:rPr>
                <w:sz w:val="26"/>
                <w:szCs w:val="26"/>
              </w:rPr>
              <w:t>Подпрограммы Программы и основные мероприятия</w:t>
            </w:r>
          </w:p>
        </w:tc>
        <w:tc>
          <w:tcPr>
            <w:tcW w:w="6981" w:type="dxa"/>
            <w:gridSpan w:val="5"/>
          </w:tcPr>
          <w:p w:rsidR="00C77C02" w:rsidRPr="00C51145" w:rsidRDefault="00C77C02" w:rsidP="00C77C02">
            <w:pPr>
              <w:jc w:val="both"/>
              <w:rPr>
                <w:sz w:val="26"/>
                <w:szCs w:val="26"/>
              </w:rPr>
            </w:pPr>
            <w:r w:rsidRPr="00C51145">
              <w:rPr>
                <w:sz w:val="26"/>
                <w:szCs w:val="26"/>
              </w:rPr>
              <w:t>Подпрограмма 1. Упра</w:t>
            </w:r>
            <w:r w:rsidR="00F72240" w:rsidRPr="00C51145">
              <w:rPr>
                <w:sz w:val="26"/>
                <w:szCs w:val="26"/>
              </w:rPr>
              <w:t>вление муниципальными финансами</w:t>
            </w:r>
          </w:p>
          <w:p w:rsidR="00C77C02" w:rsidRDefault="00C77C02" w:rsidP="00C77C02">
            <w:pPr>
              <w:jc w:val="both"/>
              <w:rPr>
                <w:sz w:val="26"/>
                <w:szCs w:val="26"/>
              </w:rPr>
            </w:pPr>
            <w:r w:rsidRPr="00C51145">
              <w:rPr>
                <w:sz w:val="26"/>
                <w:szCs w:val="26"/>
              </w:rPr>
              <w:t>Основное мероприятие 1.1. Организация бюджетного процесса в органах местного самоуправления Пригородного сельского поселения</w:t>
            </w:r>
          </w:p>
          <w:p w:rsidR="00C1394B" w:rsidRPr="00C51145" w:rsidRDefault="00C1394B" w:rsidP="00C77C02">
            <w:pPr>
              <w:jc w:val="both"/>
              <w:rPr>
                <w:sz w:val="26"/>
                <w:szCs w:val="26"/>
              </w:rPr>
            </w:pPr>
            <w:r w:rsidRPr="002158EA">
              <w:rPr>
                <w:rStyle w:val="af3"/>
                <w:rFonts w:eastAsia="Calibri"/>
                <w:b w:val="0"/>
                <w:sz w:val="26"/>
                <w:szCs w:val="26"/>
              </w:rPr>
              <w:t>Основное мероприятие 1.2. Обеспечение доступности информации о бюджетном процессе в Пригородном сельском поселении</w:t>
            </w:r>
            <w:r>
              <w:rPr>
                <w:rStyle w:val="af3"/>
                <w:rFonts w:eastAsia="Calibri"/>
                <w:b w:val="0"/>
                <w:sz w:val="26"/>
                <w:szCs w:val="26"/>
              </w:rPr>
              <w:t>.</w:t>
            </w:r>
          </w:p>
          <w:p w:rsidR="00C77C02" w:rsidRPr="00C51145" w:rsidRDefault="00C77C02" w:rsidP="00C77C02">
            <w:pPr>
              <w:jc w:val="both"/>
              <w:rPr>
                <w:sz w:val="26"/>
                <w:szCs w:val="26"/>
              </w:rPr>
            </w:pPr>
            <w:r w:rsidRPr="00C51145">
              <w:rPr>
                <w:sz w:val="26"/>
                <w:szCs w:val="26"/>
              </w:rPr>
              <w:t xml:space="preserve">Подпрограмма </w:t>
            </w:r>
            <w:r w:rsidR="00020AA3">
              <w:rPr>
                <w:sz w:val="26"/>
                <w:szCs w:val="26"/>
              </w:rPr>
              <w:t>2</w:t>
            </w:r>
            <w:r w:rsidRPr="00C51145">
              <w:rPr>
                <w:sz w:val="26"/>
                <w:szCs w:val="26"/>
              </w:rPr>
              <w:t>. Обеспечение реализации муниципальной программы</w:t>
            </w:r>
          </w:p>
          <w:p w:rsidR="00F72240" w:rsidRPr="00C51145" w:rsidRDefault="002158EA" w:rsidP="00F72240">
            <w:pPr>
              <w:jc w:val="both"/>
              <w:rPr>
                <w:sz w:val="26"/>
                <w:szCs w:val="26"/>
              </w:rPr>
            </w:pPr>
            <w:r>
              <w:rPr>
                <w:sz w:val="26"/>
                <w:szCs w:val="26"/>
              </w:rPr>
              <w:t>Основное мероприятие 2</w:t>
            </w:r>
            <w:r w:rsidR="00F72240" w:rsidRPr="00C51145">
              <w:rPr>
                <w:sz w:val="26"/>
                <w:szCs w:val="26"/>
              </w:rPr>
              <w:t>.1. Финансовое обеспечение деятельности администрации Пригородного сельского поселения.</w:t>
            </w:r>
          </w:p>
          <w:p w:rsidR="00C77C02" w:rsidRDefault="002158EA" w:rsidP="00F72240">
            <w:pPr>
              <w:jc w:val="both"/>
              <w:rPr>
                <w:sz w:val="26"/>
                <w:szCs w:val="26"/>
              </w:rPr>
            </w:pPr>
            <w:r>
              <w:rPr>
                <w:sz w:val="26"/>
                <w:szCs w:val="26"/>
              </w:rPr>
              <w:t>Основное мероприятие 2</w:t>
            </w:r>
            <w:r w:rsidR="00F72240" w:rsidRPr="00C51145">
              <w:rPr>
                <w:sz w:val="26"/>
                <w:szCs w:val="26"/>
              </w:rPr>
              <w:t>.2. Финансовое обеспечение выполнения других обязательств муниципалитета, расходы которых не учтены в других подпрограммах муниципальной программы.</w:t>
            </w:r>
          </w:p>
          <w:p w:rsidR="00C91A66" w:rsidRPr="00C51145" w:rsidRDefault="00C91A66" w:rsidP="00F72240">
            <w:pPr>
              <w:jc w:val="both"/>
              <w:rPr>
                <w:sz w:val="26"/>
                <w:szCs w:val="26"/>
              </w:rPr>
            </w:pPr>
          </w:p>
        </w:tc>
      </w:tr>
      <w:tr w:rsidR="00C77C02" w:rsidRPr="00C51145" w:rsidTr="00C77C02">
        <w:trPr>
          <w:trHeight w:val="609"/>
        </w:trPr>
        <w:tc>
          <w:tcPr>
            <w:tcW w:w="2447" w:type="dxa"/>
          </w:tcPr>
          <w:p w:rsidR="00C77C02" w:rsidRPr="00C51145" w:rsidRDefault="00C77C02" w:rsidP="008A2F13">
            <w:pPr>
              <w:snapToGrid w:val="0"/>
              <w:rPr>
                <w:sz w:val="26"/>
                <w:szCs w:val="26"/>
              </w:rPr>
            </w:pPr>
            <w:r w:rsidRPr="00C51145">
              <w:rPr>
                <w:sz w:val="26"/>
                <w:szCs w:val="26"/>
              </w:rPr>
              <w:t>Цель Программы</w:t>
            </w:r>
          </w:p>
        </w:tc>
        <w:tc>
          <w:tcPr>
            <w:tcW w:w="6981" w:type="dxa"/>
            <w:gridSpan w:val="5"/>
          </w:tcPr>
          <w:p w:rsidR="00C77C02" w:rsidRDefault="00C77C02" w:rsidP="00F72240">
            <w:pPr>
              <w:autoSpaceDE w:val="0"/>
              <w:autoSpaceDN w:val="0"/>
              <w:adjustRightInd w:val="0"/>
              <w:jc w:val="both"/>
              <w:rPr>
                <w:sz w:val="26"/>
                <w:szCs w:val="26"/>
              </w:rPr>
            </w:pPr>
            <w:r w:rsidRPr="00C51145">
              <w:rPr>
                <w:sz w:val="26"/>
                <w:szCs w:val="26"/>
              </w:rPr>
              <w:t xml:space="preserve">Создание условий для </w:t>
            </w:r>
            <w:r w:rsidRPr="00C51145">
              <w:rPr>
                <w:spacing w:val="-5"/>
                <w:sz w:val="26"/>
                <w:szCs w:val="26"/>
              </w:rPr>
              <w:t xml:space="preserve">обеспечения долгосрочной сбалансированности и устойчивости бюджетной </w:t>
            </w:r>
            <w:r w:rsidRPr="00C51145">
              <w:rPr>
                <w:sz w:val="26"/>
                <w:szCs w:val="26"/>
              </w:rPr>
              <w:t xml:space="preserve">системы Пригородного сельского поселения, повышения качества управления муниципальными финансами, эффективности деятельности органов местного самоуправления Пригородного сельского поселения </w:t>
            </w:r>
            <w:proofErr w:type="spellStart"/>
            <w:r w:rsidRPr="00C51145">
              <w:rPr>
                <w:sz w:val="26"/>
                <w:szCs w:val="26"/>
              </w:rPr>
              <w:t>Калачеевского</w:t>
            </w:r>
            <w:proofErr w:type="spellEnd"/>
            <w:r w:rsidRPr="00C51145">
              <w:rPr>
                <w:sz w:val="26"/>
                <w:szCs w:val="26"/>
              </w:rPr>
              <w:t xml:space="preserve">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p w:rsidR="00C91A66" w:rsidRPr="00C51145" w:rsidRDefault="00C91A66" w:rsidP="00F72240">
            <w:pPr>
              <w:autoSpaceDE w:val="0"/>
              <w:autoSpaceDN w:val="0"/>
              <w:adjustRightInd w:val="0"/>
              <w:jc w:val="both"/>
              <w:rPr>
                <w:sz w:val="26"/>
                <w:szCs w:val="26"/>
              </w:rPr>
            </w:pPr>
          </w:p>
        </w:tc>
      </w:tr>
      <w:tr w:rsidR="00C77C02" w:rsidRPr="00C51145" w:rsidTr="00E95208">
        <w:trPr>
          <w:trHeight w:val="701"/>
        </w:trPr>
        <w:tc>
          <w:tcPr>
            <w:tcW w:w="2447" w:type="dxa"/>
          </w:tcPr>
          <w:p w:rsidR="00C77C02" w:rsidRPr="00C51145" w:rsidRDefault="00C77C02" w:rsidP="008A2F13">
            <w:pPr>
              <w:snapToGrid w:val="0"/>
              <w:rPr>
                <w:sz w:val="26"/>
                <w:szCs w:val="26"/>
              </w:rPr>
            </w:pPr>
            <w:r w:rsidRPr="00C51145">
              <w:rPr>
                <w:sz w:val="26"/>
                <w:szCs w:val="26"/>
              </w:rPr>
              <w:t>Задачи Программы</w:t>
            </w:r>
          </w:p>
        </w:tc>
        <w:tc>
          <w:tcPr>
            <w:tcW w:w="6981" w:type="dxa"/>
            <w:gridSpan w:val="5"/>
          </w:tcPr>
          <w:p w:rsidR="00C77C02" w:rsidRPr="00C51145" w:rsidRDefault="00C77C02" w:rsidP="008A2F13">
            <w:pPr>
              <w:pStyle w:val="af0"/>
              <w:snapToGrid w:val="0"/>
              <w:spacing w:line="228" w:lineRule="auto"/>
              <w:ind w:left="0"/>
              <w:jc w:val="both"/>
              <w:rPr>
                <w:sz w:val="26"/>
                <w:szCs w:val="26"/>
              </w:rPr>
            </w:pPr>
            <w:r w:rsidRPr="00C51145">
              <w:rPr>
                <w:sz w:val="26"/>
                <w:szCs w:val="26"/>
              </w:rPr>
              <w:t>1. Создание условий для устойчивости местного бюджета, укрепления собственной доходной базы.</w:t>
            </w:r>
          </w:p>
          <w:p w:rsidR="00C77C02" w:rsidRPr="00C51145" w:rsidRDefault="00C77C02" w:rsidP="008A2F13">
            <w:pPr>
              <w:pStyle w:val="af0"/>
              <w:snapToGrid w:val="0"/>
              <w:spacing w:line="228" w:lineRule="auto"/>
              <w:ind w:left="0"/>
              <w:jc w:val="both"/>
              <w:rPr>
                <w:sz w:val="26"/>
                <w:szCs w:val="26"/>
              </w:rPr>
            </w:pPr>
            <w:r w:rsidRPr="00C51145">
              <w:rPr>
                <w:sz w:val="26"/>
                <w:szCs w:val="26"/>
              </w:rPr>
              <w:t xml:space="preserve">2. Создание условий для эффективного управления муниципальными финансами, повышения эффективности </w:t>
            </w:r>
            <w:r w:rsidRPr="00C51145">
              <w:rPr>
                <w:sz w:val="26"/>
                <w:szCs w:val="26"/>
              </w:rPr>
              <w:lastRenderedPageBreak/>
              <w:t>бюджетных расходов.</w:t>
            </w:r>
          </w:p>
          <w:p w:rsidR="00C77C02" w:rsidRPr="00C51145" w:rsidRDefault="00C77C02" w:rsidP="008A2F13">
            <w:pPr>
              <w:pStyle w:val="af0"/>
              <w:snapToGrid w:val="0"/>
              <w:spacing w:line="228" w:lineRule="auto"/>
              <w:ind w:left="0"/>
              <w:jc w:val="both"/>
              <w:rPr>
                <w:sz w:val="26"/>
                <w:szCs w:val="26"/>
              </w:rPr>
            </w:pPr>
            <w:r w:rsidRPr="00C51145">
              <w:rPr>
                <w:sz w:val="26"/>
                <w:szCs w:val="26"/>
              </w:rPr>
              <w:t>3. Совершенствование муниципального внутреннего финансового контроля.</w:t>
            </w:r>
          </w:p>
          <w:p w:rsidR="00C77C02" w:rsidRDefault="00C77C02" w:rsidP="00F72240">
            <w:pPr>
              <w:pStyle w:val="af0"/>
              <w:snapToGrid w:val="0"/>
              <w:spacing w:line="228" w:lineRule="auto"/>
              <w:ind w:left="0"/>
              <w:jc w:val="both"/>
              <w:rPr>
                <w:sz w:val="26"/>
                <w:szCs w:val="26"/>
              </w:rPr>
            </w:pPr>
            <w:r w:rsidRPr="00C51145">
              <w:rPr>
                <w:sz w:val="26"/>
                <w:szCs w:val="26"/>
              </w:rPr>
              <w:t xml:space="preserve">4. </w:t>
            </w:r>
            <w:r w:rsidRPr="00C51145">
              <w:rPr>
                <w:kern w:val="2"/>
                <w:sz w:val="26"/>
                <w:szCs w:val="26"/>
              </w:rPr>
              <w:t>Повышение качества предоставления муниципальных услуг, включая р</w:t>
            </w:r>
            <w:r w:rsidRPr="00C51145">
              <w:rPr>
                <w:sz w:val="26"/>
                <w:szCs w:val="26"/>
              </w:rPr>
              <w:t>азвитие системы межведомственного электронного взаимодействия.</w:t>
            </w:r>
          </w:p>
          <w:p w:rsidR="00E95208" w:rsidRPr="00C51145" w:rsidRDefault="00E95208" w:rsidP="00E95208">
            <w:pPr>
              <w:jc w:val="both"/>
              <w:rPr>
                <w:sz w:val="26"/>
                <w:szCs w:val="26"/>
              </w:rPr>
            </w:pPr>
            <w:r>
              <w:rPr>
                <w:sz w:val="26"/>
                <w:szCs w:val="26"/>
              </w:rPr>
              <w:t xml:space="preserve">5. Обеспечение </w:t>
            </w:r>
            <w:r w:rsidRPr="002158EA">
              <w:rPr>
                <w:rStyle w:val="af3"/>
                <w:rFonts w:eastAsia="Calibri"/>
                <w:b w:val="0"/>
                <w:sz w:val="26"/>
                <w:szCs w:val="26"/>
              </w:rPr>
              <w:t>доступности информации о бюджетном процессе в Пригородном сельском поселении</w:t>
            </w:r>
            <w:r>
              <w:rPr>
                <w:rStyle w:val="af3"/>
                <w:rFonts w:eastAsia="Calibri"/>
                <w:b w:val="0"/>
                <w:sz w:val="26"/>
                <w:szCs w:val="26"/>
              </w:rPr>
              <w:t>.</w:t>
            </w:r>
          </w:p>
        </w:tc>
      </w:tr>
      <w:tr w:rsidR="00C77C02" w:rsidRPr="00C51145" w:rsidTr="00C77C02">
        <w:trPr>
          <w:trHeight w:val="80"/>
        </w:trPr>
        <w:tc>
          <w:tcPr>
            <w:tcW w:w="2447" w:type="dxa"/>
          </w:tcPr>
          <w:p w:rsidR="00C77C02" w:rsidRPr="00C51145" w:rsidRDefault="00C77C02" w:rsidP="008A2F13">
            <w:pPr>
              <w:snapToGrid w:val="0"/>
              <w:rPr>
                <w:sz w:val="26"/>
                <w:szCs w:val="26"/>
              </w:rPr>
            </w:pPr>
            <w:r w:rsidRPr="00C51145">
              <w:rPr>
                <w:sz w:val="26"/>
                <w:szCs w:val="26"/>
              </w:rPr>
              <w:lastRenderedPageBreak/>
              <w:t>Целевые индикаторы и показатели Программы</w:t>
            </w:r>
          </w:p>
        </w:tc>
        <w:tc>
          <w:tcPr>
            <w:tcW w:w="6981" w:type="dxa"/>
            <w:gridSpan w:val="5"/>
          </w:tcPr>
          <w:p w:rsidR="002A530D" w:rsidRDefault="002A530D" w:rsidP="008A2F13">
            <w:pPr>
              <w:jc w:val="both"/>
              <w:rPr>
                <w:sz w:val="26"/>
                <w:szCs w:val="26"/>
              </w:rPr>
            </w:pPr>
            <w:r>
              <w:rPr>
                <w:sz w:val="26"/>
                <w:szCs w:val="26"/>
              </w:rPr>
              <w:t xml:space="preserve">1. </w:t>
            </w:r>
            <w:r w:rsidRPr="002A530D">
              <w:rPr>
                <w:sz w:val="26"/>
                <w:szCs w:val="26"/>
              </w:rPr>
              <w:t>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w:t>
            </w:r>
            <w:r w:rsidR="004764F5">
              <w:rPr>
                <w:sz w:val="26"/>
                <w:szCs w:val="26"/>
              </w:rPr>
              <w:t xml:space="preserve"> – </w:t>
            </w:r>
            <w:r w:rsidR="004764F5" w:rsidRPr="004764F5">
              <w:rPr>
                <w:sz w:val="26"/>
                <w:szCs w:val="26"/>
              </w:rPr>
              <w:t>100% средств бюджета;</w:t>
            </w:r>
          </w:p>
          <w:p w:rsidR="00C77C02" w:rsidRDefault="002A530D" w:rsidP="0038608A">
            <w:pPr>
              <w:jc w:val="both"/>
              <w:rPr>
                <w:sz w:val="26"/>
                <w:szCs w:val="26"/>
              </w:rPr>
            </w:pPr>
            <w:r>
              <w:rPr>
                <w:sz w:val="26"/>
                <w:szCs w:val="26"/>
              </w:rPr>
              <w:t>2</w:t>
            </w:r>
            <w:r w:rsidR="00C77C02" w:rsidRPr="00C51145">
              <w:rPr>
                <w:sz w:val="26"/>
                <w:szCs w:val="26"/>
              </w:rPr>
              <w:t xml:space="preserve">. </w:t>
            </w:r>
            <w:r w:rsidR="00EA019B">
              <w:rPr>
                <w:sz w:val="26"/>
                <w:szCs w:val="26"/>
              </w:rPr>
              <w:t>Д</w:t>
            </w:r>
            <w:r w:rsidR="00C77C02" w:rsidRPr="00C51145">
              <w:rPr>
                <w:sz w:val="26"/>
                <w:szCs w:val="26"/>
              </w:rPr>
              <w:t>оля расходов бюджета Пригородного сельского поселения, формируемых в рамках</w:t>
            </w:r>
            <w:r w:rsidR="004764F5">
              <w:rPr>
                <w:sz w:val="26"/>
                <w:szCs w:val="26"/>
              </w:rPr>
              <w:t xml:space="preserve"> муниципальных программ – 100%;</w:t>
            </w:r>
          </w:p>
          <w:p w:rsidR="00C1394B" w:rsidRDefault="00EA019B" w:rsidP="0038608A">
            <w:pPr>
              <w:jc w:val="both"/>
              <w:rPr>
                <w:sz w:val="26"/>
                <w:szCs w:val="26"/>
              </w:rPr>
            </w:pPr>
            <w:r>
              <w:rPr>
                <w:sz w:val="26"/>
                <w:szCs w:val="26"/>
              </w:rPr>
              <w:t>3</w:t>
            </w:r>
            <w:r w:rsidR="00C1394B">
              <w:rPr>
                <w:sz w:val="26"/>
                <w:szCs w:val="26"/>
              </w:rPr>
              <w:t>. Размещение в средствах массовой информации и (или) на официальном сайте администрации поселения информации о бюджетном процессе</w:t>
            </w:r>
            <w:r w:rsidR="004764F5">
              <w:rPr>
                <w:sz w:val="26"/>
                <w:szCs w:val="26"/>
              </w:rPr>
              <w:t>;</w:t>
            </w:r>
          </w:p>
          <w:p w:rsidR="00EA019B" w:rsidRDefault="00EA019B" w:rsidP="0038608A">
            <w:pPr>
              <w:jc w:val="both"/>
              <w:rPr>
                <w:sz w:val="26"/>
                <w:szCs w:val="26"/>
              </w:rPr>
            </w:pPr>
            <w:r>
              <w:rPr>
                <w:sz w:val="26"/>
                <w:szCs w:val="26"/>
              </w:rPr>
              <w:t xml:space="preserve">4. </w:t>
            </w:r>
            <w:r w:rsidRPr="00C51145">
              <w:rPr>
                <w:sz w:val="26"/>
                <w:szCs w:val="26"/>
              </w:rPr>
              <w:t xml:space="preserve">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w:t>
            </w:r>
            <w:r>
              <w:rPr>
                <w:sz w:val="26"/>
                <w:szCs w:val="26"/>
                <w:lang w:eastAsia="ar-SA"/>
              </w:rPr>
              <w:t xml:space="preserve">до 2026 г. </w:t>
            </w:r>
            <w:r w:rsidRPr="00C51145">
              <w:rPr>
                <w:sz w:val="26"/>
                <w:szCs w:val="26"/>
              </w:rPr>
              <w:t xml:space="preserve">не менее </w:t>
            </w:r>
            <w:r>
              <w:rPr>
                <w:sz w:val="26"/>
                <w:szCs w:val="26"/>
              </w:rPr>
              <w:t>90</w:t>
            </w:r>
            <w:r w:rsidR="004764F5">
              <w:rPr>
                <w:sz w:val="26"/>
                <w:szCs w:val="26"/>
              </w:rPr>
              <w:t xml:space="preserve"> %;</w:t>
            </w:r>
          </w:p>
          <w:p w:rsidR="001D1868" w:rsidRPr="00C51145" w:rsidRDefault="001D1868" w:rsidP="0038608A">
            <w:pPr>
              <w:jc w:val="both"/>
              <w:rPr>
                <w:sz w:val="26"/>
                <w:szCs w:val="26"/>
              </w:rPr>
            </w:pPr>
            <w:r>
              <w:rPr>
                <w:sz w:val="26"/>
                <w:szCs w:val="26"/>
              </w:rPr>
              <w:t xml:space="preserve">5. </w:t>
            </w:r>
            <w:r w:rsidRPr="001D1868">
              <w:rPr>
                <w:sz w:val="26"/>
                <w:szCs w:val="26"/>
              </w:rPr>
              <w:t>Наличие средств в бюджете поселения на выполнение других обязательств ОМСУ</w:t>
            </w:r>
          </w:p>
        </w:tc>
      </w:tr>
      <w:tr w:rsidR="00C77C02" w:rsidRPr="00A71802" w:rsidTr="00C77C02">
        <w:trPr>
          <w:trHeight w:val="972"/>
        </w:trPr>
        <w:tc>
          <w:tcPr>
            <w:tcW w:w="2447" w:type="dxa"/>
          </w:tcPr>
          <w:p w:rsidR="00C77C02" w:rsidRPr="00C51145" w:rsidRDefault="00C77C02" w:rsidP="008A2F13">
            <w:pPr>
              <w:snapToGrid w:val="0"/>
              <w:rPr>
                <w:sz w:val="26"/>
                <w:szCs w:val="26"/>
              </w:rPr>
            </w:pPr>
            <w:r w:rsidRPr="00C51145">
              <w:rPr>
                <w:sz w:val="26"/>
                <w:szCs w:val="26"/>
              </w:rPr>
              <w:t>Этапы и сроки реализации Программы</w:t>
            </w:r>
          </w:p>
        </w:tc>
        <w:tc>
          <w:tcPr>
            <w:tcW w:w="6981" w:type="dxa"/>
            <w:gridSpan w:val="5"/>
          </w:tcPr>
          <w:p w:rsidR="00C77C02" w:rsidRDefault="00F72240" w:rsidP="00F77CA8">
            <w:pPr>
              <w:snapToGrid w:val="0"/>
              <w:spacing w:line="228" w:lineRule="auto"/>
              <w:jc w:val="both"/>
              <w:rPr>
                <w:sz w:val="26"/>
                <w:szCs w:val="26"/>
              </w:rPr>
            </w:pPr>
            <w:r w:rsidRPr="00C51145">
              <w:rPr>
                <w:sz w:val="26"/>
                <w:szCs w:val="26"/>
              </w:rPr>
              <w:t>Сроки реализации 2020</w:t>
            </w:r>
            <w:r w:rsidR="00C77C02" w:rsidRPr="00C51145">
              <w:rPr>
                <w:sz w:val="26"/>
                <w:szCs w:val="26"/>
              </w:rPr>
              <w:t xml:space="preserve"> –202</w:t>
            </w:r>
            <w:r w:rsidR="00F77CA8">
              <w:rPr>
                <w:sz w:val="26"/>
                <w:szCs w:val="26"/>
              </w:rPr>
              <w:t>6</w:t>
            </w:r>
            <w:r w:rsidR="00C77C02" w:rsidRPr="00C51145">
              <w:rPr>
                <w:sz w:val="26"/>
                <w:szCs w:val="26"/>
              </w:rPr>
              <w:t xml:space="preserve"> годы.</w:t>
            </w:r>
          </w:p>
          <w:p w:rsidR="00C91A66" w:rsidRPr="00C51145" w:rsidRDefault="00C91A66" w:rsidP="00F77CA8">
            <w:pPr>
              <w:snapToGrid w:val="0"/>
              <w:spacing w:line="228" w:lineRule="auto"/>
              <w:jc w:val="both"/>
              <w:rPr>
                <w:sz w:val="26"/>
                <w:szCs w:val="26"/>
              </w:rPr>
            </w:pPr>
            <w:r>
              <w:rPr>
                <w:sz w:val="26"/>
                <w:szCs w:val="26"/>
              </w:rPr>
              <w:t>Этапы не выделяются.</w:t>
            </w:r>
          </w:p>
        </w:tc>
      </w:tr>
      <w:tr w:rsidR="00C77C02" w:rsidRPr="00A71802" w:rsidTr="00C77C02">
        <w:trPr>
          <w:trHeight w:val="1565"/>
        </w:trPr>
        <w:tc>
          <w:tcPr>
            <w:tcW w:w="2447" w:type="dxa"/>
            <w:vMerge w:val="restart"/>
          </w:tcPr>
          <w:p w:rsidR="00C77C02" w:rsidRPr="00C51145" w:rsidRDefault="00C77C02" w:rsidP="008A2F13">
            <w:pPr>
              <w:snapToGrid w:val="0"/>
              <w:rPr>
                <w:sz w:val="26"/>
                <w:szCs w:val="26"/>
              </w:rPr>
            </w:pPr>
            <w:r w:rsidRPr="00C51145">
              <w:rPr>
                <w:sz w:val="26"/>
                <w:szCs w:val="26"/>
              </w:rPr>
              <w:t>Объемы и источники финансирования Программы (в действующих ценах каждого года реализации Программы)</w:t>
            </w:r>
          </w:p>
        </w:tc>
        <w:tc>
          <w:tcPr>
            <w:tcW w:w="6981" w:type="dxa"/>
            <w:gridSpan w:val="5"/>
          </w:tcPr>
          <w:p w:rsidR="00C77C02" w:rsidRPr="004D6AA6" w:rsidRDefault="00C77C02" w:rsidP="008A2F13">
            <w:pPr>
              <w:snapToGrid w:val="0"/>
              <w:spacing w:line="228" w:lineRule="auto"/>
              <w:jc w:val="both"/>
              <w:rPr>
                <w:sz w:val="26"/>
                <w:szCs w:val="26"/>
              </w:rPr>
            </w:pPr>
            <w:r w:rsidRPr="004D6AA6">
              <w:rPr>
                <w:sz w:val="26"/>
                <w:szCs w:val="26"/>
              </w:rPr>
              <w:t xml:space="preserve">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Пригородного сельского поселения о бюджете на очередной финансовый год. </w:t>
            </w:r>
          </w:p>
          <w:p w:rsidR="00C77C02" w:rsidRPr="004D6AA6" w:rsidRDefault="00C77C02" w:rsidP="008A2F13">
            <w:pPr>
              <w:snapToGrid w:val="0"/>
              <w:spacing w:line="228" w:lineRule="auto"/>
              <w:jc w:val="both"/>
              <w:rPr>
                <w:sz w:val="26"/>
                <w:szCs w:val="26"/>
              </w:rPr>
            </w:pPr>
            <w:r w:rsidRPr="004D6AA6">
              <w:rPr>
                <w:sz w:val="26"/>
                <w:szCs w:val="26"/>
              </w:rPr>
              <w:t xml:space="preserve">Для реализации мероприятий могут привлекаться средства федерального, областного и районного бюджетов, внебюджетных источников. </w:t>
            </w:r>
          </w:p>
          <w:p w:rsidR="00C77C02" w:rsidRPr="00EA019B" w:rsidRDefault="00C77C02" w:rsidP="008A2F13">
            <w:pPr>
              <w:shd w:val="clear" w:color="auto" w:fill="FFFFFF"/>
              <w:ind w:left="-1" w:right="23"/>
              <w:jc w:val="both"/>
              <w:rPr>
                <w:sz w:val="26"/>
                <w:szCs w:val="26"/>
              </w:rPr>
            </w:pPr>
            <w:r w:rsidRPr="00EA019B">
              <w:rPr>
                <w:sz w:val="26"/>
                <w:szCs w:val="26"/>
              </w:rPr>
              <w:t xml:space="preserve">Объем бюджетных ассигнований на реализацию муниципальной программы составляет </w:t>
            </w:r>
            <w:r w:rsidR="00EA019B" w:rsidRPr="00EA019B">
              <w:rPr>
                <w:sz w:val="26"/>
                <w:szCs w:val="26"/>
              </w:rPr>
              <w:t>61048,3</w:t>
            </w:r>
            <w:r w:rsidRPr="00EA019B">
              <w:rPr>
                <w:sz w:val="26"/>
                <w:szCs w:val="26"/>
              </w:rPr>
              <w:t xml:space="preserve"> тыс. рублей, в том числе средства федерального бюджета – </w:t>
            </w:r>
            <w:r w:rsidR="00EA019B" w:rsidRPr="00EA019B">
              <w:rPr>
                <w:sz w:val="26"/>
                <w:szCs w:val="26"/>
              </w:rPr>
              <w:t>1525,4</w:t>
            </w:r>
            <w:r w:rsidRPr="00EA019B">
              <w:rPr>
                <w:sz w:val="26"/>
                <w:szCs w:val="26"/>
              </w:rPr>
              <w:t xml:space="preserve"> тыс. руб., средства бюджета Пригородного сельского поселения </w:t>
            </w:r>
            <w:proofErr w:type="spellStart"/>
            <w:r w:rsidRPr="00EA019B">
              <w:rPr>
                <w:spacing w:val="-1"/>
                <w:sz w:val="26"/>
                <w:szCs w:val="26"/>
              </w:rPr>
              <w:t>Калачеевского</w:t>
            </w:r>
            <w:proofErr w:type="spellEnd"/>
            <w:r w:rsidRPr="00EA019B">
              <w:rPr>
                <w:sz w:val="26"/>
                <w:szCs w:val="26"/>
              </w:rPr>
              <w:t xml:space="preserve"> муниципального района – </w:t>
            </w:r>
            <w:r w:rsidR="00EA019B" w:rsidRPr="00EA019B">
              <w:rPr>
                <w:sz w:val="26"/>
                <w:szCs w:val="26"/>
              </w:rPr>
              <w:t>59522,9</w:t>
            </w:r>
            <w:r w:rsidRPr="00EA019B">
              <w:rPr>
                <w:sz w:val="26"/>
                <w:szCs w:val="26"/>
              </w:rPr>
              <w:t xml:space="preserve"> тыс. руб.</w:t>
            </w:r>
          </w:p>
          <w:p w:rsidR="00C77C02" w:rsidRPr="004D6AA6" w:rsidRDefault="00C77C02" w:rsidP="008A2F13">
            <w:pPr>
              <w:shd w:val="clear" w:color="auto" w:fill="FFFFFF"/>
              <w:ind w:left="-1" w:right="23"/>
              <w:jc w:val="both"/>
              <w:rPr>
                <w:sz w:val="26"/>
                <w:szCs w:val="26"/>
              </w:rPr>
            </w:pPr>
            <w:r w:rsidRPr="004D6AA6">
              <w:rPr>
                <w:sz w:val="26"/>
                <w:szCs w:val="26"/>
              </w:rPr>
              <w:t xml:space="preserve">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w:t>
            </w:r>
            <w:proofErr w:type="spellStart"/>
            <w:r w:rsidRPr="004D6AA6">
              <w:rPr>
                <w:sz w:val="26"/>
                <w:szCs w:val="26"/>
              </w:rPr>
              <w:t>Калачеевского</w:t>
            </w:r>
            <w:proofErr w:type="spellEnd"/>
            <w:r w:rsidRPr="004D6AA6">
              <w:rPr>
                <w:sz w:val="26"/>
                <w:szCs w:val="26"/>
              </w:rPr>
              <w:t xml:space="preserve"> муниципального района Воронежской области на очередной финансовый год.</w:t>
            </w:r>
          </w:p>
          <w:p w:rsidR="00C77C02" w:rsidRPr="004D6AA6" w:rsidRDefault="00C77C02" w:rsidP="008A2F13">
            <w:pPr>
              <w:snapToGrid w:val="0"/>
              <w:spacing w:line="228" w:lineRule="auto"/>
              <w:jc w:val="both"/>
              <w:rPr>
                <w:sz w:val="26"/>
                <w:szCs w:val="26"/>
              </w:rPr>
            </w:pPr>
            <w:r w:rsidRPr="004D6AA6">
              <w:rPr>
                <w:sz w:val="26"/>
                <w:szCs w:val="26"/>
              </w:rPr>
              <w:t>Объем бюджетных ассигнований на реализацию муниципальной программы по годам составляет (тыс. руб.):</w:t>
            </w:r>
          </w:p>
          <w:p w:rsidR="00C77C02" w:rsidRPr="00F72240" w:rsidRDefault="00C77C02" w:rsidP="008A2F13">
            <w:pPr>
              <w:snapToGrid w:val="0"/>
              <w:spacing w:line="228" w:lineRule="auto"/>
              <w:jc w:val="both"/>
              <w:rPr>
                <w:highlight w:val="yellow"/>
              </w:rPr>
            </w:pPr>
          </w:p>
        </w:tc>
      </w:tr>
      <w:tr w:rsidR="00C77C02" w:rsidRPr="00A71802" w:rsidTr="00EA019B">
        <w:trPr>
          <w:trHeight w:val="228"/>
        </w:trPr>
        <w:tc>
          <w:tcPr>
            <w:tcW w:w="2447" w:type="dxa"/>
            <w:vMerge/>
          </w:tcPr>
          <w:p w:rsidR="00C77C02" w:rsidRPr="008461BC" w:rsidRDefault="00C77C02" w:rsidP="008A2F13">
            <w:pPr>
              <w:snapToGrid w:val="0"/>
            </w:pPr>
          </w:p>
        </w:tc>
        <w:tc>
          <w:tcPr>
            <w:tcW w:w="1028" w:type="dxa"/>
          </w:tcPr>
          <w:p w:rsidR="00C77C02" w:rsidRPr="004D6AA6" w:rsidRDefault="00C77C02" w:rsidP="008A2F13">
            <w:pPr>
              <w:shd w:val="clear" w:color="auto" w:fill="FFFFFF"/>
              <w:ind w:left="101" w:right="23"/>
              <w:jc w:val="center"/>
              <w:rPr>
                <w:sz w:val="24"/>
                <w:szCs w:val="24"/>
              </w:rPr>
            </w:pPr>
            <w:r w:rsidRPr="004D6AA6">
              <w:rPr>
                <w:sz w:val="24"/>
                <w:szCs w:val="24"/>
              </w:rPr>
              <w:t>Год</w:t>
            </w:r>
          </w:p>
        </w:tc>
        <w:tc>
          <w:tcPr>
            <w:tcW w:w="1417" w:type="dxa"/>
          </w:tcPr>
          <w:p w:rsidR="00C77C02" w:rsidRPr="004D6AA6" w:rsidRDefault="00C77C02" w:rsidP="008A2F13">
            <w:pPr>
              <w:shd w:val="clear" w:color="auto" w:fill="FFFFFF"/>
              <w:ind w:left="101" w:right="23"/>
              <w:jc w:val="center"/>
              <w:rPr>
                <w:sz w:val="24"/>
                <w:szCs w:val="24"/>
              </w:rPr>
            </w:pPr>
            <w:r w:rsidRPr="004D6AA6">
              <w:rPr>
                <w:sz w:val="24"/>
                <w:szCs w:val="24"/>
              </w:rPr>
              <w:t>Всего</w:t>
            </w:r>
          </w:p>
        </w:tc>
        <w:tc>
          <w:tcPr>
            <w:tcW w:w="1559" w:type="dxa"/>
          </w:tcPr>
          <w:p w:rsidR="00C77C02" w:rsidRPr="004D6AA6" w:rsidRDefault="00C77C02" w:rsidP="008A2F13">
            <w:pPr>
              <w:shd w:val="clear" w:color="auto" w:fill="FFFFFF"/>
              <w:ind w:left="101" w:right="23"/>
              <w:jc w:val="both"/>
              <w:rPr>
                <w:sz w:val="24"/>
                <w:szCs w:val="24"/>
              </w:rPr>
            </w:pPr>
            <w:r w:rsidRPr="004D6AA6">
              <w:rPr>
                <w:sz w:val="24"/>
                <w:szCs w:val="24"/>
              </w:rPr>
              <w:t>Федеральный бюджет</w:t>
            </w:r>
          </w:p>
        </w:tc>
        <w:tc>
          <w:tcPr>
            <w:tcW w:w="1418" w:type="dxa"/>
          </w:tcPr>
          <w:p w:rsidR="00C77C02" w:rsidRPr="004D6AA6" w:rsidRDefault="00C77C02" w:rsidP="008A2F13">
            <w:pPr>
              <w:shd w:val="clear" w:color="auto" w:fill="FFFFFF"/>
              <w:ind w:left="101" w:right="23"/>
              <w:jc w:val="both"/>
              <w:rPr>
                <w:sz w:val="24"/>
                <w:szCs w:val="24"/>
              </w:rPr>
            </w:pPr>
            <w:r w:rsidRPr="004D6AA6">
              <w:rPr>
                <w:spacing w:val="-2"/>
                <w:sz w:val="24"/>
                <w:szCs w:val="24"/>
              </w:rPr>
              <w:t>Областной бюджет</w:t>
            </w:r>
          </w:p>
        </w:tc>
        <w:tc>
          <w:tcPr>
            <w:tcW w:w="1559" w:type="dxa"/>
          </w:tcPr>
          <w:p w:rsidR="00C77C02" w:rsidRPr="004D6AA6" w:rsidRDefault="00C77C02" w:rsidP="008A2F13">
            <w:pPr>
              <w:shd w:val="clear" w:color="auto" w:fill="FFFFFF"/>
              <w:ind w:left="101" w:right="23"/>
              <w:jc w:val="both"/>
              <w:rPr>
                <w:sz w:val="24"/>
                <w:szCs w:val="24"/>
              </w:rPr>
            </w:pPr>
            <w:r w:rsidRPr="004D6AA6">
              <w:rPr>
                <w:sz w:val="24"/>
                <w:szCs w:val="24"/>
              </w:rPr>
              <w:t>Местный бюджет</w:t>
            </w:r>
          </w:p>
        </w:tc>
      </w:tr>
      <w:tr w:rsidR="00C77C02" w:rsidRPr="00A71802" w:rsidTr="00EA019B">
        <w:trPr>
          <w:trHeight w:val="222"/>
        </w:trPr>
        <w:tc>
          <w:tcPr>
            <w:tcW w:w="2447" w:type="dxa"/>
            <w:vMerge/>
          </w:tcPr>
          <w:p w:rsidR="00C77C02" w:rsidRPr="008461BC" w:rsidRDefault="00C77C02" w:rsidP="008A2F13">
            <w:pPr>
              <w:snapToGrid w:val="0"/>
            </w:pPr>
          </w:p>
        </w:tc>
        <w:tc>
          <w:tcPr>
            <w:tcW w:w="1028" w:type="dxa"/>
          </w:tcPr>
          <w:p w:rsidR="00C77C02" w:rsidRPr="004D6AA6" w:rsidRDefault="00611BDD" w:rsidP="008A2F13">
            <w:pPr>
              <w:snapToGrid w:val="0"/>
              <w:spacing w:line="228" w:lineRule="auto"/>
              <w:jc w:val="center"/>
              <w:rPr>
                <w:sz w:val="24"/>
                <w:szCs w:val="24"/>
              </w:rPr>
            </w:pPr>
            <w:r w:rsidRPr="004D6AA6">
              <w:rPr>
                <w:sz w:val="24"/>
                <w:szCs w:val="24"/>
              </w:rPr>
              <w:t>2020</w:t>
            </w:r>
          </w:p>
        </w:tc>
        <w:tc>
          <w:tcPr>
            <w:tcW w:w="1417" w:type="dxa"/>
          </w:tcPr>
          <w:p w:rsidR="00C77C02" w:rsidRPr="00EA019B" w:rsidRDefault="00EA019B" w:rsidP="008A2F13">
            <w:pPr>
              <w:snapToGrid w:val="0"/>
              <w:spacing w:line="228" w:lineRule="auto"/>
              <w:jc w:val="center"/>
              <w:rPr>
                <w:sz w:val="24"/>
                <w:szCs w:val="24"/>
              </w:rPr>
            </w:pPr>
            <w:r w:rsidRPr="00EA019B">
              <w:rPr>
                <w:sz w:val="24"/>
                <w:szCs w:val="24"/>
              </w:rPr>
              <w:t>7758,7</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196,9</w:t>
            </w:r>
          </w:p>
        </w:tc>
        <w:tc>
          <w:tcPr>
            <w:tcW w:w="1418" w:type="dxa"/>
          </w:tcPr>
          <w:p w:rsidR="00C77C02" w:rsidRPr="00EA019B" w:rsidRDefault="00EA019B" w:rsidP="008A2F13">
            <w:pPr>
              <w:snapToGrid w:val="0"/>
              <w:spacing w:line="228" w:lineRule="auto"/>
              <w:jc w:val="center"/>
              <w:rPr>
                <w:sz w:val="24"/>
                <w:szCs w:val="24"/>
              </w:rPr>
            </w:pPr>
            <w:r>
              <w:rPr>
                <w:sz w:val="24"/>
                <w:szCs w:val="24"/>
              </w:rPr>
              <w:t>0</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7561,8</w:t>
            </w:r>
          </w:p>
        </w:tc>
      </w:tr>
      <w:tr w:rsidR="00C77C02" w:rsidRPr="00A71802" w:rsidTr="00EA019B">
        <w:trPr>
          <w:trHeight w:val="222"/>
        </w:trPr>
        <w:tc>
          <w:tcPr>
            <w:tcW w:w="2447" w:type="dxa"/>
            <w:vMerge/>
          </w:tcPr>
          <w:p w:rsidR="00C77C02" w:rsidRPr="008461BC" w:rsidRDefault="00C77C02" w:rsidP="008A2F13">
            <w:pPr>
              <w:snapToGrid w:val="0"/>
            </w:pPr>
          </w:p>
        </w:tc>
        <w:tc>
          <w:tcPr>
            <w:tcW w:w="1028" w:type="dxa"/>
          </w:tcPr>
          <w:p w:rsidR="00C77C02" w:rsidRPr="004D6AA6" w:rsidRDefault="00611BDD" w:rsidP="008A2F13">
            <w:pPr>
              <w:snapToGrid w:val="0"/>
              <w:spacing w:line="228" w:lineRule="auto"/>
              <w:jc w:val="center"/>
              <w:rPr>
                <w:sz w:val="24"/>
                <w:szCs w:val="24"/>
              </w:rPr>
            </w:pPr>
            <w:r w:rsidRPr="004D6AA6">
              <w:rPr>
                <w:sz w:val="24"/>
                <w:szCs w:val="24"/>
              </w:rPr>
              <w:t>2021</w:t>
            </w:r>
          </w:p>
        </w:tc>
        <w:tc>
          <w:tcPr>
            <w:tcW w:w="1417" w:type="dxa"/>
          </w:tcPr>
          <w:p w:rsidR="00C77C02" w:rsidRPr="00EA019B" w:rsidRDefault="00EA019B" w:rsidP="008A2F13">
            <w:pPr>
              <w:snapToGrid w:val="0"/>
              <w:spacing w:line="228" w:lineRule="auto"/>
              <w:jc w:val="center"/>
              <w:rPr>
                <w:sz w:val="24"/>
                <w:szCs w:val="24"/>
              </w:rPr>
            </w:pPr>
            <w:r w:rsidRPr="00EA019B">
              <w:rPr>
                <w:sz w:val="24"/>
                <w:szCs w:val="24"/>
              </w:rPr>
              <w:t>7879,3</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196,9</w:t>
            </w:r>
          </w:p>
        </w:tc>
        <w:tc>
          <w:tcPr>
            <w:tcW w:w="1418" w:type="dxa"/>
          </w:tcPr>
          <w:p w:rsidR="00C77C02" w:rsidRPr="00EA019B" w:rsidRDefault="00EA019B" w:rsidP="008A2F13">
            <w:pPr>
              <w:snapToGrid w:val="0"/>
              <w:spacing w:line="228" w:lineRule="auto"/>
              <w:jc w:val="center"/>
              <w:rPr>
                <w:sz w:val="24"/>
                <w:szCs w:val="24"/>
              </w:rPr>
            </w:pPr>
            <w:r>
              <w:rPr>
                <w:sz w:val="24"/>
                <w:szCs w:val="24"/>
              </w:rPr>
              <w:t>0</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7682,4</w:t>
            </w:r>
          </w:p>
        </w:tc>
      </w:tr>
      <w:tr w:rsidR="00C77C02" w:rsidRPr="00A71802" w:rsidTr="00EA019B">
        <w:trPr>
          <w:trHeight w:val="222"/>
        </w:trPr>
        <w:tc>
          <w:tcPr>
            <w:tcW w:w="2447" w:type="dxa"/>
            <w:vMerge/>
          </w:tcPr>
          <w:p w:rsidR="00C77C02" w:rsidRPr="008461BC" w:rsidRDefault="00C77C02" w:rsidP="008A2F13">
            <w:pPr>
              <w:snapToGrid w:val="0"/>
            </w:pPr>
          </w:p>
        </w:tc>
        <w:tc>
          <w:tcPr>
            <w:tcW w:w="1028" w:type="dxa"/>
          </w:tcPr>
          <w:p w:rsidR="00C77C02" w:rsidRPr="004D6AA6" w:rsidRDefault="00611BDD" w:rsidP="008A2F13">
            <w:pPr>
              <w:snapToGrid w:val="0"/>
              <w:spacing w:line="228" w:lineRule="auto"/>
              <w:jc w:val="center"/>
              <w:rPr>
                <w:sz w:val="24"/>
                <w:szCs w:val="24"/>
              </w:rPr>
            </w:pPr>
            <w:r w:rsidRPr="004D6AA6">
              <w:rPr>
                <w:sz w:val="24"/>
                <w:szCs w:val="24"/>
              </w:rPr>
              <w:t>2022</w:t>
            </w:r>
          </w:p>
        </w:tc>
        <w:tc>
          <w:tcPr>
            <w:tcW w:w="1417" w:type="dxa"/>
          </w:tcPr>
          <w:p w:rsidR="00C77C02" w:rsidRPr="00EA019B" w:rsidRDefault="00EA019B" w:rsidP="008A2F13">
            <w:pPr>
              <w:snapToGrid w:val="0"/>
              <w:spacing w:line="228" w:lineRule="auto"/>
              <w:jc w:val="center"/>
              <w:rPr>
                <w:sz w:val="24"/>
                <w:szCs w:val="24"/>
              </w:rPr>
            </w:pPr>
            <w:r w:rsidRPr="00EA019B">
              <w:rPr>
                <w:sz w:val="24"/>
                <w:szCs w:val="24"/>
              </w:rPr>
              <w:t>8218,1</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204,8</w:t>
            </w:r>
          </w:p>
        </w:tc>
        <w:tc>
          <w:tcPr>
            <w:tcW w:w="1418" w:type="dxa"/>
          </w:tcPr>
          <w:p w:rsidR="00C77C02" w:rsidRPr="00EA019B" w:rsidRDefault="00EA019B" w:rsidP="008A2F13">
            <w:pPr>
              <w:snapToGrid w:val="0"/>
              <w:spacing w:line="228" w:lineRule="auto"/>
              <w:jc w:val="center"/>
              <w:rPr>
                <w:sz w:val="24"/>
                <w:szCs w:val="24"/>
              </w:rPr>
            </w:pPr>
            <w:r>
              <w:rPr>
                <w:sz w:val="24"/>
                <w:szCs w:val="24"/>
              </w:rPr>
              <w:t>0</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8013,3</w:t>
            </w:r>
          </w:p>
        </w:tc>
      </w:tr>
      <w:tr w:rsidR="00C77C02" w:rsidRPr="00A71802" w:rsidTr="00EA019B">
        <w:trPr>
          <w:trHeight w:val="222"/>
        </w:trPr>
        <w:tc>
          <w:tcPr>
            <w:tcW w:w="2447" w:type="dxa"/>
            <w:vMerge/>
          </w:tcPr>
          <w:p w:rsidR="00C77C02" w:rsidRPr="008461BC" w:rsidRDefault="00C77C02" w:rsidP="008A2F13">
            <w:pPr>
              <w:snapToGrid w:val="0"/>
            </w:pPr>
          </w:p>
        </w:tc>
        <w:tc>
          <w:tcPr>
            <w:tcW w:w="1028" w:type="dxa"/>
          </w:tcPr>
          <w:p w:rsidR="00C77C02" w:rsidRPr="004D6AA6" w:rsidRDefault="00611BDD" w:rsidP="008A2F13">
            <w:pPr>
              <w:snapToGrid w:val="0"/>
              <w:spacing w:line="228" w:lineRule="auto"/>
              <w:jc w:val="center"/>
              <w:rPr>
                <w:sz w:val="24"/>
                <w:szCs w:val="24"/>
              </w:rPr>
            </w:pPr>
            <w:r w:rsidRPr="004D6AA6">
              <w:rPr>
                <w:sz w:val="24"/>
                <w:szCs w:val="24"/>
              </w:rPr>
              <w:t>2023</w:t>
            </w:r>
          </w:p>
        </w:tc>
        <w:tc>
          <w:tcPr>
            <w:tcW w:w="1417" w:type="dxa"/>
          </w:tcPr>
          <w:p w:rsidR="00C77C02" w:rsidRPr="00EA019B" w:rsidRDefault="00EA019B" w:rsidP="008A2F13">
            <w:pPr>
              <w:snapToGrid w:val="0"/>
              <w:spacing w:line="228" w:lineRule="auto"/>
              <w:jc w:val="center"/>
              <w:rPr>
                <w:sz w:val="24"/>
                <w:szCs w:val="24"/>
              </w:rPr>
            </w:pPr>
            <w:r w:rsidRPr="00EA019B">
              <w:rPr>
                <w:sz w:val="24"/>
                <w:szCs w:val="24"/>
              </w:rPr>
              <w:t>8629,0</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215,0</w:t>
            </w:r>
          </w:p>
        </w:tc>
        <w:tc>
          <w:tcPr>
            <w:tcW w:w="1418" w:type="dxa"/>
          </w:tcPr>
          <w:p w:rsidR="00C77C02" w:rsidRPr="00EA019B" w:rsidRDefault="00EA019B" w:rsidP="008A2F13">
            <w:pPr>
              <w:snapToGrid w:val="0"/>
              <w:spacing w:line="228" w:lineRule="auto"/>
              <w:jc w:val="center"/>
              <w:rPr>
                <w:sz w:val="24"/>
                <w:szCs w:val="24"/>
              </w:rPr>
            </w:pPr>
            <w:r>
              <w:rPr>
                <w:sz w:val="24"/>
                <w:szCs w:val="24"/>
              </w:rPr>
              <w:t>0</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8414,0</w:t>
            </w:r>
          </w:p>
        </w:tc>
      </w:tr>
      <w:tr w:rsidR="00C77C02" w:rsidRPr="00A71802" w:rsidTr="00EA019B">
        <w:trPr>
          <w:trHeight w:val="222"/>
        </w:trPr>
        <w:tc>
          <w:tcPr>
            <w:tcW w:w="2447" w:type="dxa"/>
            <w:vMerge/>
          </w:tcPr>
          <w:p w:rsidR="00C77C02" w:rsidRPr="008461BC" w:rsidRDefault="00C77C02" w:rsidP="008A2F13">
            <w:pPr>
              <w:snapToGrid w:val="0"/>
            </w:pPr>
          </w:p>
        </w:tc>
        <w:tc>
          <w:tcPr>
            <w:tcW w:w="1028" w:type="dxa"/>
          </w:tcPr>
          <w:p w:rsidR="00C77C02" w:rsidRPr="004D6AA6" w:rsidRDefault="00611BDD" w:rsidP="008A2F13">
            <w:pPr>
              <w:snapToGrid w:val="0"/>
              <w:spacing w:line="228" w:lineRule="auto"/>
              <w:jc w:val="center"/>
              <w:rPr>
                <w:sz w:val="24"/>
                <w:szCs w:val="24"/>
              </w:rPr>
            </w:pPr>
            <w:r w:rsidRPr="004D6AA6">
              <w:rPr>
                <w:sz w:val="24"/>
                <w:szCs w:val="24"/>
              </w:rPr>
              <w:t>2024</w:t>
            </w:r>
          </w:p>
        </w:tc>
        <w:tc>
          <w:tcPr>
            <w:tcW w:w="1417" w:type="dxa"/>
          </w:tcPr>
          <w:p w:rsidR="00C77C02" w:rsidRPr="00EA019B" w:rsidRDefault="00EA019B" w:rsidP="008A2F13">
            <w:pPr>
              <w:snapToGrid w:val="0"/>
              <w:spacing w:line="228" w:lineRule="auto"/>
              <w:jc w:val="center"/>
              <w:rPr>
                <w:sz w:val="24"/>
                <w:szCs w:val="24"/>
              </w:rPr>
            </w:pPr>
            <w:r w:rsidRPr="00EA019B">
              <w:rPr>
                <w:sz w:val="24"/>
                <w:szCs w:val="24"/>
              </w:rPr>
              <w:t>9060,5</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225,8</w:t>
            </w:r>
          </w:p>
        </w:tc>
        <w:tc>
          <w:tcPr>
            <w:tcW w:w="1418" w:type="dxa"/>
          </w:tcPr>
          <w:p w:rsidR="00C77C02" w:rsidRPr="00EA019B" w:rsidRDefault="00EA019B" w:rsidP="008A2F13">
            <w:pPr>
              <w:jc w:val="center"/>
              <w:rPr>
                <w:sz w:val="24"/>
                <w:szCs w:val="24"/>
              </w:rPr>
            </w:pPr>
            <w:r>
              <w:rPr>
                <w:sz w:val="24"/>
                <w:szCs w:val="24"/>
              </w:rPr>
              <w:t>0</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8834,7</w:t>
            </w:r>
          </w:p>
        </w:tc>
      </w:tr>
      <w:tr w:rsidR="00C77C02" w:rsidRPr="00A71802" w:rsidTr="00EA019B">
        <w:trPr>
          <w:trHeight w:val="222"/>
        </w:trPr>
        <w:tc>
          <w:tcPr>
            <w:tcW w:w="2447" w:type="dxa"/>
            <w:vMerge/>
          </w:tcPr>
          <w:p w:rsidR="00C77C02" w:rsidRPr="008461BC" w:rsidRDefault="00C77C02" w:rsidP="008A2F13">
            <w:pPr>
              <w:snapToGrid w:val="0"/>
            </w:pPr>
          </w:p>
        </w:tc>
        <w:tc>
          <w:tcPr>
            <w:tcW w:w="1028" w:type="dxa"/>
          </w:tcPr>
          <w:p w:rsidR="00C77C02" w:rsidRPr="004D6AA6" w:rsidRDefault="00611BDD" w:rsidP="008A2F13">
            <w:pPr>
              <w:snapToGrid w:val="0"/>
              <w:spacing w:line="228" w:lineRule="auto"/>
              <w:jc w:val="center"/>
              <w:rPr>
                <w:sz w:val="24"/>
                <w:szCs w:val="24"/>
              </w:rPr>
            </w:pPr>
            <w:r w:rsidRPr="004D6AA6">
              <w:rPr>
                <w:sz w:val="24"/>
                <w:szCs w:val="24"/>
              </w:rPr>
              <w:t>2025</w:t>
            </w:r>
          </w:p>
        </w:tc>
        <w:tc>
          <w:tcPr>
            <w:tcW w:w="1417" w:type="dxa"/>
          </w:tcPr>
          <w:p w:rsidR="00C77C02" w:rsidRPr="00EA019B" w:rsidRDefault="00EA019B" w:rsidP="008A2F13">
            <w:pPr>
              <w:snapToGrid w:val="0"/>
              <w:spacing w:line="228" w:lineRule="auto"/>
              <w:jc w:val="center"/>
              <w:rPr>
                <w:sz w:val="24"/>
                <w:szCs w:val="24"/>
              </w:rPr>
            </w:pPr>
            <w:r w:rsidRPr="00EA019B">
              <w:rPr>
                <w:sz w:val="24"/>
                <w:szCs w:val="24"/>
              </w:rPr>
              <w:t>9513,5</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237,1</w:t>
            </w:r>
          </w:p>
        </w:tc>
        <w:tc>
          <w:tcPr>
            <w:tcW w:w="1418" w:type="dxa"/>
          </w:tcPr>
          <w:p w:rsidR="00C77C02" w:rsidRPr="00EA019B" w:rsidRDefault="00EA019B" w:rsidP="008A2F13">
            <w:pPr>
              <w:jc w:val="center"/>
              <w:rPr>
                <w:sz w:val="24"/>
                <w:szCs w:val="24"/>
              </w:rPr>
            </w:pPr>
            <w:r>
              <w:rPr>
                <w:sz w:val="24"/>
                <w:szCs w:val="24"/>
              </w:rPr>
              <w:t>0</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9276,4</w:t>
            </w:r>
          </w:p>
        </w:tc>
      </w:tr>
      <w:tr w:rsidR="00F77CA8" w:rsidRPr="00A71802" w:rsidTr="00EA019B">
        <w:trPr>
          <w:trHeight w:val="222"/>
        </w:trPr>
        <w:tc>
          <w:tcPr>
            <w:tcW w:w="2447" w:type="dxa"/>
            <w:vMerge/>
          </w:tcPr>
          <w:p w:rsidR="00F77CA8" w:rsidRPr="008461BC" w:rsidRDefault="00F77CA8" w:rsidP="008A2F13">
            <w:pPr>
              <w:snapToGrid w:val="0"/>
            </w:pPr>
          </w:p>
        </w:tc>
        <w:tc>
          <w:tcPr>
            <w:tcW w:w="1028" w:type="dxa"/>
          </w:tcPr>
          <w:p w:rsidR="00F77CA8" w:rsidRPr="004D6AA6" w:rsidRDefault="00F77CA8" w:rsidP="008A2F13">
            <w:pPr>
              <w:snapToGrid w:val="0"/>
              <w:spacing w:line="228" w:lineRule="auto"/>
              <w:jc w:val="center"/>
              <w:rPr>
                <w:sz w:val="24"/>
                <w:szCs w:val="24"/>
              </w:rPr>
            </w:pPr>
            <w:r w:rsidRPr="004D6AA6">
              <w:rPr>
                <w:sz w:val="24"/>
                <w:szCs w:val="24"/>
              </w:rPr>
              <w:t>2026</w:t>
            </w:r>
          </w:p>
        </w:tc>
        <w:tc>
          <w:tcPr>
            <w:tcW w:w="1417" w:type="dxa"/>
          </w:tcPr>
          <w:p w:rsidR="00F77CA8" w:rsidRPr="00EA019B" w:rsidRDefault="00EA019B" w:rsidP="008A2F13">
            <w:pPr>
              <w:snapToGrid w:val="0"/>
              <w:spacing w:line="228" w:lineRule="auto"/>
              <w:jc w:val="center"/>
              <w:rPr>
                <w:sz w:val="24"/>
                <w:szCs w:val="24"/>
              </w:rPr>
            </w:pPr>
            <w:r w:rsidRPr="00EA019B">
              <w:rPr>
                <w:sz w:val="24"/>
                <w:szCs w:val="24"/>
              </w:rPr>
              <w:t>9989,2</w:t>
            </w:r>
          </w:p>
        </w:tc>
        <w:tc>
          <w:tcPr>
            <w:tcW w:w="1559" w:type="dxa"/>
          </w:tcPr>
          <w:p w:rsidR="00F77CA8" w:rsidRPr="00EA019B" w:rsidRDefault="00EA019B" w:rsidP="008A2F13">
            <w:pPr>
              <w:snapToGrid w:val="0"/>
              <w:spacing w:line="228" w:lineRule="auto"/>
              <w:jc w:val="center"/>
              <w:rPr>
                <w:sz w:val="24"/>
                <w:szCs w:val="24"/>
              </w:rPr>
            </w:pPr>
            <w:r w:rsidRPr="00EA019B">
              <w:rPr>
                <w:sz w:val="24"/>
                <w:szCs w:val="24"/>
              </w:rPr>
              <w:t>248,9</w:t>
            </w:r>
          </w:p>
        </w:tc>
        <w:tc>
          <w:tcPr>
            <w:tcW w:w="1418" w:type="dxa"/>
          </w:tcPr>
          <w:p w:rsidR="00F77CA8" w:rsidRPr="00EA019B" w:rsidRDefault="00EA019B" w:rsidP="008A2F13">
            <w:pPr>
              <w:jc w:val="center"/>
              <w:rPr>
                <w:sz w:val="24"/>
                <w:szCs w:val="24"/>
              </w:rPr>
            </w:pPr>
            <w:r>
              <w:rPr>
                <w:sz w:val="24"/>
                <w:szCs w:val="24"/>
              </w:rPr>
              <w:t>0</w:t>
            </w:r>
          </w:p>
        </w:tc>
        <w:tc>
          <w:tcPr>
            <w:tcW w:w="1559" w:type="dxa"/>
          </w:tcPr>
          <w:p w:rsidR="00F77CA8" w:rsidRPr="00EA019B" w:rsidRDefault="00EA019B" w:rsidP="008A2F13">
            <w:pPr>
              <w:snapToGrid w:val="0"/>
              <w:spacing w:line="228" w:lineRule="auto"/>
              <w:jc w:val="center"/>
              <w:rPr>
                <w:sz w:val="24"/>
                <w:szCs w:val="24"/>
              </w:rPr>
            </w:pPr>
            <w:r w:rsidRPr="00EA019B">
              <w:rPr>
                <w:sz w:val="24"/>
                <w:szCs w:val="24"/>
              </w:rPr>
              <w:t>9740,3</w:t>
            </w:r>
          </w:p>
        </w:tc>
      </w:tr>
      <w:tr w:rsidR="00C77C02" w:rsidRPr="00A71802" w:rsidTr="00F72240">
        <w:trPr>
          <w:trHeight w:val="193"/>
        </w:trPr>
        <w:tc>
          <w:tcPr>
            <w:tcW w:w="2447" w:type="dxa"/>
            <w:vMerge/>
          </w:tcPr>
          <w:p w:rsidR="00C77C02" w:rsidRPr="008461BC" w:rsidRDefault="00C77C02" w:rsidP="008A2F13">
            <w:pPr>
              <w:snapToGrid w:val="0"/>
            </w:pPr>
          </w:p>
        </w:tc>
        <w:tc>
          <w:tcPr>
            <w:tcW w:w="6981" w:type="dxa"/>
            <w:gridSpan w:val="5"/>
          </w:tcPr>
          <w:p w:rsidR="00C77C02" w:rsidRPr="00F72240" w:rsidRDefault="00C77C02" w:rsidP="008A2F13">
            <w:pPr>
              <w:snapToGrid w:val="0"/>
              <w:spacing w:line="228" w:lineRule="auto"/>
              <w:jc w:val="both"/>
              <w:rPr>
                <w:highlight w:val="yellow"/>
              </w:rPr>
            </w:pPr>
          </w:p>
        </w:tc>
      </w:tr>
      <w:tr w:rsidR="00C77C02" w:rsidRPr="00C51145" w:rsidTr="00C77C02">
        <w:trPr>
          <w:trHeight w:val="460"/>
        </w:trPr>
        <w:tc>
          <w:tcPr>
            <w:tcW w:w="2447" w:type="dxa"/>
          </w:tcPr>
          <w:p w:rsidR="00C77C02" w:rsidRPr="00C51145" w:rsidRDefault="00C77C02" w:rsidP="008A2F13">
            <w:pPr>
              <w:snapToGrid w:val="0"/>
              <w:rPr>
                <w:sz w:val="26"/>
                <w:szCs w:val="26"/>
              </w:rPr>
            </w:pPr>
            <w:r w:rsidRPr="00C51145">
              <w:rPr>
                <w:sz w:val="26"/>
                <w:szCs w:val="26"/>
              </w:rPr>
              <w:t>Ожидаемые конечные результаты реализации Программы</w:t>
            </w:r>
          </w:p>
        </w:tc>
        <w:tc>
          <w:tcPr>
            <w:tcW w:w="6981" w:type="dxa"/>
            <w:gridSpan w:val="5"/>
          </w:tcPr>
          <w:p w:rsidR="002A530D" w:rsidRDefault="002A530D" w:rsidP="008A2F13">
            <w:pPr>
              <w:jc w:val="both"/>
              <w:rPr>
                <w:sz w:val="26"/>
                <w:szCs w:val="26"/>
              </w:rPr>
            </w:pPr>
            <w:r>
              <w:rPr>
                <w:sz w:val="26"/>
                <w:szCs w:val="26"/>
              </w:rPr>
              <w:t xml:space="preserve">- </w:t>
            </w:r>
            <w:r w:rsidRPr="002A530D">
              <w:rPr>
                <w:sz w:val="26"/>
                <w:szCs w:val="26"/>
              </w:rPr>
              <w:t>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w:t>
            </w:r>
            <w:r w:rsidR="006E001F">
              <w:rPr>
                <w:sz w:val="26"/>
                <w:szCs w:val="26"/>
              </w:rPr>
              <w:t xml:space="preserve"> </w:t>
            </w:r>
            <w:r w:rsidR="006E001F" w:rsidRPr="004764F5">
              <w:rPr>
                <w:sz w:val="26"/>
                <w:szCs w:val="26"/>
              </w:rPr>
              <w:t>– 100%</w:t>
            </w:r>
            <w:r w:rsidR="004764F5" w:rsidRPr="004764F5">
              <w:rPr>
                <w:sz w:val="26"/>
                <w:szCs w:val="26"/>
              </w:rPr>
              <w:t xml:space="preserve"> средств бюджета</w:t>
            </w:r>
            <w:r w:rsidR="006E001F" w:rsidRPr="004764F5">
              <w:rPr>
                <w:sz w:val="26"/>
                <w:szCs w:val="26"/>
              </w:rPr>
              <w:t>;</w:t>
            </w:r>
          </w:p>
          <w:p w:rsidR="00C77C02" w:rsidRDefault="002A530D" w:rsidP="00D71F94">
            <w:pPr>
              <w:jc w:val="both"/>
              <w:rPr>
                <w:sz w:val="26"/>
                <w:szCs w:val="26"/>
              </w:rPr>
            </w:pPr>
            <w:r>
              <w:rPr>
                <w:sz w:val="26"/>
                <w:szCs w:val="26"/>
              </w:rPr>
              <w:t>-</w:t>
            </w:r>
            <w:r w:rsidR="00C77C02" w:rsidRPr="00C51145">
              <w:rPr>
                <w:sz w:val="26"/>
                <w:szCs w:val="26"/>
              </w:rPr>
              <w:t xml:space="preserve"> Обеспечение расходования средств бюджета Пригородного сельского поселения в рамках</w:t>
            </w:r>
            <w:r w:rsidR="006E001F">
              <w:rPr>
                <w:sz w:val="26"/>
                <w:szCs w:val="26"/>
              </w:rPr>
              <w:t xml:space="preserve"> муниципальных программ – 100%;</w:t>
            </w:r>
          </w:p>
          <w:p w:rsidR="00D32501" w:rsidRDefault="002A530D" w:rsidP="00F80BC6">
            <w:pPr>
              <w:jc w:val="both"/>
              <w:rPr>
                <w:rStyle w:val="af3"/>
                <w:rFonts w:eastAsia="Calibri"/>
                <w:b w:val="0"/>
                <w:sz w:val="26"/>
                <w:szCs w:val="26"/>
              </w:rPr>
            </w:pPr>
            <w:r>
              <w:rPr>
                <w:sz w:val="26"/>
                <w:szCs w:val="26"/>
              </w:rPr>
              <w:t>-</w:t>
            </w:r>
            <w:r w:rsidR="00D32501" w:rsidRPr="002158EA">
              <w:rPr>
                <w:rStyle w:val="af3"/>
                <w:rFonts w:eastAsia="Calibri"/>
                <w:b w:val="0"/>
                <w:sz w:val="26"/>
                <w:szCs w:val="26"/>
              </w:rPr>
              <w:t xml:space="preserve"> </w:t>
            </w:r>
            <w:r w:rsidR="00F80BC6">
              <w:rPr>
                <w:rStyle w:val="af3"/>
                <w:rFonts w:eastAsia="Calibri"/>
                <w:b w:val="0"/>
                <w:sz w:val="26"/>
                <w:szCs w:val="26"/>
              </w:rPr>
              <w:t xml:space="preserve">Обеспечение </w:t>
            </w:r>
            <w:r w:rsidR="00F80BC6" w:rsidRPr="00F80BC6">
              <w:rPr>
                <w:rStyle w:val="af3"/>
                <w:rFonts w:eastAsia="Calibri"/>
                <w:b w:val="0"/>
                <w:sz w:val="26"/>
                <w:szCs w:val="26"/>
              </w:rPr>
              <w:t>размещени</w:t>
            </w:r>
            <w:r w:rsidR="00F80BC6">
              <w:rPr>
                <w:rStyle w:val="af3"/>
                <w:rFonts w:eastAsia="Calibri"/>
                <w:b w:val="0"/>
                <w:sz w:val="26"/>
                <w:szCs w:val="26"/>
              </w:rPr>
              <w:t>я</w:t>
            </w:r>
            <w:r w:rsidR="00F80BC6" w:rsidRPr="00F80BC6">
              <w:rPr>
                <w:rStyle w:val="af3"/>
                <w:rFonts w:eastAsia="Calibri"/>
                <w:b w:val="0"/>
                <w:sz w:val="26"/>
                <w:szCs w:val="26"/>
              </w:rPr>
              <w:t xml:space="preserve"> в средствах массовой информации и (или) на официальном сайте администрации поселения </w:t>
            </w:r>
            <w:r w:rsidR="006E001F">
              <w:rPr>
                <w:rStyle w:val="af3"/>
                <w:rFonts w:eastAsia="Calibri"/>
                <w:b w:val="0"/>
                <w:sz w:val="26"/>
                <w:szCs w:val="26"/>
              </w:rPr>
              <w:t>информации о бюджетном процессе;</w:t>
            </w:r>
          </w:p>
          <w:p w:rsidR="006E001F" w:rsidRPr="00C51145" w:rsidRDefault="006E001F" w:rsidP="006E001F">
            <w:pPr>
              <w:jc w:val="both"/>
              <w:rPr>
                <w:sz w:val="26"/>
                <w:szCs w:val="26"/>
              </w:rPr>
            </w:pPr>
            <w:r>
              <w:rPr>
                <w:sz w:val="26"/>
                <w:szCs w:val="26"/>
              </w:rPr>
              <w:t>-</w:t>
            </w:r>
            <w:r w:rsidRPr="00C51145">
              <w:rPr>
                <w:sz w:val="26"/>
                <w:szCs w:val="26"/>
              </w:rPr>
              <w:t xml:space="preserve">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w:t>
            </w:r>
            <w:r>
              <w:rPr>
                <w:sz w:val="26"/>
                <w:szCs w:val="26"/>
                <w:lang w:eastAsia="ar-SA"/>
              </w:rPr>
              <w:t xml:space="preserve"> до 2026 г. </w:t>
            </w:r>
            <w:r w:rsidRPr="00C51145">
              <w:rPr>
                <w:sz w:val="26"/>
                <w:szCs w:val="26"/>
              </w:rPr>
              <w:t xml:space="preserve"> не </w:t>
            </w:r>
            <w:r>
              <w:rPr>
                <w:sz w:val="26"/>
                <w:szCs w:val="26"/>
              </w:rPr>
              <w:t>менее 90 %;</w:t>
            </w:r>
          </w:p>
          <w:p w:rsidR="006E001F" w:rsidRPr="00C51145" w:rsidRDefault="006E001F" w:rsidP="00F80BC6">
            <w:pPr>
              <w:jc w:val="both"/>
              <w:rPr>
                <w:sz w:val="26"/>
                <w:szCs w:val="26"/>
              </w:rPr>
            </w:pPr>
            <w:r>
              <w:rPr>
                <w:sz w:val="26"/>
                <w:szCs w:val="26"/>
              </w:rPr>
              <w:t xml:space="preserve">- </w:t>
            </w:r>
            <w:r w:rsidRPr="006E001F">
              <w:rPr>
                <w:sz w:val="26"/>
                <w:szCs w:val="26"/>
              </w:rPr>
              <w:t>Наличие средств в бюджете поселения на выполнение других обязательств ОМСУ</w:t>
            </w:r>
            <w:r>
              <w:rPr>
                <w:sz w:val="26"/>
                <w:szCs w:val="26"/>
              </w:rPr>
              <w:t>.</w:t>
            </w:r>
          </w:p>
        </w:tc>
      </w:tr>
    </w:tbl>
    <w:p w:rsidR="00BC4E4C" w:rsidRPr="00C51145" w:rsidRDefault="00BC4E4C" w:rsidP="004035A1">
      <w:pPr>
        <w:spacing w:line="276" w:lineRule="auto"/>
        <w:ind w:firstLine="709"/>
        <w:jc w:val="both"/>
        <w:rPr>
          <w:sz w:val="26"/>
          <w:szCs w:val="26"/>
        </w:rPr>
      </w:pPr>
    </w:p>
    <w:p w:rsidR="008A2F13" w:rsidRPr="008A2F13" w:rsidRDefault="007F4506" w:rsidP="008A2F13">
      <w:pPr>
        <w:widowControl w:val="0"/>
        <w:autoSpaceDE w:val="0"/>
        <w:autoSpaceDN w:val="0"/>
        <w:adjustRightInd w:val="0"/>
        <w:spacing w:before="108" w:after="108"/>
        <w:jc w:val="center"/>
        <w:outlineLvl w:val="0"/>
        <w:rPr>
          <w:b/>
          <w:bCs/>
          <w:color w:val="26282F"/>
          <w:sz w:val="26"/>
          <w:szCs w:val="26"/>
        </w:rPr>
      </w:pPr>
      <w:bookmarkStart w:id="2" w:name="sub_10"/>
      <w:r>
        <w:rPr>
          <w:b/>
          <w:bCs/>
          <w:color w:val="26282F"/>
          <w:sz w:val="26"/>
          <w:szCs w:val="26"/>
        </w:rPr>
        <w:t xml:space="preserve">Раздел </w:t>
      </w:r>
      <w:r w:rsidR="008A2F13" w:rsidRPr="008A2F13">
        <w:rPr>
          <w:b/>
          <w:bCs/>
          <w:color w:val="26282F"/>
          <w:sz w:val="26"/>
          <w:szCs w:val="26"/>
        </w:rPr>
        <w:t>1. Общая характеристика сферы реализации программы</w:t>
      </w:r>
    </w:p>
    <w:bookmarkEnd w:id="2"/>
    <w:p w:rsidR="008A2F13" w:rsidRPr="008A2F13" w:rsidRDefault="008A2F13" w:rsidP="008A2F13">
      <w:pPr>
        <w:widowControl w:val="0"/>
        <w:autoSpaceDE w:val="0"/>
        <w:autoSpaceDN w:val="0"/>
        <w:adjustRightInd w:val="0"/>
        <w:ind w:firstLine="720"/>
        <w:jc w:val="both"/>
        <w:rPr>
          <w:sz w:val="26"/>
          <w:szCs w:val="26"/>
        </w:rPr>
      </w:pPr>
    </w:p>
    <w:p w:rsidR="008A2F13" w:rsidRPr="008A2F13" w:rsidRDefault="008A2F13" w:rsidP="008A2F13">
      <w:pPr>
        <w:widowControl w:val="0"/>
        <w:autoSpaceDE w:val="0"/>
        <w:autoSpaceDN w:val="0"/>
        <w:adjustRightInd w:val="0"/>
        <w:ind w:firstLine="720"/>
        <w:jc w:val="both"/>
        <w:rPr>
          <w:sz w:val="26"/>
          <w:szCs w:val="26"/>
        </w:rPr>
      </w:pPr>
      <w:r w:rsidRPr="008A2F13">
        <w:rPr>
          <w:sz w:val="26"/>
          <w:szCs w:val="26"/>
        </w:rPr>
        <w:t xml:space="preserve">Подготовка, принятие и предстоящая реализация программы вызваны необходимостью совершенствования текущей бюджетной политики и развития стимулирующих факторов, разработки комплекса мер, направленных на повышение эффективности бюджетных расходов, а также оптимизации долговой нагрузки на бюджет Пригородного сельского поселения </w:t>
      </w:r>
      <w:proofErr w:type="spellStart"/>
      <w:r w:rsidRPr="008A2F13">
        <w:rPr>
          <w:sz w:val="26"/>
          <w:szCs w:val="26"/>
        </w:rPr>
        <w:t>Калачеевского</w:t>
      </w:r>
      <w:proofErr w:type="spellEnd"/>
      <w:r w:rsidRPr="008A2F13">
        <w:rPr>
          <w:sz w:val="26"/>
          <w:szCs w:val="26"/>
        </w:rPr>
        <w:t xml:space="preserve"> муниципального района Воронежской области (далее –бюджет поселения).</w:t>
      </w:r>
    </w:p>
    <w:p w:rsidR="008A2F13" w:rsidRPr="008A2F13" w:rsidRDefault="008A2F13" w:rsidP="008A2F13">
      <w:pPr>
        <w:widowControl w:val="0"/>
        <w:autoSpaceDE w:val="0"/>
        <w:autoSpaceDN w:val="0"/>
        <w:adjustRightInd w:val="0"/>
        <w:ind w:firstLine="720"/>
        <w:jc w:val="both"/>
        <w:rPr>
          <w:sz w:val="26"/>
          <w:szCs w:val="26"/>
        </w:rPr>
      </w:pPr>
      <w:r w:rsidRPr="008A2F13">
        <w:rPr>
          <w:sz w:val="26"/>
          <w:szCs w:val="26"/>
        </w:rPr>
        <w:t xml:space="preserve">Программа отражает деятельность администрации Пригородного сельского поселения </w:t>
      </w:r>
      <w:proofErr w:type="spellStart"/>
      <w:r w:rsidRPr="008A2F13">
        <w:rPr>
          <w:sz w:val="26"/>
          <w:szCs w:val="26"/>
        </w:rPr>
        <w:t>Калачеевского</w:t>
      </w:r>
      <w:proofErr w:type="spellEnd"/>
      <w:r w:rsidRPr="008A2F13">
        <w:rPr>
          <w:sz w:val="26"/>
          <w:szCs w:val="26"/>
        </w:rPr>
        <w:t xml:space="preserve"> муниципального района Воронежской области, основой которой является выработка единой финансовой политики и осуществление функции по составлению и организации исполнения бюджета поселения, в связи, с чем объектом управления в рамках программы являются муниципальные финансы, или бюджет поселения. С этим связана специфика программы: она направлена на формирование стабильной финансовой системы для исполнения расходных обязательств, а также на поддержку мер для обеспечения сбалансированности бюджета поселения на базе современных принципов управления муниципальными финансами.</w:t>
      </w:r>
    </w:p>
    <w:p w:rsidR="008A2F13" w:rsidRPr="008A2F13" w:rsidRDefault="008A2F13" w:rsidP="008A2F13">
      <w:pPr>
        <w:widowControl w:val="0"/>
        <w:autoSpaceDE w:val="0"/>
        <w:autoSpaceDN w:val="0"/>
        <w:adjustRightInd w:val="0"/>
        <w:ind w:firstLine="720"/>
        <w:jc w:val="both"/>
        <w:rPr>
          <w:sz w:val="26"/>
          <w:szCs w:val="26"/>
        </w:rPr>
      </w:pPr>
      <w:r w:rsidRPr="008A2F13">
        <w:rPr>
          <w:sz w:val="26"/>
          <w:szCs w:val="26"/>
        </w:rPr>
        <w:t xml:space="preserve">Современная система управления муниципальными финансами в Пригородном сельском поселении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формирование и исполнение бюджета поселения. Процесс реформирования на муниципальном уровне осуществлялся в рамках проводимой в Российской Федерации бюджетной реформы. В течение </w:t>
      </w:r>
      <w:r w:rsidRPr="008A2F13">
        <w:rPr>
          <w:sz w:val="26"/>
          <w:szCs w:val="26"/>
        </w:rPr>
        <w:lastRenderedPageBreak/>
        <w:t>последних нескольких лет достигнуты следующие результаты:</w:t>
      </w:r>
    </w:p>
    <w:p w:rsidR="008A2F13" w:rsidRPr="008A2F13" w:rsidRDefault="008A2F13" w:rsidP="008A2F13">
      <w:pPr>
        <w:widowControl w:val="0"/>
        <w:autoSpaceDE w:val="0"/>
        <w:autoSpaceDN w:val="0"/>
        <w:adjustRightInd w:val="0"/>
        <w:ind w:firstLine="720"/>
        <w:jc w:val="both"/>
        <w:rPr>
          <w:sz w:val="26"/>
          <w:szCs w:val="26"/>
        </w:rPr>
      </w:pPr>
      <w:r w:rsidRPr="008A2F13">
        <w:rPr>
          <w:sz w:val="26"/>
          <w:szCs w:val="26"/>
        </w:rPr>
        <w:t>- сформирована законодательная база, четко регулирующая организацию бюджетного процесса;</w:t>
      </w:r>
    </w:p>
    <w:p w:rsidR="008A2F13" w:rsidRPr="008A2F13" w:rsidRDefault="008A2F13" w:rsidP="008A2F13">
      <w:pPr>
        <w:widowControl w:val="0"/>
        <w:autoSpaceDE w:val="0"/>
        <w:autoSpaceDN w:val="0"/>
        <w:adjustRightInd w:val="0"/>
        <w:ind w:firstLine="720"/>
        <w:jc w:val="both"/>
        <w:rPr>
          <w:sz w:val="26"/>
          <w:szCs w:val="26"/>
        </w:rPr>
      </w:pPr>
      <w:r w:rsidRPr="008A2F13">
        <w:rPr>
          <w:sz w:val="26"/>
          <w:szCs w:val="26"/>
        </w:rPr>
        <w:t>- осуществлен переход от годового к среднесрочному формированию бюджета поселения на трехлетний период;</w:t>
      </w:r>
    </w:p>
    <w:p w:rsidR="008A2F13" w:rsidRPr="008A2F13" w:rsidRDefault="008A2F13" w:rsidP="008A2F13">
      <w:pPr>
        <w:widowControl w:val="0"/>
        <w:autoSpaceDE w:val="0"/>
        <w:autoSpaceDN w:val="0"/>
        <w:adjustRightInd w:val="0"/>
        <w:ind w:firstLine="720"/>
        <w:jc w:val="both"/>
        <w:rPr>
          <w:sz w:val="26"/>
          <w:szCs w:val="26"/>
        </w:rPr>
      </w:pPr>
      <w:r w:rsidRPr="008A2F13">
        <w:rPr>
          <w:sz w:val="26"/>
          <w:szCs w:val="26"/>
        </w:rPr>
        <w:t>- модернизированы системы бюджетного учета и отчетности;</w:t>
      </w:r>
    </w:p>
    <w:p w:rsidR="008A2F13" w:rsidRPr="008A2F13" w:rsidRDefault="008A2F13" w:rsidP="008A2F13">
      <w:pPr>
        <w:widowControl w:val="0"/>
        <w:autoSpaceDE w:val="0"/>
        <w:autoSpaceDN w:val="0"/>
        <w:adjustRightInd w:val="0"/>
        <w:ind w:firstLine="720"/>
        <w:jc w:val="both"/>
        <w:rPr>
          <w:sz w:val="26"/>
          <w:szCs w:val="26"/>
        </w:rPr>
      </w:pPr>
      <w:r w:rsidRPr="008A2F13">
        <w:rPr>
          <w:sz w:val="26"/>
          <w:szCs w:val="26"/>
        </w:rPr>
        <w:t>- обеспечена прозрачность бюджетной системы и публичность бюджетного процесса;</w:t>
      </w:r>
    </w:p>
    <w:p w:rsidR="008A2F13" w:rsidRPr="008A2F13" w:rsidRDefault="008A2F13" w:rsidP="008A2F13">
      <w:pPr>
        <w:widowControl w:val="0"/>
        <w:autoSpaceDE w:val="0"/>
        <w:autoSpaceDN w:val="0"/>
        <w:adjustRightInd w:val="0"/>
        <w:ind w:firstLine="720"/>
        <w:jc w:val="both"/>
        <w:rPr>
          <w:sz w:val="26"/>
          <w:szCs w:val="26"/>
        </w:rPr>
      </w:pPr>
      <w:r w:rsidRPr="008A2F13">
        <w:rPr>
          <w:sz w:val="26"/>
          <w:szCs w:val="26"/>
        </w:rPr>
        <w:t>- осуществлено поэтапное внедрение инструментов бюджетирования, ориентированного на результат;</w:t>
      </w:r>
    </w:p>
    <w:p w:rsidR="008A2F13" w:rsidRDefault="008A2F13" w:rsidP="008A2F13">
      <w:pPr>
        <w:widowControl w:val="0"/>
        <w:autoSpaceDE w:val="0"/>
        <w:autoSpaceDN w:val="0"/>
        <w:adjustRightInd w:val="0"/>
        <w:ind w:firstLine="720"/>
        <w:jc w:val="both"/>
        <w:rPr>
          <w:sz w:val="26"/>
          <w:szCs w:val="26"/>
        </w:rPr>
      </w:pPr>
      <w:r w:rsidRPr="008A2F13">
        <w:rPr>
          <w:sz w:val="26"/>
          <w:szCs w:val="26"/>
        </w:rPr>
        <w:t>- вся расходная часть бюджета поселения переведена на программно-целевой метод планирования и исполнения.</w:t>
      </w:r>
    </w:p>
    <w:p w:rsidR="008A2F13" w:rsidRPr="008A2F13" w:rsidRDefault="008A2F13" w:rsidP="008A2F13">
      <w:pPr>
        <w:autoSpaceDE w:val="0"/>
        <w:autoSpaceDN w:val="0"/>
        <w:adjustRightInd w:val="0"/>
        <w:ind w:firstLine="709"/>
        <w:jc w:val="both"/>
        <w:rPr>
          <w:kern w:val="2"/>
          <w:sz w:val="26"/>
          <w:szCs w:val="26"/>
        </w:rPr>
      </w:pPr>
      <w:r w:rsidRPr="008A2F13">
        <w:rPr>
          <w:kern w:val="2"/>
          <w:sz w:val="26"/>
          <w:szCs w:val="26"/>
        </w:rPr>
        <w:t>Конечным продуктом проведенной работы стало формирование целостной системы управления муниципальными финансами Пригородного сельского поселения, характеризующейся следующими показателями:</w:t>
      </w:r>
    </w:p>
    <w:p w:rsidR="008A2F13" w:rsidRPr="008A2F13" w:rsidRDefault="008A2F13" w:rsidP="008A2F13">
      <w:pPr>
        <w:autoSpaceDE w:val="0"/>
        <w:autoSpaceDN w:val="0"/>
        <w:adjustRightInd w:val="0"/>
        <w:rPr>
          <w:kern w:val="2"/>
          <w:sz w:val="26"/>
          <w:szCs w:val="26"/>
        </w:rPr>
      </w:pPr>
    </w:p>
    <w:p w:rsidR="008A2F13" w:rsidRPr="008A2F13" w:rsidRDefault="008A2F13" w:rsidP="008A2F13">
      <w:pPr>
        <w:autoSpaceDE w:val="0"/>
        <w:autoSpaceDN w:val="0"/>
        <w:adjustRightInd w:val="0"/>
        <w:jc w:val="center"/>
        <w:rPr>
          <w:kern w:val="2"/>
          <w:sz w:val="26"/>
          <w:szCs w:val="26"/>
        </w:rPr>
      </w:pPr>
      <w:r w:rsidRPr="008A2F13">
        <w:rPr>
          <w:kern w:val="2"/>
          <w:sz w:val="26"/>
          <w:szCs w:val="26"/>
        </w:rPr>
        <w:t xml:space="preserve">Таблица 1. Основные показатели исполнения бюджета Пригородного сельского поселения </w:t>
      </w:r>
    </w:p>
    <w:p w:rsidR="008A2F13" w:rsidRPr="008A2F13" w:rsidRDefault="008A2F13" w:rsidP="008A2F13">
      <w:pPr>
        <w:autoSpaceDE w:val="0"/>
        <w:autoSpaceDN w:val="0"/>
        <w:adjustRightInd w:val="0"/>
        <w:jc w:val="right"/>
        <w:rPr>
          <w:kern w:val="2"/>
          <w:sz w:val="26"/>
          <w:szCs w:val="26"/>
        </w:rPr>
      </w:pPr>
      <w:r w:rsidRPr="008A2F13">
        <w:rPr>
          <w:kern w:val="2"/>
          <w:sz w:val="26"/>
          <w:szCs w:val="26"/>
        </w:rPr>
        <w:t>(тыс. руб.)</w:t>
      </w:r>
    </w:p>
    <w:tbl>
      <w:tblPr>
        <w:tblW w:w="9466" w:type="dxa"/>
        <w:tblInd w:w="2" w:type="dxa"/>
        <w:tblLook w:val="0000" w:firstRow="0" w:lastRow="0" w:firstColumn="0" w:lastColumn="0" w:noHBand="0" w:noVBand="0"/>
      </w:tblPr>
      <w:tblGrid>
        <w:gridCol w:w="2374"/>
        <w:gridCol w:w="1418"/>
        <w:gridCol w:w="1559"/>
        <w:gridCol w:w="1418"/>
        <w:gridCol w:w="1417"/>
        <w:gridCol w:w="1280"/>
      </w:tblGrid>
      <w:tr w:rsidR="008A2F13" w:rsidRPr="00BB6A29" w:rsidTr="00BB6A29">
        <w:trPr>
          <w:trHeight w:val="990"/>
        </w:trPr>
        <w:tc>
          <w:tcPr>
            <w:tcW w:w="2374" w:type="dxa"/>
            <w:tcBorders>
              <w:top w:val="single" w:sz="4" w:space="0" w:color="auto"/>
              <w:left w:val="single" w:sz="4" w:space="0" w:color="auto"/>
              <w:bottom w:val="single" w:sz="4" w:space="0" w:color="auto"/>
              <w:right w:val="single" w:sz="4" w:space="0" w:color="auto"/>
            </w:tcBorders>
          </w:tcPr>
          <w:p w:rsidR="008A2F13" w:rsidRPr="002A530D" w:rsidRDefault="008A2F13" w:rsidP="008A2F13">
            <w:pPr>
              <w:jc w:val="center"/>
              <w:rPr>
                <w:sz w:val="26"/>
                <w:szCs w:val="26"/>
              </w:rPr>
            </w:pPr>
            <w:r w:rsidRPr="002A530D">
              <w:rPr>
                <w:kern w:val="2"/>
                <w:sz w:val="26"/>
                <w:szCs w:val="26"/>
              </w:rPr>
              <w:t>Показатель</w:t>
            </w:r>
          </w:p>
        </w:tc>
        <w:tc>
          <w:tcPr>
            <w:tcW w:w="1418" w:type="dxa"/>
            <w:tcBorders>
              <w:top w:val="single" w:sz="4" w:space="0" w:color="auto"/>
              <w:left w:val="nil"/>
              <w:bottom w:val="single" w:sz="4" w:space="0" w:color="auto"/>
              <w:right w:val="single" w:sz="4" w:space="0" w:color="auto"/>
            </w:tcBorders>
          </w:tcPr>
          <w:p w:rsidR="008A2F13" w:rsidRPr="002A530D" w:rsidRDefault="008A2F13" w:rsidP="008A2F13">
            <w:pPr>
              <w:jc w:val="center"/>
              <w:rPr>
                <w:sz w:val="26"/>
                <w:szCs w:val="26"/>
              </w:rPr>
            </w:pPr>
            <w:r w:rsidRPr="002A530D">
              <w:rPr>
                <w:kern w:val="2"/>
                <w:sz w:val="26"/>
                <w:szCs w:val="26"/>
              </w:rPr>
              <w:t>2015 год</w:t>
            </w:r>
            <w:r w:rsidRPr="002A530D">
              <w:rPr>
                <w:kern w:val="2"/>
                <w:sz w:val="26"/>
                <w:szCs w:val="26"/>
              </w:rPr>
              <w:br/>
              <w:t>факт</w:t>
            </w:r>
          </w:p>
        </w:tc>
        <w:tc>
          <w:tcPr>
            <w:tcW w:w="1559" w:type="dxa"/>
            <w:tcBorders>
              <w:top w:val="single" w:sz="4" w:space="0" w:color="auto"/>
              <w:left w:val="nil"/>
              <w:bottom w:val="single" w:sz="4" w:space="0" w:color="auto"/>
              <w:right w:val="single" w:sz="4" w:space="0" w:color="auto"/>
            </w:tcBorders>
          </w:tcPr>
          <w:p w:rsidR="008A2F13" w:rsidRPr="002A530D" w:rsidRDefault="008A2F13" w:rsidP="008A2F13">
            <w:pPr>
              <w:jc w:val="center"/>
              <w:rPr>
                <w:sz w:val="26"/>
                <w:szCs w:val="26"/>
              </w:rPr>
            </w:pPr>
            <w:r w:rsidRPr="002A530D">
              <w:rPr>
                <w:kern w:val="2"/>
                <w:sz w:val="26"/>
                <w:szCs w:val="26"/>
              </w:rPr>
              <w:t>2016 год</w:t>
            </w:r>
            <w:r w:rsidRPr="002A530D">
              <w:rPr>
                <w:kern w:val="2"/>
                <w:sz w:val="26"/>
                <w:szCs w:val="26"/>
              </w:rPr>
              <w:br/>
              <w:t>факт</w:t>
            </w:r>
          </w:p>
        </w:tc>
        <w:tc>
          <w:tcPr>
            <w:tcW w:w="1418" w:type="dxa"/>
            <w:tcBorders>
              <w:top w:val="single" w:sz="4" w:space="0" w:color="auto"/>
              <w:left w:val="nil"/>
              <w:bottom w:val="single" w:sz="4" w:space="0" w:color="auto"/>
              <w:right w:val="single" w:sz="4" w:space="0" w:color="auto"/>
            </w:tcBorders>
          </w:tcPr>
          <w:p w:rsidR="008A2F13" w:rsidRPr="002A530D" w:rsidRDefault="008A2F13" w:rsidP="008A2F13">
            <w:pPr>
              <w:jc w:val="center"/>
              <w:rPr>
                <w:sz w:val="26"/>
                <w:szCs w:val="26"/>
              </w:rPr>
            </w:pPr>
            <w:r w:rsidRPr="002A530D">
              <w:rPr>
                <w:kern w:val="2"/>
                <w:sz w:val="26"/>
                <w:szCs w:val="26"/>
              </w:rPr>
              <w:t>2017 год</w:t>
            </w:r>
            <w:r w:rsidRPr="002A530D">
              <w:rPr>
                <w:kern w:val="2"/>
                <w:sz w:val="26"/>
                <w:szCs w:val="26"/>
              </w:rPr>
              <w:br/>
              <w:t>факт</w:t>
            </w:r>
          </w:p>
        </w:tc>
        <w:tc>
          <w:tcPr>
            <w:tcW w:w="1417" w:type="dxa"/>
            <w:tcBorders>
              <w:top w:val="single" w:sz="4" w:space="0" w:color="auto"/>
              <w:left w:val="nil"/>
              <w:bottom w:val="single" w:sz="4" w:space="0" w:color="auto"/>
              <w:right w:val="single" w:sz="4" w:space="0" w:color="auto"/>
            </w:tcBorders>
          </w:tcPr>
          <w:p w:rsidR="008A2F13" w:rsidRPr="002A530D" w:rsidRDefault="008A2F13" w:rsidP="008A2F13">
            <w:pPr>
              <w:jc w:val="center"/>
              <w:rPr>
                <w:sz w:val="26"/>
                <w:szCs w:val="26"/>
              </w:rPr>
            </w:pPr>
            <w:r w:rsidRPr="002A530D">
              <w:rPr>
                <w:kern w:val="2"/>
                <w:sz w:val="26"/>
                <w:szCs w:val="26"/>
              </w:rPr>
              <w:t>2018 год</w:t>
            </w:r>
            <w:r w:rsidRPr="002A530D">
              <w:rPr>
                <w:kern w:val="2"/>
                <w:sz w:val="26"/>
                <w:szCs w:val="26"/>
              </w:rPr>
              <w:br/>
              <w:t>факт</w:t>
            </w:r>
          </w:p>
        </w:tc>
        <w:tc>
          <w:tcPr>
            <w:tcW w:w="1280" w:type="dxa"/>
            <w:tcBorders>
              <w:top w:val="single" w:sz="4" w:space="0" w:color="auto"/>
              <w:left w:val="nil"/>
              <w:bottom w:val="single" w:sz="4" w:space="0" w:color="auto"/>
              <w:right w:val="single" w:sz="4" w:space="0" w:color="auto"/>
            </w:tcBorders>
          </w:tcPr>
          <w:p w:rsidR="008A2F13" w:rsidRPr="002A530D" w:rsidRDefault="008A2F13" w:rsidP="008A2F13">
            <w:pPr>
              <w:jc w:val="center"/>
              <w:rPr>
                <w:sz w:val="26"/>
                <w:szCs w:val="26"/>
              </w:rPr>
            </w:pPr>
            <w:r w:rsidRPr="002A530D">
              <w:rPr>
                <w:kern w:val="2"/>
                <w:sz w:val="26"/>
                <w:szCs w:val="26"/>
              </w:rPr>
              <w:t>2019 год</w:t>
            </w:r>
            <w:r w:rsidRPr="002A530D">
              <w:rPr>
                <w:kern w:val="2"/>
                <w:sz w:val="26"/>
                <w:szCs w:val="26"/>
              </w:rPr>
              <w:br/>
            </w:r>
            <w:proofErr w:type="spellStart"/>
            <w:r w:rsidRPr="002A530D">
              <w:rPr>
                <w:kern w:val="2"/>
                <w:sz w:val="26"/>
                <w:szCs w:val="26"/>
              </w:rPr>
              <w:t>ожид</w:t>
            </w:r>
            <w:proofErr w:type="spellEnd"/>
            <w:r w:rsidRPr="002A530D">
              <w:rPr>
                <w:kern w:val="2"/>
                <w:sz w:val="26"/>
                <w:szCs w:val="26"/>
              </w:rPr>
              <w:t>.</w:t>
            </w:r>
          </w:p>
        </w:tc>
      </w:tr>
      <w:tr w:rsidR="008A2F13" w:rsidRPr="00BB6A29" w:rsidTr="00BB6A29">
        <w:trPr>
          <w:trHeight w:val="360"/>
        </w:trPr>
        <w:tc>
          <w:tcPr>
            <w:tcW w:w="2374" w:type="dxa"/>
            <w:tcBorders>
              <w:top w:val="nil"/>
              <w:left w:val="single" w:sz="4" w:space="0" w:color="auto"/>
              <w:bottom w:val="single" w:sz="4" w:space="0" w:color="auto"/>
              <w:right w:val="single" w:sz="4" w:space="0" w:color="auto"/>
            </w:tcBorders>
          </w:tcPr>
          <w:p w:rsidR="008A2F13" w:rsidRPr="002A530D" w:rsidRDefault="008A2F13" w:rsidP="008A2F13">
            <w:pPr>
              <w:jc w:val="both"/>
              <w:rPr>
                <w:sz w:val="26"/>
                <w:szCs w:val="26"/>
              </w:rPr>
            </w:pPr>
            <w:r w:rsidRPr="002A530D">
              <w:rPr>
                <w:kern w:val="2"/>
                <w:sz w:val="26"/>
                <w:szCs w:val="26"/>
              </w:rPr>
              <w:t>Доходы</w:t>
            </w:r>
          </w:p>
        </w:tc>
        <w:tc>
          <w:tcPr>
            <w:tcW w:w="1418" w:type="dxa"/>
            <w:tcBorders>
              <w:top w:val="nil"/>
              <w:left w:val="nil"/>
              <w:bottom w:val="single" w:sz="4" w:space="0" w:color="auto"/>
              <w:right w:val="single" w:sz="4" w:space="0" w:color="auto"/>
            </w:tcBorders>
          </w:tcPr>
          <w:p w:rsidR="008A2F13" w:rsidRPr="002A530D" w:rsidRDefault="00BE2728" w:rsidP="008A2F13">
            <w:pPr>
              <w:jc w:val="center"/>
              <w:rPr>
                <w:sz w:val="26"/>
                <w:szCs w:val="26"/>
              </w:rPr>
            </w:pPr>
            <w:r w:rsidRPr="002A530D">
              <w:rPr>
                <w:sz w:val="26"/>
                <w:szCs w:val="26"/>
              </w:rPr>
              <w:t>18188,60</w:t>
            </w:r>
          </w:p>
        </w:tc>
        <w:tc>
          <w:tcPr>
            <w:tcW w:w="1559" w:type="dxa"/>
            <w:tcBorders>
              <w:top w:val="nil"/>
              <w:left w:val="nil"/>
              <w:bottom w:val="single" w:sz="4" w:space="0" w:color="auto"/>
              <w:right w:val="single" w:sz="4" w:space="0" w:color="auto"/>
            </w:tcBorders>
          </w:tcPr>
          <w:p w:rsidR="008A2F13" w:rsidRPr="002A530D" w:rsidRDefault="00BE2728" w:rsidP="008A2F13">
            <w:pPr>
              <w:jc w:val="center"/>
              <w:rPr>
                <w:sz w:val="26"/>
                <w:szCs w:val="26"/>
              </w:rPr>
            </w:pPr>
            <w:r w:rsidRPr="002A530D">
              <w:rPr>
                <w:sz w:val="26"/>
                <w:szCs w:val="26"/>
              </w:rPr>
              <w:t>21906,40</w:t>
            </w:r>
          </w:p>
        </w:tc>
        <w:tc>
          <w:tcPr>
            <w:tcW w:w="1418" w:type="dxa"/>
            <w:tcBorders>
              <w:top w:val="nil"/>
              <w:left w:val="nil"/>
              <w:bottom w:val="single" w:sz="4" w:space="0" w:color="auto"/>
              <w:right w:val="single" w:sz="4" w:space="0" w:color="auto"/>
            </w:tcBorders>
          </w:tcPr>
          <w:p w:rsidR="008A2F13" w:rsidRPr="002A530D" w:rsidRDefault="00BE2728" w:rsidP="008A2F13">
            <w:pPr>
              <w:jc w:val="center"/>
              <w:rPr>
                <w:sz w:val="26"/>
                <w:szCs w:val="26"/>
              </w:rPr>
            </w:pPr>
            <w:r w:rsidRPr="002A530D">
              <w:rPr>
                <w:sz w:val="26"/>
                <w:szCs w:val="26"/>
              </w:rPr>
              <w:t>3431</w:t>
            </w:r>
            <w:r w:rsidR="002A530D" w:rsidRPr="002A530D">
              <w:rPr>
                <w:sz w:val="26"/>
                <w:szCs w:val="26"/>
              </w:rPr>
              <w:t>0</w:t>
            </w:r>
            <w:r w:rsidRPr="002A530D">
              <w:rPr>
                <w:sz w:val="26"/>
                <w:szCs w:val="26"/>
              </w:rPr>
              <w:t>,60</w:t>
            </w:r>
          </w:p>
        </w:tc>
        <w:tc>
          <w:tcPr>
            <w:tcW w:w="1417" w:type="dxa"/>
            <w:tcBorders>
              <w:top w:val="nil"/>
              <w:left w:val="nil"/>
              <w:bottom w:val="single" w:sz="4" w:space="0" w:color="auto"/>
              <w:right w:val="single" w:sz="4" w:space="0" w:color="auto"/>
            </w:tcBorders>
          </w:tcPr>
          <w:p w:rsidR="008A2F13" w:rsidRPr="002A530D" w:rsidRDefault="00BE2728" w:rsidP="002A530D">
            <w:pPr>
              <w:jc w:val="center"/>
              <w:rPr>
                <w:sz w:val="26"/>
                <w:szCs w:val="26"/>
              </w:rPr>
            </w:pPr>
            <w:r w:rsidRPr="002A530D">
              <w:rPr>
                <w:sz w:val="26"/>
                <w:szCs w:val="26"/>
              </w:rPr>
              <w:t>2375</w:t>
            </w:r>
            <w:r w:rsidR="002A530D" w:rsidRPr="002A530D">
              <w:rPr>
                <w:sz w:val="26"/>
                <w:szCs w:val="26"/>
              </w:rPr>
              <w:t>9,9</w:t>
            </w:r>
            <w:r w:rsidRPr="002A530D">
              <w:rPr>
                <w:sz w:val="26"/>
                <w:szCs w:val="26"/>
              </w:rPr>
              <w:t>0</w:t>
            </w:r>
          </w:p>
        </w:tc>
        <w:tc>
          <w:tcPr>
            <w:tcW w:w="1280" w:type="dxa"/>
            <w:tcBorders>
              <w:top w:val="nil"/>
              <w:left w:val="nil"/>
              <w:bottom w:val="single" w:sz="4" w:space="0" w:color="auto"/>
              <w:right w:val="single" w:sz="4" w:space="0" w:color="auto"/>
            </w:tcBorders>
          </w:tcPr>
          <w:p w:rsidR="008A2F13" w:rsidRPr="002A530D" w:rsidRDefault="002A530D" w:rsidP="008A2F13">
            <w:pPr>
              <w:jc w:val="center"/>
              <w:rPr>
                <w:sz w:val="26"/>
                <w:szCs w:val="26"/>
              </w:rPr>
            </w:pPr>
            <w:r w:rsidRPr="002A530D">
              <w:rPr>
                <w:sz w:val="26"/>
                <w:szCs w:val="26"/>
              </w:rPr>
              <w:t>26702,7</w:t>
            </w:r>
          </w:p>
        </w:tc>
      </w:tr>
      <w:tr w:rsidR="008A2F13" w:rsidRPr="00BB6A29" w:rsidTr="00BB6A29">
        <w:trPr>
          <w:trHeight w:val="360"/>
        </w:trPr>
        <w:tc>
          <w:tcPr>
            <w:tcW w:w="2374" w:type="dxa"/>
            <w:tcBorders>
              <w:top w:val="nil"/>
              <w:left w:val="single" w:sz="4" w:space="0" w:color="auto"/>
              <w:bottom w:val="single" w:sz="4" w:space="0" w:color="auto"/>
              <w:right w:val="single" w:sz="4" w:space="0" w:color="auto"/>
            </w:tcBorders>
          </w:tcPr>
          <w:p w:rsidR="008A2F13" w:rsidRPr="002A530D" w:rsidRDefault="008A2F13" w:rsidP="004D6AA6">
            <w:pPr>
              <w:rPr>
                <w:kern w:val="2"/>
                <w:sz w:val="26"/>
                <w:szCs w:val="26"/>
              </w:rPr>
            </w:pPr>
            <w:r w:rsidRPr="002A530D">
              <w:rPr>
                <w:kern w:val="2"/>
                <w:sz w:val="26"/>
                <w:szCs w:val="26"/>
              </w:rPr>
              <w:t xml:space="preserve">в </w:t>
            </w:r>
            <w:proofErr w:type="spellStart"/>
            <w:r w:rsidRPr="002A530D">
              <w:rPr>
                <w:kern w:val="2"/>
                <w:sz w:val="26"/>
                <w:szCs w:val="26"/>
              </w:rPr>
              <w:t>т.ч</w:t>
            </w:r>
            <w:proofErr w:type="spellEnd"/>
            <w:r w:rsidRPr="002A530D">
              <w:rPr>
                <w:kern w:val="2"/>
                <w:sz w:val="26"/>
                <w:szCs w:val="26"/>
              </w:rPr>
              <w:t>. налоговые и неналоговые</w:t>
            </w:r>
          </w:p>
        </w:tc>
        <w:tc>
          <w:tcPr>
            <w:tcW w:w="1418" w:type="dxa"/>
            <w:tcBorders>
              <w:top w:val="nil"/>
              <w:left w:val="nil"/>
              <w:bottom w:val="single" w:sz="4" w:space="0" w:color="auto"/>
              <w:right w:val="single" w:sz="4" w:space="0" w:color="auto"/>
            </w:tcBorders>
          </w:tcPr>
          <w:p w:rsidR="008A2F13" w:rsidRPr="002A530D" w:rsidRDefault="00BB6A29" w:rsidP="008A2F13">
            <w:pPr>
              <w:jc w:val="center"/>
              <w:rPr>
                <w:sz w:val="26"/>
                <w:szCs w:val="26"/>
              </w:rPr>
            </w:pPr>
            <w:r w:rsidRPr="002A530D">
              <w:rPr>
                <w:sz w:val="26"/>
                <w:szCs w:val="26"/>
              </w:rPr>
              <w:t>15001,50</w:t>
            </w:r>
          </w:p>
        </w:tc>
        <w:tc>
          <w:tcPr>
            <w:tcW w:w="1559" w:type="dxa"/>
            <w:tcBorders>
              <w:top w:val="nil"/>
              <w:left w:val="nil"/>
              <w:bottom w:val="single" w:sz="4" w:space="0" w:color="auto"/>
              <w:right w:val="single" w:sz="4" w:space="0" w:color="auto"/>
            </w:tcBorders>
          </w:tcPr>
          <w:p w:rsidR="008A2F13" w:rsidRPr="002A530D" w:rsidRDefault="00BB6A29" w:rsidP="008A2F13">
            <w:pPr>
              <w:jc w:val="center"/>
              <w:rPr>
                <w:sz w:val="26"/>
                <w:szCs w:val="26"/>
              </w:rPr>
            </w:pPr>
            <w:r w:rsidRPr="002A530D">
              <w:rPr>
                <w:sz w:val="26"/>
                <w:szCs w:val="26"/>
              </w:rPr>
              <w:t>15319,60</w:t>
            </w:r>
          </w:p>
        </w:tc>
        <w:tc>
          <w:tcPr>
            <w:tcW w:w="1418" w:type="dxa"/>
            <w:tcBorders>
              <w:top w:val="nil"/>
              <w:left w:val="nil"/>
              <w:bottom w:val="single" w:sz="4" w:space="0" w:color="auto"/>
              <w:right w:val="single" w:sz="4" w:space="0" w:color="auto"/>
            </w:tcBorders>
          </w:tcPr>
          <w:p w:rsidR="008A2F13" w:rsidRPr="002A530D" w:rsidRDefault="00BB6A29" w:rsidP="008A2F13">
            <w:pPr>
              <w:jc w:val="center"/>
              <w:rPr>
                <w:sz w:val="26"/>
                <w:szCs w:val="26"/>
              </w:rPr>
            </w:pPr>
            <w:r w:rsidRPr="002A530D">
              <w:rPr>
                <w:sz w:val="26"/>
                <w:szCs w:val="26"/>
              </w:rPr>
              <w:t>16955,40</w:t>
            </w:r>
          </w:p>
        </w:tc>
        <w:tc>
          <w:tcPr>
            <w:tcW w:w="1417" w:type="dxa"/>
            <w:tcBorders>
              <w:top w:val="nil"/>
              <w:left w:val="nil"/>
              <w:bottom w:val="single" w:sz="4" w:space="0" w:color="auto"/>
              <w:right w:val="single" w:sz="4" w:space="0" w:color="auto"/>
            </w:tcBorders>
          </w:tcPr>
          <w:p w:rsidR="008A2F13" w:rsidRPr="002A530D" w:rsidRDefault="00BB6A29" w:rsidP="002A530D">
            <w:pPr>
              <w:jc w:val="center"/>
              <w:rPr>
                <w:sz w:val="26"/>
                <w:szCs w:val="26"/>
              </w:rPr>
            </w:pPr>
            <w:r w:rsidRPr="002A530D">
              <w:rPr>
                <w:sz w:val="26"/>
                <w:szCs w:val="26"/>
              </w:rPr>
              <w:t>1718</w:t>
            </w:r>
            <w:r w:rsidR="002A530D" w:rsidRPr="002A530D">
              <w:rPr>
                <w:sz w:val="26"/>
                <w:szCs w:val="26"/>
              </w:rPr>
              <w:t>9,4</w:t>
            </w:r>
            <w:r w:rsidRPr="002A530D">
              <w:rPr>
                <w:sz w:val="26"/>
                <w:szCs w:val="26"/>
              </w:rPr>
              <w:t>0</w:t>
            </w:r>
          </w:p>
        </w:tc>
        <w:tc>
          <w:tcPr>
            <w:tcW w:w="1280" w:type="dxa"/>
            <w:tcBorders>
              <w:top w:val="nil"/>
              <w:left w:val="nil"/>
              <w:bottom w:val="single" w:sz="4" w:space="0" w:color="auto"/>
              <w:right w:val="single" w:sz="4" w:space="0" w:color="auto"/>
            </w:tcBorders>
          </w:tcPr>
          <w:p w:rsidR="008A2F13" w:rsidRPr="002A530D" w:rsidRDefault="002A530D" w:rsidP="008A2F13">
            <w:pPr>
              <w:jc w:val="center"/>
              <w:rPr>
                <w:sz w:val="26"/>
                <w:szCs w:val="26"/>
              </w:rPr>
            </w:pPr>
            <w:r w:rsidRPr="002A530D">
              <w:rPr>
                <w:sz w:val="26"/>
                <w:szCs w:val="26"/>
              </w:rPr>
              <w:t>15138,4</w:t>
            </w:r>
          </w:p>
        </w:tc>
      </w:tr>
      <w:tr w:rsidR="008A2F13" w:rsidRPr="008A2F13" w:rsidTr="00BB6A29">
        <w:trPr>
          <w:trHeight w:val="345"/>
        </w:trPr>
        <w:tc>
          <w:tcPr>
            <w:tcW w:w="2374" w:type="dxa"/>
            <w:tcBorders>
              <w:top w:val="nil"/>
              <w:left w:val="single" w:sz="4" w:space="0" w:color="auto"/>
              <w:bottom w:val="single" w:sz="4" w:space="0" w:color="auto"/>
              <w:right w:val="single" w:sz="4" w:space="0" w:color="auto"/>
            </w:tcBorders>
          </w:tcPr>
          <w:p w:rsidR="008A2F13" w:rsidRPr="002A530D" w:rsidRDefault="008A2F13" w:rsidP="008A2F13">
            <w:pPr>
              <w:jc w:val="both"/>
              <w:rPr>
                <w:sz w:val="26"/>
                <w:szCs w:val="26"/>
              </w:rPr>
            </w:pPr>
            <w:r w:rsidRPr="002A530D">
              <w:rPr>
                <w:kern w:val="2"/>
                <w:sz w:val="26"/>
                <w:szCs w:val="26"/>
              </w:rPr>
              <w:t>Расходы</w:t>
            </w:r>
          </w:p>
        </w:tc>
        <w:tc>
          <w:tcPr>
            <w:tcW w:w="1418" w:type="dxa"/>
            <w:tcBorders>
              <w:top w:val="nil"/>
              <w:left w:val="nil"/>
              <w:bottom w:val="single" w:sz="4" w:space="0" w:color="auto"/>
              <w:right w:val="single" w:sz="4" w:space="0" w:color="auto"/>
            </w:tcBorders>
          </w:tcPr>
          <w:p w:rsidR="008A2F13" w:rsidRPr="002A530D" w:rsidRDefault="002A530D" w:rsidP="008A2F13">
            <w:pPr>
              <w:jc w:val="center"/>
              <w:rPr>
                <w:sz w:val="26"/>
                <w:szCs w:val="26"/>
              </w:rPr>
            </w:pPr>
            <w:r w:rsidRPr="002A530D">
              <w:rPr>
                <w:sz w:val="26"/>
                <w:szCs w:val="26"/>
              </w:rPr>
              <w:t>19558,6</w:t>
            </w:r>
          </w:p>
        </w:tc>
        <w:tc>
          <w:tcPr>
            <w:tcW w:w="1559" w:type="dxa"/>
            <w:tcBorders>
              <w:top w:val="nil"/>
              <w:left w:val="nil"/>
              <w:bottom w:val="single" w:sz="4" w:space="0" w:color="auto"/>
              <w:right w:val="single" w:sz="4" w:space="0" w:color="auto"/>
            </w:tcBorders>
          </w:tcPr>
          <w:p w:rsidR="008A2F13" w:rsidRPr="002A530D" w:rsidRDefault="002A530D" w:rsidP="002A530D">
            <w:pPr>
              <w:jc w:val="center"/>
              <w:rPr>
                <w:sz w:val="26"/>
                <w:szCs w:val="26"/>
              </w:rPr>
            </w:pPr>
            <w:r w:rsidRPr="002A530D">
              <w:rPr>
                <w:sz w:val="26"/>
                <w:szCs w:val="26"/>
              </w:rPr>
              <w:t>22858,0</w:t>
            </w:r>
          </w:p>
        </w:tc>
        <w:tc>
          <w:tcPr>
            <w:tcW w:w="1418" w:type="dxa"/>
            <w:tcBorders>
              <w:top w:val="nil"/>
              <w:left w:val="nil"/>
              <w:bottom w:val="single" w:sz="4" w:space="0" w:color="auto"/>
              <w:right w:val="single" w:sz="4" w:space="0" w:color="auto"/>
            </w:tcBorders>
          </w:tcPr>
          <w:p w:rsidR="008A2F13" w:rsidRPr="002A530D" w:rsidRDefault="00BB6A29" w:rsidP="008A2F13">
            <w:pPr>
              <w:jc w:val="center"/>
              <w:rPr>
                <w:sz w:val="26"/>
                <w:szCs w:val="26"/>
              </w:rPr>
            </w:pPr>
            <w:r w:rsidRPr="002A530D">
              <w:rPr>
                <w:sz w:val="26"/>
                <w:szCs w:val="26"/>
              </w:rPr>
              <w:t>33502</w:t>
            </w:r>
            <w:r w:rsidR="002A530D" w:rsidRPr="002A530D">
              <w:rPr>
                <w:sz w:val="26"/>
                <w:szCs w:val="26"/>
              </w:rPr>
              <w:t>,6</w:t>
            </w:r>
          </w:p>
        </w:tc>
        <w:tc>
          <w:tcPr>
            <w:tcW w:w="1417" w:type="dxa"/>
            <w:tcBorders>
              <w:top w:val="nil"/>
              <w:left w:val="nil"/>
              <w:bottom w:val="single" w:sz="4" w:space="0" w:color="auto"/>
              <w:right w:val="single" w:sz="4" w:space="0" w:color="auto"/>
            </w:tcBorders>
          </w:tcPr>
          <w:p w:rsidR="008A2F13" w:rsidRPr="002A530D" w:rsidRDefault="00BB6A29" w:rsidP="008A2F13">
            <w:pPr>
              <w:jc w:val="center"/>
              <w:rPr>
                <w:sz w:val="26"/>
                <w:szCs w:val="26"/>
              </w:rPr>
            </w:pPr>
            <w:r w:rsidRPr="002A530D">
              <w:rPr>
                <w:sz w:val="26"/>
                <w:szCs w:val="26"/>
              </w:rPr>
              <w:t>24588,40</w:t>
            </w:r>
          </w:p>
        </w:tc>
        <w:tc>
          <w:tcPr>
            <w:tcW w:w="1280" w:type="dxa"/>
            <w:tcBorders>
              <w:top w:val="nil"/>
              <w:left w:val="nil"/>
              <w:bottom w:val="single" w:sz="4" w:space="0" w:color="auto"/>
              <w:right w:val="single" w:sz="4" w:space="0" w:color="auto"/>
            </w:tcBorders>
          </w:tcPr>
          <w:p w:rsidR="008A2F13" w:rsidRPr="008A2F13" w:rsidRDefault="002A530D" w:rsidP="008A2F13">
            <w:pPr>
              <w:jc w:val="center"/>
              <w:rPr>
                <w:sz w:val="26"/>
                <w:szCs w:val="26"/>
              </w:rPr>
            </w:pPr>
            <w:r>
              <w:rPr>
                <w:sz w:val="26"/>
                <w:szCs w:val="26"/>
              </w:rPr>
              <w:t>27328,7</w:t>
            </w:r>
          </w:p>
        </w:tc>
      </w:tr>
    </w:tbl>
    <w:p w:rsidR="008A2F13" w:rsidRDefault="008A2F13" w:rsidP="008A2F13">
      <w:pPr>
        <w:widowControl w:val="0"/>
        <w:autoSpaceDE w:val="0"/>
        <w:autoSpaceDN w:val="0"/>
        <w:adjustRightInd w:val="0"/>
        <w:ind w:firstLine="720"/>
        <w:jc w:val="both"/>
        <w:rPr>
          <w:sz w:val="26"/>
          <w:szCs w:val="26"/>
        </w:rPr>
      </w:pPr>
    </w:p>
    <w:p w:rsidR="008A2F13" w:rsidRPr="008A2F13" w:rsidRDefault="008A2F13" w:rsidP="008A2F13">
      <w:pPr>
        <w:pStyle w:val="12"/>
        <w:suppressAutoHyphens/>
        <w:ind w:firstLine="709"/>
        <w:jc w:val="both"/>
        <w:rPr>
          <w:rFonts w:ascii="Times New Roman" w:hAnsi="Times New Roman" w:cs="Times New Roman"/>
          <w:kern w:val="2"/>
          <w:sz w:val="26"/>
          <w:szCs w:val="26"/>
        </w:rPr>
      </w:pPr>
      <w:r w:rsidRPr="003A521D">
        <w:rPr>
          <w:rFonts w:ascii="Times New Roman" w:hAnsi="Times New Roman" w:cs="Times New Roman"/>
          <w:kern w:val="2"/>
          <w:sz w:val="26"/>
          <w:szCs w:val="26"/>
        </w:rPr>
        <w:t xml:space="preserve">Объем расходов </w:t>
      </w:r>
      <w:r w:rsidR="003A521D" w:rsidRPr="003A521D">
        <w:rPr>
          <w:rFonts w:ascii="Times New Roman" w:hAnsi="Times New Roman" w:cs="Times New Roman"/>
          <w:kern w:val="2"/>
          <w:sz w:val="26"/>
          <w:szCs w:val="26"/>
        </w:rPr>
        <w:t>обеспечивается</w:t>
      </w:r>
      <w:r w:rsidRPr="003A521D">
        <w:rPr>
          <w:rFonts w:ascii="Times New Roman" w:hAnsi="Times New Roman" w:cs="Times New Roman"/>
          <w:kern w:val="2"/>
          <w:sz w:val="26"/>
          <w:szCs w:val="26"/>
        </w:rPr>
        <w:t xml:space="preserve"> доходными источниками с учетом средств областного бюджета на финансирование программных мероприятий, на выравнивание бюджетной обеспеченности и субвенций из федерального бюджета на исполнение государственных полномочий по осуществлению первичного воинского учета.</w:t>
      </w:r>
    </w:p>
    <w:p w:rsidR="008A2F13" w:rsidRPr="003E390C" w:rsidRDefault="008A2F13" w:rsidP="008A2F13">
      <w:pPr>
        <w:widowControl w:val="0"/>
        <w:autoSpaceDE w:val="0"/>
        <w:autoSpaceDN w:val="0"/>
        <w:adjustRightInd w:val="0"/>
        <w:ind w:firstLine="720"/>
        <w:jc w:val="both"/>
        <w:rPr>
          <w:sz w:val="26"/>
          <w:szCs w:val="26"/>
        </w:rPr>
      </w:pPr>
      <w:r w:rsidRPr="003E390C">
        <w:rPr>
          <w:sz w:val="26"/>
          <w:szCs w:val="26"/>
        </w:rPr>
        <w:t xml:space="preserve">Обеспечение долгосрочной устойчивости и сбалансированности бюджета </w:t>
      </w:r>
      <w:r w:rsidR="003E390C" w:rsidRPr="003E390C">
        <w:rPr>
          <w:sz w:val="26"/>
          <w:szCs w:val="26"/>
        </w:rPr>
        <w:t>поселения</w:t>
      </w:r>
      <w:r w:rsidRPr="003E390C">
        <w:rPr>
          <w:sz w:val="26"/>
          <w:szCs w:val="26"/>
        </w:rPr>
        <w:t xml:space="preserve"> является важнейшей предпосылкой для сохранения экономической стабильности, которая, в свою очередь, создает базовые условия для экономического роста.</w:t>
      </w:r>
    </w:p>
    <w:p w:rsidR="008A2F13" w:rsidRDefault="008A2F13" w:rsidP="008A2F13">
      <w:pPr>
        <w:widowControl w:val="0"/>
        <w:autoSpaceDE w:val="0"/>
        <w:autoSpaceDN w:val="0"/>
        <w:adjustRightInd w:val="0"/>
        <w:ind w:firstLine="720"/>
        <w:jc w:val="both"/>
        <w:rPr>
          <w:sz w:val="26"/>
          <w:szCs w:val="26"/>
        </w:rPr>
      </w:pPr>
      <w:r w:rsidRPr="003E390C">
        <w:rPr>
          <w:sz w:val="26"/>
          <w:szCs w:val="26"/>
        </w:rPr>
        <w:t xml:space="preserve">Первоочередной мерой обеспечения долгосрочной устойчивости бюджета </w:t>
      </w:r>
      <w:r w:rsidR="003E390C" w:rsidRPr="003E390C">
        <w:rPr>
          <w:sz w:val="26"/>
          <w:szCs w:val="26"/>
        </w:rPr>
        <w:t>поселения</w:t>
      </w:r>
      <w:r w:rsidRPr="003E390C">
        <w:rPr>
          <w:sz w:val="26"/>
          <w:szCs w:val="26"/>
        </w:rPr>
        <w:t xml:space="preserve"> и противодействия бюджетным рискам должн</w:t>
      </w:r>
      <w:r w:rsidR="003E390C" w:rsidRPr="003E390C">
        <w:rPr>
          <w:sz w:val="26"/>
          <w:szCs w:val="26"/>
        </w:rPr>
        <w:t xml:space="preserve">о </w:t>
      </w:r>
      <w:r w:rsidRPr="003E390C">
        <w:rPr>
          <w:sz w:val="26"/>
          <w:szCs w:val="26"/>
        </w:rPr>
        <w:t>выступать применение механизма ограничения роста расходов бюджета при безусловном исполнении принятых расходных обязательств, в том числе в рамках утвержденных муниципальных программ.</w:t>
      </w:r>
    </w:p>
    <w:p w:rsidR="00C225F4" w:rsidRPr="003E390C" w:rsidRDefault="00C225F4" w:rsidP="008A2F13">
      <w:pPr>
        <w:widowControl w:val="0"/>
        <w:autoSpaceDE w:val="0"/>
        <w:autoSpaceDN w:val="0"/>
        <w:adjustRightInd w:val="0"/>
        <w:ind w:firstLine="720"/>
        <w:jc w:val="both"/>
        <w:rPr>
          <w:sz w:val="26"/>
          <w:szCs w:val="26"/>
        </w:rPr>
      </w:pPr>
      <w:r w:rsidRPr="00C225F4">
        <w:rPr>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Последние годы ознаменовались внесением ряда изменений в Бюджетный кодекс Российской Федерации, Кодекс Российской Федерации об административных правонарушениях, в иные нормативные правовые акты в части регулирования государственного (муниципального) финансового контроля. Предпринятые преобразования направлены:</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lastRenderedPageBreak/>
        <w:t>во-первых, на организацию действенного контроля (аудита) за эффективностью использования средств бюджетов бюджетной системы Российской Федерации;</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во-вторых, на конкретизацию полномочий государственных и муниципальных органов по осуществлению государственного (муниципального) финансового контроля;</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в-третьих, на установление форм и методов осуществления полномочий по реализации контрольных мероприятий и разработке понятийного аппарате в этой сфере.</w:t>
      </w:r>
    </w:p>
    <w:p w:rsidR="003E390C" w:rsidRPr="00F77CA8" w:rsidRDefault="00F77CA8" w:rsidP="00F77CA8">
      <w:pPr>
        <w:widowControl w:val="0"/>
        <w:autoSpaceDE w:val="0"/>
        <w:autoSpaceDN w:val="0"/>
        <w:adjustRightInd w:val="0"/>
        <w:ind w:firstLine="720"/>
        <w:jc w:val="both"/>
        <w:rPr>
          <w:sz w:val="26"/>
          <w:szCs w:val="26"/>
        </w:rPr>
      </w:pPr>
      <w:r w:rsidRPr="00F77CA8">
        <w:rPr>
          <w:sz w:val="26"/>
          <w:szCs w:val="26"/>
        </w:rPr>
        <w:t>Вопросы совершенствования правового регулирования государственного (муниципального) финансового контроля в финансово-бюджетной сфере</w:t>
      </w:r>
      <w:r>
        <w:rPr>
          <w:sz w:val="26"/>
          <w:szCs w:val="26"/>
        </w:rPr>
        <w:t xml:space="preserve"> </w:t>
      </w:r>
      <w:r w:rsidRPr="00F77CA8">
        <w:rPr>
          <w:sz w:val="26"/>
          <w:szCs w:val="26"/>
        </w:rPr>
        <w:t>приобрели особую актуальность в свете проводимой государством политики, направленной на противодействие коррупции в бюджетной сфере и сфере закупок, поскольку предотвращение нарушений в данных областях зависит от эффективности и результативности государственного и муниципального внешнего и внутреннего финансового контроля.</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Программа отражает деятельность администрация Пригородного сельского поселения по осуществлению полномочий, определенных Федеральным законом от 06.10.2006 № 131-ФЗ «Об общих принципах организации местного самоуправления в Российской Федерации».</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Специалисты администрации поселения готовят предложения, обоснования, расчеты, аналитические материалы и информацию:</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для разработки основных направлений финансовой, бюджетной и налоговой политики;</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по совершенствованию нормативно-правовой базы о бюджетном устройстве, бюджетном процессе, налогах и сборах;</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Пригородного сельского поселения и их отмене;</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по разработке прогноза поступлений доходов и погашения задолженности организаций, подлежащей зачислению в бюджет Пригородного сельского поселения;</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для разработки проекта бюджета Пригородного сельского поселения на очередной финансовый год и плановый период;</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по обеспечению исполнения бюджета Пригородного сельского поселения на очередной финансовый год и плановый период;</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для подготовки отчета об исполнении бюджета Пригородного сельского поселения за отчетный финансовый год;</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по организации проведения анализа и контроля за поступлением доходов в бюджет Пригородного сельского поселения;</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по обеспечению осуществления контроля за эффективным и целевым использованием средств бюджета Пригородного сельского поселения;</w:t>
      </w:r>
    </w:p>
    <w:p w:rsidR="003E390C" w:rsidRDefault="00F77CA8" w:rsidP="00F77CA8">
      <w:pPr>
        <w:widowControl w:val="0"/>
        <w:autoSpaceDE w:val="0"/>
        <w:autoSpaceDN w:val="0"/>
        <w:adjustRightInd w:val="0"/>
        <w:ind w:firstLine="720"/>
        <w:jc w:val="both"/>
        <w:rPr>
          <w:sz w:val="26"/>
          <w:szCs w:val="26"/>
        </w:rPr>
      </w:pPr>
      <w:r w:rsidRPr="00F77CA8">
        <w:rPr>
          <w:sz w:val="26"/>
          <w:szCs w:val="26"/>
        </w:rPr>
        <w:t>- по исполнению муниципальных программ.</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В сфере регулирования бюджетных правоотношений, организации и осуществления бюджетного процесса администрацией поселения осуществляется:</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разработка среднесрочного финансового плана Пригородного сельского поселения;</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xml:space="preserve">- непосредственное составление проектов решений Совета народных депутатов Пригородного сельского поселения о бюджете Пригородного сельского поселения на очередной финансовый год и плановый период, о внесении </w:t>
      </w:r>
      <w:r w:rsidRPr="00F77CA8">
        <w:rPr>
          <w:sz w:val="26"/>
          <w:szCs w:val="26"/>
        </w:rPr>
        <w:lastRenderedPageBreak/>
        <w:t>изменений в решения Совета депутатов Пригородного сельского поселения о бюджете Пригородного сельского поселения на очередной финансовый год и плановый период;</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разработка проектов решений Совета народных депутатов Пригородного сельского поселения и иных нормативных правовых актов по вопросам бюджетного устройства и бюджетного процесса в Пригородном сельском поселении.</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разработка предложений по совершенствованию методов бюджетного планирования и финансирования;</w:t>
      </w:r>
    </w:p>
    <w:p w:rsidR="00F77CA8" w:rsidRDefault="00F77CA8" w:rsidP="00F77CA8">
      <w:pPr>
        <w:widowControl w:val="0"/>
        <w:autoSpaceDE w:val="0"/>
        <w:autoSpaceDN w:val="0"/>
        <w:adjustRightInd w:val="0"/>
        <w:ind w:firstLine="720"/>
        <w:jc w:val="both"/>
        <w:rPr>
          <w:sz w:val="26"/>
          <w:szCs w:val="26"/>
        </w:rPr>
      </w:pPr>
      <w:r w:rsidRPr="00F77CA8">
        <w:rPr>
          <w:sz w:val="26"/>
          <w:szCs w:val="26"/>
        </w:rPr>
        <w:t>- непосредственное составления проектов постановлений администрации Пригородного сельского поселения об исполнении бюджета за квартал, полугодие и девять месяцев отчетного года и решения Совета народных депутатов Пригородного сельского поселения об исполнении бюджета Пригородного сельского поселения за отчетный финансовый год.</w:t>
      </w:r>
    </w:p>
    <w:p w:rsidR="00F77CA8" w:rsidRDefault="00F77CA8" w:rsidP="00F77CA8">
      <w:pPr>
        <w:widowControl w:val="0"/>
        <w:autoSpaceDE w:val="0"/>
        <w:autoSpaceDN w:val="0"/>
        <w:adjustRightInd w:val="0"/>
        <w:ind w:firstLine="720"/>
        <w:jc w:val="both"/>
        <w:rPr>
          <w:sz w:val="26"/>
          <w:szCs w:val="26"/>
        </w:rPr>
      </w:pPr>
      <w:r w:rsidRPr="00F77CA8">
        <w:rPr>
          <w:sz w:val="26"/>
          <w:szCs w:val="26"/>
        </w:rPr>
        <w:t>В иных установленных сферах ведения органов местного самоуправления проводится рабо</w:t>
      </w:r>
      <w:r>
        <w:rPr>
          <w:sz w:val="26"/>
          <w:szCs w:val="26"/>
        </w:rPr>
        <w:t xml:space="preserve">та по исполнению полномочий </w:t>
      </w:r>
      <w:r w:rsidRPr="00F77CA8">
        <w:rPr>
          <w:sz w:val="26"/>
          <w:szCs w:val="26"/>
        </w:rPr>
        <w:t>в соответствии с федеральным законом от 06.10.2006 № 131-ФЗ «Об общих принципах организации местного самоуправления в Российской Федерации».</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В рамках муниципальной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 переходу на формирование и исполнение бюджета, исходя из принятых муниципальных программ, повышению эффективности использования бюджетных средств и направлению их на решение приоритетных задач социально-экономического развития Пригородного сельского поселения.</w:t>
      </w:r>
    </w:p>
    <w:p w:rsidR="00F77CA8" w:rsidRDefault="00F77CA8" w:rsidP="00F77CA8">
      <w:pPr>
        <w:widowControl w:val="0"/>
        <w:autoSpaceDE w:val="0"/>
        <w:autoSpaceDN w:val="0"/>
        <w:adjustRightInd w:val="0"/>
        <w:ind w:firstLine="720"/>
        <w:jc w:val="both"/>
        <w:rPr>
          <w:sz w:val="26"/>
          <w:szCs w:val="26"/>
        </w:rPr>
      </w:pPr>
      <w:r w:rsidRPr="00F77CA8">
        <w:rPr>
          <w:sz w:val="26"/>
          <w:szCs w:val="26"/>
        </w:rPr>
        <w:t>Муниципальная программа «Управление муниципальными финансами</w:t>
      </w:r>
      <w:r w:rsidR="006E001F">
        <w:rPr>
          <w:sz w:val="26"/>
          <w:szCs w:val="26"/>
        </w:rPr>
        <w:t xml:space="preserve"> </w:t>
      </w:r>
      <w:r>
        <w:rPr>
          <w:sz w:val="26"/>
          <w:szCs w:val="26"/>
        </w:rPr>
        <w:t>на 2020</w:t>
      </w:r>
      <w:r w:rsidRPr="00F77CA8">
        <w:rPr>
          <w:sz w:val="26"/>
          <w:szCs w:val="26"/>
        </w:rPr>
        <w:t>-202</w:t>
      </w:r>
      <w:r>
        <w:rPr>
          <w:sz w:val="26"/>
          <w:szCs w:val="26"/>
        </w:rPr>
        <w:t>6</w:t>
      </w:r>
      <w:r w:rsidRPr="00F77CA8">
        <w:rPr>
          <w:sz w:val="26"/>
          <w:szCs w:val="26"/>
        </w:rPr>
        <w:t xml:space="preserve"> годы» имеет существенные отличия от других муниципальных программ Пригородного сельского поселения.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rsidR="007F4506" w:rsidRDefault="007F4506" w:rsidP="007F4506">
      <w:pPr>
        <w:pStyle w:val="11"/>
        <w:tabs>
          <w:tab w:val="left" w:pos="284"/>
        </w:tabs>
        <w:suppressAutoHyphens/>
        <w:ind w:left="0"/>
        <w:jc w:val="center"/>
        <w:rPr>
          <w:b/>
          <w:bCs/>
          <w:kern w:val="2"/>
          <w:sz w:val="26"/>
          <w:szCs w:val="26"/>
        </w:rPr>
      </w:pPr>
    </w:p>
    <w:p w:rsidR="007F4506" w:rsidRPr="007F4506" w:rsidRDefault="007F4506" w:rsidP="007F4506">
      <w:pPr>
        <w:pStyle w:val="11"/>
        <w:tabs>
          <w:tab w:val="left" w:pos="284"/>
        </w:tabs>
        <w:suppressAutoHyphens/>
        <w:ind w:left="0"/>
        <w:jc w:val="center"/>
        <w:rPr>
          <w:b/>
          <w:bCs/>
          <w:kern w:val="2"/>
          <w:sz w:val="26"/>
          <w:szCs w:val="26"/>
        </w:rPr>
      </w:pPr>
      <w:r w:rsidRPr="007F4506">
        <w:rPr>
          <w:b/>
          <w:bCs/>
          <w:kern w:val="2"/>
          <w:sz w:val="26"/>
          <w:szCs w:val="26"/>
        </w:rPr>
        <w:t xml:space="preserve">Раздел 2. </w:t>
      </w:r>
    </w:p>
    <w:p w:rsidR="007F4506" w:rsidRPr="007F4506" w:rsidRDefault="007F4506" w:rsidP="007F4506">
      <w:pPr>
        <w:pStyle w:val="11"/>
        <w:tabs>
          <w:tab w:val="left" w:pos="284"/>
        </w:tabs>
        <w:suppressAutoHyphens/>
        <w:ind w:left="0"/>
        <w:jc w:val="center"/>
        <w:rPr>
          <w:b/>
          <w:bCs/>
          <w:kern w:val="2"/>
          <w:sz w:val="26"/>
          <w:szCs w:val="26"/>
        </w:rPr>
      </w:pPr>
      <w:r w:rsidRPr="007F4506">
        <w:rPr>
          <w:b/>
          <w:bCs/>
          <w:kern w:val="2"/>
          <w:sz w:val="26"/>
          <w:szCs w:val="26"/>
        </w:rPr>
        <w:t>Приоритеты муниципальной политики в сфере реализации муниципальной программы, цели, задачи и показатели (индикаторы)</w:t>
      </w:r>
      <w:r w:rsidR="004B0E24">
        <w:rPr>
          <w:b/>
          <w:bCs/>
          <w:kern w:val="2"/>
          <w:sz w:val="26"/>
          <w:szCs w:val="26"/>
        </w:rPr>
        <w:t xml:space="preserve"> достижения целей и решения задач</w:t>
      </w:r>
      <w:r w:rsidRPr="007F4506">
        <w:rPr>
          <w:b/>
          <w:bCs/>
          <w:kern w:val="2"/>
          <w:sz w:val="26"/>
          <w:szCs w:val="26"/>
        </w:rPr>
        <w:t xml:space="preserve">, </w:t>
      </w:r>
      <w:r w:rsidR="004B0E24">
        <w:rPr>
          <w:b/>
          <w:bCs/>
          <w:kern w:val="2"/>
          <w:sz w:val="26"/>
          <w:szCs w:val="26"/>
        </w:rPr>
        <w:t>описание основных ожидаемых конечных</w:t>
      </w:r>
      <w:r w:rsidRPr="007F4506">
        <w:rPr>
          <w:b/>
          <w:bCs/>
          <w:kern w:val="2"/>
          <w:sz w:val="26"/>
          <w:szCs w:val="26"/>
        </w:rPr>
        <w:t xml:space="preserve"> результат</w:t>
      </w:r>
      <w:r w:rsidR="004B0E24">
        <w:rPr>
          <w:b/>
          <w:bCs/>
          <w:kern w:val="2"/>
          <w:sz w:val="26"/>
          <w:szCs w:val="26"/>
        </w:rPr>
        <w:t>ов муниципальной программы</w:t>
      </w:r>
      <w:r w:rsidR="00220D26">
        <w:rPr>
          <w:b/>
          <w:bCs/>
          <w:kern w:val="2"/>
          <w:sz w:val="26"/>
          <w:szCs w:val="26"/>
        </w:rPr>
        <w:t>, сроков и этапов</w:t>
      </w:r>
      <w:r w:rsidRPr="007F4506">
        <w:rPr>
          <w:b/>
          <w:bCs/>
          <w:kern w:val="2"/>
          <w:sz w:val="26"/>
          <w:szCs w:val="26"/>
        </w:rPr>
        <w:t xml:space="preserve"> реализации муниципальной программы</w:t>
      </w:r>
    </w:p>
    <w:p w:rsidR="007F4506" w:rsidRPr="007F4506" w:rsidRDefault="007F4506" w:rsidP="007F4506">
      <w:pPr>
        <w:ind w:firstLine="708"/>
        <w:rPr>
          <w:color w:val="00B0F0"/>
          <w:sz w:val="26"/>
          <w:szCs w:val="26"/>
        </w:rPr>
      </w:pPr>
    </w:p>
    <w:p w:rsidR="007F4506" w:rsidRPr="007F4506" w:rsidRDefault="007F4506" w:rsidP="007F4506">
      <w:pPr>
        <w:ind w:firstLine="709"/>
        <w:jc w:val="center"/>
        <w:rPr>
          <w:b/>
          <w:sz w:val="26"/>
          <w:szCs w:val="26"/>
        </w:rPr>
      </w:pPr>
      <w:r w:rsidRPr="007F4506">
        <w:rPr>
          <w:b/>
          <w:sz w:val="26"/>
          <w:szCs w:val="26"/>
        </w:rPr>
        <w:t>2.1. Приоритеты муниципальной политики в сфере реализации муниципальной программы</w:t>
      </w:r>
    </w:p>
    <w:p w:rsidR="007F4506" w:rsidRPr="007F4506" w:rsidRDefault="007F4506" w:rsidP="007F4506">
      <w:pPr>
        <w:autoSpaceDE w:val="0"/>
        <w:autoSpaceDN w:val="0"/>
        <w:adjustRightInd w:val="0"/>
        <w:ind w:firstLine="709"/>
        <w:jc w:val="both"/>
        <w:rPr>
          <w:sz w:val="26"/>
          <w:szCs w:val="26"/>
        </w:rPr>
      </w:pPr>
    </w:p>
    <w:p w:rsidR="007F4506" w:rsidRPr="007F4506" w:rsidRDefault="007F4506" w:rsidP="007F4506">
      <w:pPr>
        <w:autoSpaceDE w:val="0"/>
        <w:autoSpaceDN w:val="0"/>
        <w:adjustRightInd w:val="0"/>
        <w:ind w:firstLine="709"/>
        <w:jc w:val="both"/>
        <w:rPr>
          <w:sz w:val="26"/>
          <w:szCs w:val="26"/>
        </w:rPr>
      </w:pPr>
      <w:r w:rsidRPr="007F4506">
        <w:rPr>
          <w:sz w:val="26"/>
          <w:szCs w:val="26"/>
        </w:rPr>
        <w:t>Приоритеты политики в сфере реализации Программы определены:</w:t>
      </w:r>
    </w:p>
    <w:p w:rsidR="00C225F4" w:rsidRDefault="00C225F4" w:rsidP="007F4506">
      <w:pPr>
        <w:autoSpaceDE w:val="0"/>
        <w:autoSpaceDN w:val="0"/>
        <w:adjustRightInd w:val="0"/>
        <w:ind w:firstLine="709"/>
        <w:jc w:val="both"/>
        <w:rPr>
          <w:kern w:val="2"/>
          <w:sz w:val="26"/>
          <w:szCs w:val="26"/>
        </w:rPr>
      </w:pPr>
      <w:r w:rsidRPr="00C225F4">
        <w:rPr>
          <w:kern w:val="2"/>
          <w:sz w:val="26"/>
          <w:szCs w:val="26"/>
        </w:rPr>
        <w:t>- ежегодными посланиями Президента Российской Федерации Федеральному Собранию Российской Федерации;</w:t>
      </w:r>
    </w:p>
    <w:p w:rsidR="007F4506" w:rsidRPr="007F4506" w:rsidRDefault="007F4506" w:rsidP="007F4506">
      <w:pPr>
        <w:autoSpaceDE w:val="0"/>
        <w:autoSpaceDN w:val="0"/>
        <w:adjustRightInd w:val="0"/>
        <w:ind w:firstLine="709"/>
        <w:jc w:val="both"/>
        <w:rPr>
          <w:color w:val="000000"/>
          <w:kern w:val="2"/>
          <w:sz w:val="26"/>
          <w:szCs w:val="26"/>
        </w:rPr>
      </w:pPr>
      <w:r w:rsidRPr="007F4506">
        <w:rPr>
          <w:kern w:val="2"/>
          <w:sz w:val="26"/>
          <w:szCs w:val="26"/>
        </w:rPr>
        <w:t>-</w:t>
      </w:r>
      <w:r w:rsidRPr="007F4506">
        <w:rPr>
          <w:color w:val="00B0F0"/>
          <w:sz w:val="26"/>
          <w:szCs w:val="26"/>
        </w:rPr>
        <w:t xml:space="preserve"> </w:t>
      </w:r>
      <w:r w:rsidRPr="007F4506">
        <w:rPr>
          <w:kern w:val="2"/>
          <w:sz w:val="26"/>
          <w:szCs w:val="26"/>
        </w:rPr>
        <w:t xml:space="preserve">основными </w:t>
      </w:r>
      <w:hyperlink r:id="rId6" w:history="1">
        <w:r w:rsidRPr="007F4506">
          <w:rPr>
            <w:kern w:val="2"/>
            <w:sz w:val="26"/>
            <w:szCs w:val="26"/>
          </w:rPr>
          <w:t>направления</w:t>
        </w:r>
      </w:hyperlink>
      <w:r w:rsidRPr="007F4506">
        <w:rPr>
          <w:sz w:val="26"/>
          <w:szCs w:val="26"/>
        </w:rPr>
        <w:t>ми</w:t>
      </w:r>
      <w:r w:rsidRPr="007F4506">
        <w:rPr>
          <w:kern w:val="2"/>
          <w:sz w:val="26"/>
          <w:szCs w:val="26"/>
        </w:rPr>
        <w:t xml:space="preserve"> бюджетной и налоговой политики Российской Федерации и Воронежской области на очередной финансовый год и плановый период;</w:t>
      </w:r>
    </w:p>
    <w:p w:rsidR="007F4506" w:rsidRPr="007F4506" w:rsidRDefault="007F4506" w:rsidP="007F4506">
      <w:pPr>
        <w:autoSpaceDE w:val="0"/>
        <w:autoSpaceDN w:val="0"/>
        <w:adjustRightInd w:val="0"/>
        <w:ind w:firstLine="709"/>
        <w:jc w:val="both"/>
        <w:rPr>
          <w:kern w:val="2"/>
          <w:sz w:val="26"/>
          <w:szCs w:val="26"/>
        </w:rPr>
      </w:pPr>
      <w:r w:rsidRPr="007F4506">
        <w:rPr>
          <w:color w:val="000000"/>
          <w:kern w:val="2"/>
          <w:sz w:val="26"/>
          <w:szCs w:val="26"/>
        </w:rPr>
        <w:t xml:space="preserve">- </w:t>
      </w:r>
      <w:r w:rsidRPr="007F4506">
        <w:rPr>
          <w:sz w:val="26"/>
          <w:szCs w:val="26"/>
        </w:rPr>
        <w:t xml:space="preserve">Стратегией социально-экономического развития </w:t>
      </w:r>
      <w:proofErr w:type="spellStart"/>
      <w:r w:rsidR="00C225F4">
        <w:rPr>
          <w:sz w:val="26"/>
          <w:szCs w:val="26"/>
        </w:rPr>
        <w:t>Калачеевского</w:t>
      </w:r>
      <w:proofErr w:type="spellEnd"/>
      <w:r w:rsidR="00C225F4">
        <w:rPr>
          <w:sz w:val="26"/>
          <w:szCs w:val="26"/>
        </w:rPr>
        <w:t xml:space="preserve"> муниципального района на период до 2035</w:t>
      </w:r>
      <w:r w:rsidRPr="007F4506">
        <w:rPr>
          <w:sz w:val="26"/>
          <w:szCs w:val="26"/>
        </w:rPr>
        <w:t xml:space="preserve"> года</w:t>
      </w:r>
      <w:r w:rsidRPr="007F4506">
        <w:rPr>
          <w:kern w:val="2"/>
          <w:sz w:val="26"/>
          <w:szCs w:val="26"/>
        </w:rPr>
        <w:t>.</w:t>
      </w:r>
    </w:p>
    <w:p w:rsidR="007F4506" w:rsidRDefault="007F4506" w:rsidP="007F4506">
      <w:pPr>
        <w:shd w:val="clear" w:color="auto" w:fill="FFFFFF"/>
        <w:ind w:right="10" w:firstLine="720"/>
        <w:jc w:val="both"/>
        <w:rPr>
          <w:sz w:val="26"/>
          <w:szCs w:val="26"/>
        </w:rPr>
      </w:pPr>
      <w:r w:rsidRPr="007F4506">
        <w:rPr>
          <w:sz w:val="26"/>
          <w:szCs w:val="26"/>
        </w:rPr>
        <w:lastRenderedPageBreak/>
        <w:t>В соответствии с указанными документами сформированы следующие приоритеты муниципальной политики в сфере реализации Программы:</w:t>
      </w:r>
    </w:p>
    <w:p w:rsidR="00C225F4" w:rsidRPr="00C225F4" w:rsidRDefault="00C225F4" w:rsidP="00C225F4">
      <w:pPr>
        <w:shd w:val="clear" w:color="auto" w:fill="FFFFFF"/>
        <w:ind w:right="10" w:firstLine="720"/>
        <w:jc w:val="both"/>
        <w:rPr>
          <w:sz w:val="26"/>
          <w:szCs w:val="26"/>
        </w:rPr>
      </w:pPr>
      <w:r w:rsidRPr="00C225F4">
        <w:rPr>
          <w:sz w:val="26"/>
          <w:szCs w:val="26"/>
        </w:rPr>
        <w:t xml:space="preserve">1) </w:t>
      </w:r>
      <w:r>
        <w:rPr>
          <w:sz w:val="26"/>
          <w:szCs w:val="26"/>
        </w:rPr>
        <w:t>э</w:t>
      </w:r>
      <w:r w:rsidRPr="00C225F4">
        <w:rPr>
          <w:sz w:val="26"/>
          <w:szCs w:val="26"/>
        </w:rPr>
        <w:t>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Пригор</w:t>
      </w:r>
      <w:r>
        <w:rPr>
          <w:sz w:val="26"/>
          <w:szCs w:val="26"/>
        </w:rPr>
        <w:t>одном сельском поселении;</w:t>
      </w:r>
    </w:p>
    <w:p w:rsidR="00C225F4" w:rsidRPr="00C225F4" w:rsidRDefault="00C225F4" w:rsidP="00C225F4">
      <w:pPr>
        <w:shd w:val="clear" w:color="auto" w:fill="FFFFFF"/>
        <w:ind w:right="10" w:firstLine="720"/>
        <w:jc w:val="both"/>
        <w:rPr>
          <w:sz w:val="26"/>
          <w:szCs w:val="26"/>
        </w:rPr>
      </w:pPr>
      <w:r>
        <w:rPr>
          <w:sz w:val="26"/>
          <w:szCs w:val="26"/>
        </w:rPr>
        <w:t>2) п</w:t>
      </w:r>
      <w:r w:rsidRPr="00C225F4">
        <w:rPr>
          <w:sz w:val="26"/>
          <w:szCs w:val="26"/>
        </w:rPr>
        <w:t>овышение качества упра</w:t>
      </w:r>
      <w:r>
        <w:rPr>
          <w:sz w:val="26"/>
          <w:szCs w:val="26"/>
        </w:rPr>
        <w:t>вления муниципальными финансами;</w:t>
      </w:r>
    </w:p>
    <w:p w:rsidR="00C225F4" w:rsidRPr="00C225F4" w:rsidRDefault="00C225F4" w:rsidP="00C225F4">
      <w:pPr>
        <w:shd w:val="clear" w:color="auto" w:fill="FFFFFF"/>
        <w:ind w:right="10" w:firstLine="720"/>
        <w:jc w:val="both"/>
        <w:rPr>
          <w:sz w:val="26"/>
          <w:szCs w:val="26"/>
        </w:rPr>
      </w:pPr>
      <w:r>
        <w:rPr>
          <w:sz w:val="26"/>
          <w:szCs w:val="26"/>
        </w:rPr>
        <w:t>3) р</w:t>
      </w:r>
      <w:r w:rsidRPr="00C225F4">
        <w:rPr>
          <w:sz w:val="26"/>
          <w:szCs w:val="26"/>
        </w:rPr>
        <w:t>азвитие внутреннего муниципального финансового контроля, осуществляемого в соответствии с Бюджетным кодексом Российской Федерации, а также внутреннего финансового контроля, направленного на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w:t>
      </w:r>
    </w:p>
    <w:p w:rsidR="00C225F4" w:rsidRPr="00C225F4" w:rsidRDefault="00C225F4" w:rsidP="00C225F4">
      <w:pPr>
        <w:shd w:val="clear" w:color="auto" w:fill="FFFFFF"/>
        <w:ind w:right="10" w:firstLine="720"/>
        <w:jc w:val="both"/>
        <w:rPr>
          <w:sz w:val="26"/>
          <w:szCs w:val="26"/>
        </w:rPr>
      </w:pPr>
      <w:r>
        <w:rPr>
          <w:sz w:val="26"/>
          <w:szCs w:val="26"/>
        </w:rPr>
        <w:t>4) р</w:t>
      </w:r>
      <w:r w:rsidRPr="00C225F4">
        <w:rPr>
          <w:sz w:val="26"/>
          <w:szCs w:val="26"/>
        </w:rPr>
        <w:t>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главных распорядителей бюджетных средств, а также к открытости информации о результатах их деятельности.</w:t>
      </w:r>
    </w:p>
    <w:p w:rsidR="00C225F4" w:rsidRDefault="00C225F4" w:rsidP="00C225F4">
      <w:pPr>
        <w:shd w:val="clear" w:color="auto" w:fill="FFFFFF"/>
        <w:ind w:right="10" w:firstLine="720"/>
        <w:jc w:val="both"/>
        <w:rPr>
          <w:sz w:val="26"/>
          <w:szCs w:val="26"/>
        </w:rPr>
      </w:pPr>
      <w:r>
        <w:rPr>
          <w:sz w:val="26"/>
          <w:szCs w:val="26"/>
        </w:rPr>
        <w:t>5) о</w:t>
      </w:r>
      <w:r w:rsidRPr="00C225F4">
        <w:rPr>
          <w:sz w:val="26"/>
          <w:szCs w:val="26"/>
        </w:rPr>
        <w:t>беспечение долгосрочной сбалансированности и устойчивости бюджетной системы Пригородного сельского поселения.</w:t>
      </w:r>
    </w:p>
    <w:p w:rsidR="0038608A" w:rsidRDefault="0038608A" w:rsidP="00C225F4">
      <w:pPr>
        <w:shd w:val="clear" w:color="auto" w:fill="FFFFFF"/>
        <w:ind w:right="10" w:firstLine="720"/>
        <w:jc w:val="both"/>
        <w:rPr>
          <w:sz w:val="26"/>
          <w:szCs w:val="26"/>
        </w:rPr>
      </w:pPr>
    </w:p>
    <w:p w:rsidR="00C225F4" w:rsidRPr="00C225F4" w:rsidRDefault="00C225F4" w:rsidP="00C225F4">
      <w:pPr>
        <w:ind w:firstLine="709"/>
        <w:jc w:val="center"/>
        <w:rPr>
          <w:b/>
          <w:sz w:val="26"/>
          <w:szCs w:val="26"/>
        </w:rPr>
      </w:pPr>
      <w:r w:rsidRPr="00C225F4">
        <w:rPr>
          <w:b/>
          <w:sz w:val="26"/>
          <w:szCs w:val="26"/>
        </w:rPr>
        <w:t xml:space="preserve">2.2. Цели, задачи и показатели (индикаторы) достижения целей </w:t>
      </w:r>
    </w:p>
    <w:p w:rsidR="00C225F4" w:rsidRPr="00C225F4" w:rsidRDefault="00C225F4" w:rsidP="00C225F4">
      <w:pPr>
        <w:ind w:firstLine="709"/>
        <w:jc w:val="center"/>
        <w:rPr>
          <w:b/>
          <w:sz w:val="26"/>
          <w:szCs w:val="26"/>
        </w:rPr>
      </w:pPr>
      <w:r w:rsidRPr="00C225F4">
        <w:rPr>
          <w:b/>
          <w:sz w:val="26"/>
          <w:szCs w:val="26"/>
        </w:rPr>
        <w:t>и решения задач</w:t>
      </w:r>
    </w:p>
    <w:p w:rsidR="00C225F4" w:rsidRPr="00C225F4" w:rsidRDefault="00C225F4" w:rsidP="00C225F4">
      <w:pPr>
        <w:ind w:firstLine="709"/>
        <w:jc w:val="both"/>
        <w:rPr>
          <w:sz w:val="26"/>
          <w:szCs w:val="26"/>
        </w:rPr>
      </w:pPr>
      <w:r w:rsidRPr="00C225F4">
        <w:rPr>
          <w:sz w:val="26"/>
          <w:szCs w:val="26"/>
        </w:rPr>
        <w:t>В соответствии с приоритетами муниципальной политики определены цели и задачи в сфере реализации Программы.</w:t>
      </w:r>
    </w:p>
    <w:p w:rsidR="009C1705" w:rsidRPr="009C1705" w:rsidRDefault="00C225F4" w:rsidP="00C225F4">
      <w:pPr>
        <w:autoSpaceDE w:val="0"/>
        <w:autoSpaceDN w:val="0"/>
        <w:adjustRightInd w:val="0"/>
        <w:ind w:firstLine="709"/>
        <w:jc w:val="both"/>
        <w:rPr>
          <w:color w:val="000000"/>
          <w:kern w:val="2"/>
          <w:sz w:val="26"/>
          <w:szCs w:val="26"/>
        </w:rPr>
      </w:pPr>
      <w:r w:rsidRPr="009C1705">
        <w:rPr>
          <w:color w:val="000000"/>
          <w:kern w:val="2"/>
          <w:sz w:val="26"/>
          <w:szCs w:val="26"/>
        </w:rPr>
        <w:t xml:space="preserve">Основной целью муниципальной программы является </w:t>
      </w:r>
      <w:r w:rsidR="009C1705" w:rsidRPr="009C1705">
        <w:rPr>
          <w:color w:val="000000"/>
          <w:kern w:val="2"/>
          <w:sz w:val="26"/>
          <w:szCs w:val="26"/>
        </w:rPr>
        <w:t xml:space="preserve">Создание условий для обеспечения долгосрочной сбалансированности и устойчивости бюджетной системы Пригородного сельского поселения, повышения качества управления муниципальными финансами, эффективности деятельности органов местного самоуправления Пригородного сельского поселения </w:t>
      </w:r>
      <w:proofErr w:type="spellStart"/>
      <w:r w:rsidR="009C1705" w:rsidRPr="009C1705">
        <w:rPr>
          <w:color w:val="000000"/>
          <w:kern w:val="2"/>
          <w:sz w:val="26"/>
          <w:szCs w:val="26"/>
        </w:rPr>
        <w:t>Калачеевского</w:t>
      </w:r>
      <w:proofErr w:type="spellEnd"/>
      <w:r w:rsidR="009C1705" w:rsidRPr="009C1705">
        <w:rPr>
          <w:color w:val="000000"/>
          <w:kern w:val="2"/>
          <w:sz w:val="26"/>
          <w:szCs w:val="26"/>
        </w:rPr>
        <w:t xml:space="preserve">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p w:rsidR="00C225F4" w:rsidRPr="009C1705" w:rsidRDefault="00C225F4" w:rsidP="00C225F4">
      <w:pPr>
        <w:autoSpaceDE w:val="0"/>
        <w:autoSpaceDN w:val="0"/>
        <w:adjustRightInd w:val="0"/>
        <w:ind w:firstLine="709"/>
        <w:jc w:val="both"/>
        <w:rPr>
          <w:color w:val="000000"/>
          <w:kern w:val="2"/>
          <w:sz w:val="26"/>
          <w:szCs w:val="26"/>
        </w:rPr>
      </w:pPr>
      <w:r w:rsidRPr="009C1705">
        <w:rPr>
          <w:color w:val="000000"/>
          <w:kern w:val="2"/>
          <w:sz w:val="26"/>
          <w:szCs w:val="26"/>
        </w:rPr>
        <w:t xml:space="preserve">Достижение цели муниципальной программы будет осуществляться путем решения следующих задач: </w:t>
      </w:r>
    </w:p>
    <w:p w:rsidR="009C1705" w:rsidRPr="00A35605" w:rsidRDefault="009C1705" w:rsidP="009C1705">
      <w:pPr>
        <w:tabs>
          <w:tab w:val="left" w:pos="1134"/>
        </w:tabs>
        <w:autoSpaceDE w:val="0"/>
        <w:autoSpaceDN w:val="0"/>
        <w:adjustRightInd w:val="0"/>
        <w:ind w:firstLine="709"/>
        <w:jc w:val="both"/>
        <w:rPr>
          <w:sz w:val="26"/>
          <w:szCs w:val="26"/>
          <w:lang w:eastAsia="ar-SA"/>
        </w:rPr>
      </w:pPr>
      <w:r w:rsidRPr="00A35605">
        <w:rPr>
          <w:sz w:val="26"/>
          <w:szCs w:val="26"/>
          <w:lang w:eastAsia="ar-SA"/>
        </w:rPr>
        <w:t>1. Создание условий для устойчивости местного бюджета, укрепления собственной доходной базы.</w:t>
      </w:r>
    </w:p>
    <w:p w:rsidR="009C1705" w:rsidRPr="00A35605" w:rsidRDefault="009C1705" w:rsidP="009C1705">
      <w:pPr>
        <w:tabs>
          <w:tab w:val="left" w:pos="1134"/>
        </w:tabs>
        <w:autoSpaceDE w:val="0"/>
        <w:autoSpaceDN w:val="0"/>
        <w:adjustRightInd w:val="0"/>
        <w:ind w:firstLine="709"/>
        <w:jc w:val="both"/>
        <w:rPr>
          <w:sz w:val="26"/>
          <w:szCs w:val="26"/>
          <w:lang w:eastAsia="ar-SA"/>
        </w:rPr>
      </w:pPr>
      <w:r w:rsidRPr="00A35605">
        <w:rPr>
          <w:sz w:val="26"/>
          <w:szCs w:val="26"/>
          <w:lang w:eastAsia="ar-SA"/>
        </w:rPr>
        <w:t>2. Создание условий для эффективного управления муниципальными финансами, повышения эффективности бюджетных расходов.</w:t>
      </w:r>
    </w:p>
    <w:p w:rsidR="009C1705" w:rsidRPr="00A35605" w:rsidRDefault="009C1705" w:rsidP="009C1705">
      <w:pPr>
        <w:tabs>
          <w:tab w:val="left" w:pos="1134"/>
        </w:tabs>
        <w:autoSpaceDE w:val="0"/>
        <w:autoSpaceDN w:val="0"/>
        <w:adjustRightInd w:val="0"/>
        <w:ind w:firstLine="709"/>
        <w:jc w:val="both"/>
        <w:rPr>
          <w:sz w:val="26"/>
          <w:szCs w:val="26"/>
          <w:lang w:eastAsia="ar-SA"/>
        </w:rPr>
      </w:pPr>
      <w:r w:rsidRPr="00A35605">
        <w:rPr>
          <w:sz w:val="26"/>
          <w:szCs w:val="26"/>
          <w:lang w:eastAsia="ar-SA"/>
        </w:rPr>
        <w:t>3. Совершенствование муниципального внутреннего финансового контроля.</w:t>
      </w:r>
    </w:p>
    <w:p w:rsidR="009C1705" w:rsidRPr="00A35605" w:rsidRDefault="009C1705" w:rsidP="009C1705">
      <w:pPr>
        <w:tabs>
          <w:tab w:val="left" w:pos="1134"/>
        </w:tabs>
        <w:autoSpaceDE w:val="0"/>
        <w:autoSpaceDN w:val="0"/>
        <w:adjustRightInd w:val="0"/>
        <w:ind w:firstLine="709"/>
        <w:jc w:val="both"/>
        <w:rPr>
          <w:sz w:val="26"/>
          <w:szCs w:val="26"/>
          <w:lang w:eastAsia="ar-SA"/>
        </w:rPr>
      </w:pPr>
      <w:r w:rsidRPr="00A35605">
        <w:rPr>
          <w:sz w:val="26"/>
          <w:szCs w:val="26"/>
          <w:lang w:eastAsia="ar-SA"/>
        </w:rPr>
        <w:t>4. Повышение качества предоставления муниципальных услуг, включая развитие системы межведомственного электронного взаимодействия.</w:t>
      </w:r>
    </w:p>
    <w:p w:rsidR="00A35605" w:rsidRDefault="00A35605" w:rsidP="009C1705">
      <w:pPr>
        <w:tabs>
          <w:tab w:val="left" w:pos="1134"/>
        </w:tabs>
        <w:autoSpaceDE w:val="0"/>
        <w:autoSpaceDN w:val="0"/>
        <w:adjustRightInd w:val="0"/>
        <w:ind w:firstLine="709"/>
        <w:jc w:val="both"/>
        <w:rPr>
          <w:sz w:val="26"/>
          <w:szCs w:val="26"/>
          <w:lang w:eastAsia="ar-SA"/>
        </w:rPr>
      </w:pPr>
      <w:r w:rsidRPr="00A35605">
        <w:rPr>
          <w:sz w:val="26"/>
          <w:szCs w:val="26"/>
          <w:lang w:eastAsia="ar-SA"/>
        </w:rPr>
        <w:t xml:space="preserve">5. </w:t>
      </w:r>
      <w:r w:rsidRPr="00A35605">
        <w:rPr>
          <w:sz w:val="26"/>
          <w:szCs w:val="26"/>
        </w:rPr>
        <w:t>Формирование открытости деятельности органов местного самоуправления</w:t>
      </w:r>
    </w:p>
    <w:p w:rsidR="009C1705" w:rsidRDefault="009C1705" w:rsidP="009C1705">
      <w:pPr>
        <w:tabs>
          <w:tab w:val="left" w:pos="1134"/>
        </w:tabs>
        <w:autoSpaceDE w:val="0"/>
        <w:autoSpaceDN w:val="0"/>
        <w:adjustRightInd w:val="0"/>
        <w:ind w:firstLine="709"/>
        <w:jc w:val="both"/>
        <w:rPr>
          <w:sz w:val="26"/>
          <w:szCs w:val="26"/>
          <w:lang w:eastAsia="ar-SA"/>
        </w:rPr>
      </w:pPr>
      <w:r w:rsidRPr="009C1705">
        <w:rPr>
          <w:sz w:val="26"/>
          <w:szCs w:val="26"/>
          <w:lang w:eastAsia="ar-SA"/>
        </w:rPr>
        <w:t>Муниципальная программа имеет следующие целевые показатели (индикаторы):</w:t>
      </w:r>
    </w:p>
    <w:p w:rsidR="002C1C63" w:rsidRDefault="002C1C63" w:rsidP="009C1705">
      <w:pPr>
        <w:tabs>
          <w:tab w:val="left" w:pos="1134"/>
        </w:tabs>
        <w:autoSpaceDE w:val="0"/>
        <w:autoSpaceDN w:val="0"/>
        <w:adjustRightInd w:val="0"/>
        <w:ind w:firstLine="709"/>
        <w:jc w:val="both"/>
        <w:rPr>
          <w:sz w:val="26"/>
          <w:szCs w:val="26"/>
          <w:lang w:eastAsia="ar-SA"/>
        </w:rPr>
      </w:pPr>
      <w:r>
        <w:rPr>
          <w:sz w:val="26"/>
          <w:szCs w:val="26"/>
        </w:rPr>
        <w:t xml:space="preserve">1. </w:t>
      </w:r>
      <w:r w:rsidRPr="002A530D">
        <w:rPr>
          <w:sz w:val="26"/>
          <w:szCs w:val="26"/>
        </w:rPr>
        <w:t xml:space="preserve">Формирование и исполнение бюджета Пригородного сельского поселения в соответствии с бюджетным законодательством </w:t>
      </w:r>
      <w:r w:rsidR="004764F5" w:rsidRPr="004764F5">
        <w:rPr>
          <w:sz w:val="26"/>
          <w:szCs w:val="26"/>
        </w:rPr>
        <w:t>и нормативной правовой документацией Пригородного сельского поселения</w:t>
      </w:r>
      <w:r w:rsidR="004764F5">
        <w:rPr>
          <w:sz w:val="26"/>
          <w:szCs w:val="26"/>
        </w:rPr>
        <w:t xml:space="preserve"> - </w:t>
      </w:r>
      <w:r w:rsidR="004764F5" w:rsidRPr="004764F5">
        <w:rPr>
          <w:sz w:val="26"/>
          <w:szCs w:val="26"/>
        </w:rPr>
        <w:t>100% средств бюджета;</w:t>
      </w:r>
    </w:p>
    <w:p w:rsidR="009C1705" w:rsidRDefault="002C1C63" w:rsidP="009C1705">
      <w:pPr>
        <w:tabs>
          <w:tab w:val="left" w:pos="1134"/>
        </w:tabs>
        <w:autoSpaceDE w:val="0"/>
        <w:autoSpaceDN w:val="0"/>
        <w:adjustRightInd w:val="0"/>
        <w:ind w:firstLine="709"/>
        <w:jc w:val="both"/>
        <w:rPr>
          <w:sz w:val="26"/>
          <w:szCs w:val="26"/>
          <w:lang w:eastAsia="ar-SA"/>
        </w:rPr>
      </w:pPr>
      <w:r>
        <w:rPr>
          <w:sz w:val="26"/>
          <w:szCs w:val="26"/>
          <w:lang w:eastAsia="ar-SA"/>
        </w:rPr>
        <w:t>2</w:t>
      </w:r>
      <w:r w:rsidR="009C1705" w:rsidRPr="009C1705">
        <w:rPr>
          <w:sz w:val="26"/>
          <w:szCs w:val="26"/>
          <w:lang w:eastAsia="ar-SA"/>
        </w:rPr>
        <w:t>. Доля расходов бюджета Пригородного сельского поселения, формируемых в рамках муниципальных программ – 100%.</w:t>
      </w:r>
    </w:p>
    <w:p w:rsidR="00F80BC6" w:rsidRDefault="002C1C63" w:rsidP="009C1705">
      <w:pPr>
        <w:tabs>
          <w:tab w:val="left" w:pos="1134"/>
        </w:tabs>
        <w:autoSpaceDE w:val="0"/>
        <w:autoSpaceDN w:val="0"/>
        <w:adjustRightInd w:val="0"/>
        <w:ind w:firstLine="709"/>
        <w:jc w:val="both"/>
        <w:rPr>
          <w:sz w:val="26"/>
          <w:szCs w:val="26"/>
        </w:rPr>
      </w:pPr>
      <w:r>
        <w:rPr>
          <w:sz w:val="26"/>
          <w:szCs w:val="26"/>
          <w:lang w:eastAsia="ar-SA"/>
        </w:rPr>
        <w:lastRenderedPageBreak/>
        <w:t>3</w:t>
      </w:r>
      <w:r w:rsidR="00F80BC6" w:rsidRPr="00F80BC6">
        <w:rPr>
          <w:sz w:val="26"/>
          <w:szCs w:val="26"/>
          <w:lang w:eastAsia="ar-SA"/>
        </w:rPr>
        <w:t xml:space="preserve">. </w:t>
      </w:r>
      <w:r w:rsidR="00F80BC6" w:rsidRPr="00F80BC6">
        <w:rPr>
          <w:sz w:val="26"/>
          <w:szCs w:val="26"/>
        </w:rPr>
        <w:t>Размещение в средствах массовой информации и (или) на официальном сайте администрации поселения информации о бюджетном процессе.</w:t>
      </w:r>
    </w:p>
    <w:p w:rsidR="00A35605" w:rsidRDefault="002C1C63" w:rsidP="009C1705">
      <w:pPr>
        <w:tabs>
          <w:tab w:val="left" w:pos="1134"/>
        </w:tabs>
        <w:autoSpaceDE w:val="0"/>
        <w:autoSpaceDN w:val="0"/>
        <w:adjustRightInd w:val="0"/>
        <w:ind w:firstLine="709"/>
        <w:jc w:val="both"/>
        <w:rPr>
          <w:sz w:val="26"/>
          <w:szCs w:val="26"/>
          <w:lang w:eastAsia="ar-SA"/>
        </w:rPr>
      </w:pPr>
      <w:r>
        <w:rPr>
          <w:sz w:val="26"/>
          <w:szCs w:val="26"/>
        </w:rPr>
        <w:t>4</w:t>
      </w:r>
      <w:r w:rsidR="00A35605">
        <w:rPr>
          <w:sz w:val="26"/>
          <w:szCs w:val="26"/>
        </w:rPr>
        <w:t xml:space="preserve">. </w:t>
      </w:r>
      <w:r w:rsidR="00A35605" w:rsidRPr="009C1705">
        <w:rPr>
          <w:sz w:val="26"/>
          <w:szCs w:val="26"/>
          <w:lang w:eastAsia="ar-SA"/>
        </w:rPr>
        <w:t xml:space="preserve">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w:t>
      </w:r>
      <w:r w:rsidR="002A530D">
        <w:rPr>
          <w:sz w:val="26"/>
          <w:szCs w:val="26"/>
          <w:lang w:eastAsia="ar-SA"/>
        </w:rPr>
        <w:t xml:space="preserve">до 2026 г. </w:t>
      </w:r>
      <w:r w:rsidR="00A35605" w:rsidRPr="009C1705">
        <w:rPr>
          <w:sz w:val="26"/>
          <w:szCs w:val="26"/>
          <w:lang w:eastAsia="ar-SA"/>
        </w:rPr>
        <w:t xml:space="preserve">не </w:t>
      </w:r>
      <w:r w:rsidR="001D1868">
        <w:rPr>
          <w:sz w:val="26"/>
          <w:szCs w:val="26"/>
          <w:lang w:eastAsia="ar-SA"/>
        </w:rPr>
        <w:t>менее 90</w:t>
      </w:r>
      <w:r w:rsidR="00A35605" w:rsidRPr="002A530D">
        <w:rPr>
          <w:sz w:val="26"/>
          <w:szCs w:val="26"/>
          <w:lang w:eastAsia="ar-SA"/>
        </w:rPr>
        <w:t xml:space="preserve"> %.</w:t>
      </w:r>
    </w:p>
    <w:p w:rsidR="001D1868" w:rsidRPr="00F80BC6" w:rsidRDefault="001D1868" w:rsidP="009C1705">
      <w:pPr>
        <w:tabs>
          <w:tab w:val="left" w:pos="1134"/>
        </w:tabs>
        <w:autoSpaceDE w:val="0"/>
        <w:autoSpaceDN w:val="0"/>
        <w:adjustRightInd w:val="0"/>
        <w:ind w:firstLine="709"/>
        <w:jc w:val="both"/>
        <w:rPr>
          <w:sz w:val="26"/>
          <w:szCs w:val="26"/>
          <w:lang w:eastAsia="ar-SA"/>
        </w:rPr>
      </w:pPr>
      <w:r>
        <w:rPr>
          <w:sz w:val="26"/>
          <w:szCs w:val="26"/>
          <w:lang w:eastAsia="ar-SA"/>
        </w:rPr>
        <w:t xml:space="preserve">5. </w:t>
      </w:r>
      <w:r w:rsidRPr="001D1868">
        <w:rPr>
          <w:sz w:val="26"/>
          <w:szCs w:val="26"/>
          <w:lang w:eastAsia="ar-SA"/>
        </w:rPr>
        <w:t>Наличие средств в бюджете поселения на выполнение других обязательств ОМСУ</w:t>
      </w:r>
      <w:r>
        <w:rPr>
          <w:sz w:val="26"/>
          <w:szCs w:val="26"/>
          <w:lang w:eastAsia="ar-SA"/>
        </w:rPr>
        <w:t>.</w:t>
      </w:r>
    </w:p>
    <w:p w:rsidR="009C1705" w:rsidRDefault="009C1705" w:rsidP="009C1705">
      <w:pPr>
        <w:tabs>
          <w:tab w:val="left" w:pos="1134"/>
        </w:tabs>
        <w:autoSpaceDE w:val="0"/>
        <w:autoSpaceDN w:val="0"/>
        <w:adjustRightInd w:val="0"/>
        <w:ind w:firstLine="709"/>
        <w:jc w:val="both"/>
        <w:rPr>
          <w:sz w:val="26"/>
          <w:szCs w:val="26"/>
          <w:lang w:eastAsia="ar-SA"/>
        </w:rPr>
      </w:pPr>
      <w:r w:rsidRPr="009C1705">
        <w:rPr>
          <w:sz w:val="26"/>
          <w:szCs w:val="26"/>
          <w:lang w:eastAsia="ar-SA"/>
        </w:rPr>
        <w:t xml:space="preserve">Перечень и значения целевых показателей (индикаторов) муниципальной программы по годам реализации приведены в приложении № </w:t>
      </w:r>
      <w:r w:rsidR="00C91A66">
        <w:rPr>
          <w:sz w:val="26"/>
          <w:szCs w:val="26"/>
          <w:lang w:eastAsia="ar-SA"/>
        </w:rPr>
        <w:t>1</w:t>
      </w:r>
      <w:r w:rsidRPr="009C1705">
        <w:rPr>
          <w:sz w:val="26"/>
          <w:szCs w:val="26"/>
          <w:lang w:eastAsia="ar-SA"/>
        </w:rPr>
        <w:t xml:space="preserve"> Программы</w:t>
      </w:r>
      <w:r>
        <w:rPr>
          <w:sz w:val="26"/>
          <w:szCs w:val="26"/>
          <w:lang w:eastAsia="ar-SA"/>
        </w:rPr>
        <w:t>.</w:t>
      </w:r>
    </w:p>
    <w:p w:rsidR="009C1705" w:rsidRDefault="009C1705" w:rsidP="009C1705">
      <w:pPr>
        <w:tabs>
          <w:tab w:val="left" w:pos="1134"/>
        </w:tabs>
        <w:autoSpaceDE w:val="0"/>
        <w:autoSpaceDN w:val="0"/>
        <w:adjustRightInd w:val="0"/>
        <w:ind w:firstLine="709"/>
        <w:jc w:val="both"/>
        <w:rPr>
          <w:sz w:val="26"/>
          <w:szCs w:val="26"/>
          <w:lang w:eastAsia="ar-SA"/>
        </w:rPr>
      </w:pPr>
      <w:r w:rsidRPr="009C1705">
        <w:rPr>
          <w:sz w:val="26"/>
          <w:szCs w:val="26"/>
          <w:lang w:eastAsia="ar-SA"/>
        </w:rPr>
        <w:t>Достижение целевых значений показателей (индикаторов) Программы обеспечивается за счет исполнения расходных обязательств Пригородного сельского поселения при сохранении долгосрочной сбалансированности и устойчивости бюджета Пригородного сельского поселения, с созданием механизмов и условий для оценки эффективности бюджетных расходов. В случае отклонения фактических показателей социально-экономического развития поселения от прогнозируемых, целевые значения показателей подлежат соответствующей корректировке.</w:t>
      </w:r>
    </w:p>
    <w:p w:rsidR="009C1705" w:rsidRPr="009C1705" w:rsidRDefault="009C1705" w:rsidP="009C1705">
      <w:pPr>
        <w:tabs>
          <w:tab w:val="left" w:pos="1134"/>
        </w:tabs>
        <w:autoSpaceDE w:val="0"/>
        <w:autoSpaceDN w:val="0"/>
        <w:adjustRightInd w:val="0"/>
        <w:ind w:firstLine="709"/>
        <w:jc w:val="both"/>
        <w:rPr>
          <w:sz w:val="26"/>
          <w:szCs w:val="26"/>
          <w:lang w:eastAsia="ar-SA"/>
        </w:rPr>
      </w:pPr>
    </w:p>
    <w:p w:rsidR="00C225F4" w:rsidRPr="009C1705" w:rsidRDefault="00C225F4" w:rsidP="00C225F4">
      <w:pPr>
        <w:tabs>
          <w:tab w:val="left" w:pos="1134"/>
        </w:tabs>
        <w:autoSpaceDE w:val="0"/>
        <w:autoSpaceDN w:val="0"/>
        <w:adjustRightInd w:val="0"/>
        <w:ind w:firstLine="709"/>
        <w:jc w:val="both"/>
        <w:rPr>
          <w:kern w:val="2"/>
          <w:sz w:val="26"/>
          <w:szCs w:val="26"/>
        </w:rPr>
      </w:pPr>
      <w:r w:rsidRPr="009C1705">
        <w:rPr>
          <w:kern w:val="2"/>
          <w:sz w:val="26"/>
          <w:szCs w:val="26"/>
        </w:rPr>
        <w:t>Методика расчета показателей (индикаторов) муниципальной программы:</w:t>
      </w:r>
    </w:p>
    <w:p w:rsidR="00C225F4" w:rsidRPr="009C1705" w:rsidRDefault="00C225F4" w:rsidP="00C225F4">
      <w:pPr>
        <w:tabs>
          <w:tab w:val="left" w:pos="1134"/>
        </w:tabs>
        <w:autoSpaceDE w:val="0"/>
        <w:autoSpaceDN w:val="0"/>
        <w:adjustRightInd w:val="0"/>
        <w:ind w:firstLine="709"/>
        <w:jc w:val="both"/>
        <w:rPr>
          <w:kern w:val="2"/>
          <w:sz w:val="26"/>
          <w:szCs w:val="26"/>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268"/>
        <w:gridCol w:w="992"/>
        <w:gridCol w:w="5674"/>
      </w:tblGrid>
      <w:tr w:rsidR="00C225F4" w:rsidRPr="009C1705" w:rsidTr="00433F83">
        <w:tc>
          <w:tcPr>
            <w:tcW w:w="534" w:type="dxa"/>
          </w:tcPr>
          <w:p w:rsidR="00C225F4" w:rsidRPr="009C1705" w:rsidRDefault="00C225F4" w:rsidP="00433F83">
            <w:pPr>
              <w:jc w:val="center"/>
              <w:rPr>
                <w:b/>
                <w:sz w:val="24"/>
                <w:szCs w:val="24"/>
              </w:rPr>
            </w:pPr>
            <w:r w:rsidRPr="009C1705">
              <w:rPr>
                <w:b/>
                <w:sz w:val="24"/>
                <w:szCs w:val="24"/>
              </w:rPr>
              <w:t>№ п/п</w:t>
            </w:r>
          </w:p>
        </w:tc>
        <w:tc>
          <w:tcPr>
            <w:tcW w:w="2268" w:type="dxa"/>
          </w:tcPr>
          <w:p w:rsidR="00C225F4" w:rsidRPr="009C1705" w:rsidRDefault="00C225F4" w:rsidP="00433F83">
            <w:pPr>
              <w:jc w:val="center"/>
              <w:rPr>
                <w:b/>
                <w:sz w:val="24"/>
                <w:szCs w:val="24"/>
              </w:rPr>
            </w:pPr>
            <w:r w:rsidRPr="009C1705">
              <w:rPr>
                <w:b/>
                <w:sz w:val="24"/>
                <w:szCs w:val="24"/>
              </w:rPr>
              <w:t>Наименование показателя</w:t>
            </w:r>
          </w:p>
        </w:tc>
        <w:tc>
          <w:tcPr>
            <w:tcW w:w="992" w:type="dxa"/>
          </w:tcPr>
          <w:p w:rsidR="00C225F4" w:rsidRPr="009C1705" w:rsidRDefault="00C225F4" w:rsidP="00433F83">
            <w:pPr>
              <w:jc w:val="center"/>
              <w:rPr>
                <w:b/>
                <w:sz w:val="24"/>
                <w:szCs w:val="24"/>
              </w:rPr>
            </w:pPr>
            <w:r w:rsidRPr="009C1705">
              <w:rPr>
                <w:b/>
                <w:sz w:val="24"/>
                <w:szCs w:val="24"/>
              </w:rPr>
              <w:t>Единица измерения</w:t>
            </w:r>
          </w:p>
        </w:tc>
        <w:tc>
          <w:tcPr>
            <w:tcW w:w="5674" w:type="dxa"/>
          </w:tcPr>
          <w:p w:rsidR="00C225F4" w:rsidRPr="009C1705" w:rsidRDefault="00C225F4" w:rsidP="00433F83">
            <w:pPr>
              <w:jc w:val="center"/>
              <w:rPr>
                <w:b/>
                <w:sz w:val="24"/>
                <w:szCs w:val="24"/>
              </w:rPr>
            </w:pPr>
            <w:r w:rsidRPr="009C1705">
              <w:rPr>
                <w:b/>
                <w:sz w:val="24"/>
                <w:szCs w:val="24"/>
              </w:rPr>
              <w:t>Методика формирования показателей</w:t>
            </w:r>
          </w:p>
        </w:tc>
      </w:tr>
      <w:tr w:rsidR="002C1C63" w:rsidRPr="009C1705" w:rsidTr="00433F83">
        <w:tc>
          <w:tcPr>
            <w:tcW w:w="534" w:type="dxa"/>
          </w:tcPr>
          <w:p w:rsidR="002C1C63" w:rsidRPr="007D3BDD" w:rsidRDefault="002C1C63" w:rsidP="00433F83">
            <w:pPr>
              <w:jc w:val="center"/>
              <w:rPr>
                <w:sz w:val="24"/>
                <w:szCs w:val="24"/>
              </w:rPr>
            </w:pPr>
            <w:r w:rsidRPr="007D3BDD">
              <w:rPr>
                <w:sz w:val="24"/>
                <w:szCs w:val="24"/>
              </w:rPr>
              <w:t>1.</w:t>
            </w:r>
          </w:p>
        </w:tc>
        <w:tc>
          <w:tcPr>
            <w:tcW w:w="2268" w:type="dxa"/>
          </w:tcPr>
          <w:p w:rsidR="002C1C63" w:rsidRPr="007D3BDD" w:rsidRDefault="002C1C63" w:rsidP="007D3BDD">
            <w:pPr>
              <w:rPr>
                <w:b/>
                <w:sz w:val="24"/>
                <w:szCs w:val="24"/>
              </w:rPr>
            </w:pPr>
            <w:r w:rsidRPr="007D3BDD">
              <w:rPr>
                <w:sz w:val="24"/>
                <w:szCs w:val="24"/>
              </w:rPr>
              <w:t>Формирование и исполнение бюджета Пригородного сельского поселения в соответствии с бюджетным законодательством</w:t>
            </w:r>
            <w:r w:rsidR="004764F5">
              <w:t xml:space="preserve"> </w:t>
            </w:r>
            <w:r w:rsidR="004764F5" w:rsidRPr="004764F5">
              <w:rPr>
                <w:sz w:val="24"/>
                <w:szCs w:val="24"/>
              </w:rPr>
              <w:t>и нормативной правовой документацией Пригородного сельского поселения</w:t>
            </w:r>
            <w:r w:rsidRPr="007D3BDD">
              <w:rPr>
                <w:sz w:val="24"/>
                <w:szCs w:val="24"/>
              </w:rPr>
              <w:t xml:space="preserve"> </w:t>
            </w:r>
          </w:p>
        </w:tc>
        <w:tc>
          <w:tcPr>
            <w:tcW w:w="992" w:type="dxa"/>
          </w:tcPr>
          <w:p w:rsidR="002C1C63" w:rsidRPr="002C1C63" w:rsidRDefault="004764F5" w:rsidP="00433F83">
            <w:pPr>
              <w:jc w:val="center"/>
              <w:rPr>
                <w:sz w:val="24"/>
                <w:szCs w:val="24"/>
              </w:rPr>
            </w:pPr>
            <w:r>
              <w:rPr>
                <w:sz w:val="24"/>
                <w:szCs w:val="24"/>
              </w:rPr>
              <w:t>%</w:t>
            </w:r>
          </w:p>
        </w:tc>
        <w:tc>
          <w:tcPr>
            <w:tcW w:w="5674" w:type="dxa"/>
          </w:tcPr>
          <w:p w:rsidR="007D3BDD" w:rsidRPr="009C1705" w:rsidRDefault="007D3BDD" w:rsidP="007D3BDD">
            <w:pPr>
              <w:jc w:val="both"/>
              <w:rPr>
                <w:i/>
                <w:sz w:val="24"/>
                <w:szCs w:val="24"/>
              </w:rPr>
            </w:pPr>
            <w:r w:rsidRPr="009C1705">
              <w:rPr>
                <w:i/>
                <w:sz w:val="24"/>
                <w:szCs w:val="24"/>
              </w:rPr>
              <w:t>Расчет показателя:</w:t>
            </w:r>
          </w:p>
          <w:p w:rsidR="002C1C63" w:rsidRDefault="007D3BDD" w:rsidP="007D3BDD">
            <w:pPr>
              <w:rPr>
                <w:sz w:val="24"/>
                <w:szCs w:val="24"/>
              </w:rPr>
            </w:pPr>
            <w:r>
              <w:rPr>
                <w:sz w:val="24"/>
                <w:szCs w:val="24"/>
              </w:rPr>
              <w:t>Соблюдение требований статей</w:t>
            </w:r>
            <w:r w:rsidRPr="007D3BDD">
              <w:rPr>
                <w:sz w:val="24"/>
                <w:szCs w:val="24"/>
              </w:rPr>
              <w:t xml:space="preserve"> 92.1</w:t>
            </w:r>
            <w:r>
              <w:rPr>
                <w:sz w:val="24"/>
                <w:szCs w:val="24"/>
              </w:rPr>
              <w:t>, 106, 107, 111</w:t>
            </w:r>
            <w:r w:rsidRPr="007D3BDD">
              <w:rPr>
                <w:sz w:val="24"/>
                <w:szCs w:val="24"/>
              </w:rPr>
              <w:t xml:space="preserve"> Бюджетного кодекса Российской Федерации</w:t>
            </w:r>
            <w:r>
              <w:rPr>
                <w:sz w:val="24"/>
                <w:szCs w:val="24"/>
              </w:rPr>
              <w:t>;</w:t>
            </w:r>
          </w:p>
          <w:p w:rsidR="007D3BDD" w:rsidRPr="007D3BDD" w:rsidRDefault="004764F5" w:rsidP="007D3BDD">
            <w:pPr>
              <w:rPr>
                <w:sz w:val="24"/>
                <w:szCs w:val="24"/>
              </w:rPr>
            </w:pPr>
            <w:r>
              <w:rPr>
                <w:sz w:val="24"/>
                <w:szCs w:val="24"/>
              </w:rPr>
              <w:t>и</w:t>
            </w:r>
            <w:r w:rsidR="007D3BDD" w:rsidRPr="007D3BDD">
              <w:rPr>
                <w:sz w:val="24"/>
                <w:szCs w:val="24"/>
              </w:rPr>
              <w:t>сточником данных является отчет об исполнении бюджета;</w:t>
            </w:r>
          </w:p>
          <w:p w:rsidR="007D3BDD" w:rsidRPr="007D3BDD" w:rsidRDefault="007D3BDD" w:rsidP="007D3BDD">
            <w:pPr>
              <w:rPr>
                <w:sz w:val="24"/>
                <w:szCs w:val="24"/>
              </w:rPr>
            </w:pPr>
            <w:r w:rsidRPr="007D3BDD">
              <w:rPr>
                <w:sz w:val="24"/>
                <w:szCs w:val="24"/>
              </w:rPr>
              <w:t>периодичность показателя – годовая</w:t>
            </w:r>
          </w:p>
        </w:tc>
      </w:tr>
      <w:tr w:rsidR="00C225F4" w:rsidRPr="00911C11" w:rsidTr="00433F83">
        <w:tc>
          <w:tcPr>
            <w:tcW w:w="534" w:type="dxa"/>
          </w:tcPr>
          <w:p w:rsidR="00C225F4" w:rsidRPr="009C1705" w:rsidRDefault="006E001F" w:rsidP="00433F83">
            <w:pPr>
              <w:jc w:val="center"/>
              <w:rPr>
                <w:sz w:val="24"/>
                <w:szCs w:val="24"/>
              </w:rPr>
            </w:pPr>
            <w:r>
              <w:rPr>
                <w:sz w:val="24"/>
                <w:szCs w:val="24"/>
              </w:rPr>
              <w:t>2</w:t>
            </w:r>
          </w:p>
        </w:tc>
        <w:tc>
          <w:tcPr>
            <w:tcW w:w="2268" w:type="dxa"/>
          </w:tcPr>
          <w:p w:rsidR="00C225F4" w:rsidRPr="009C1705" w:rsidRDefault="00C225F4" w:rsidP="00433F83">
            <w:pPr>
              <w:rPr>
                <w:sz w:val="24"/>
                <w:szCs w:val="24"/>
              </w:rPr>
            </w:pPr>
            <w:r w:rsidRPr="009C1705">
              <w:rPr>
                <w:sz w:val="24"/>
                <w:szCs w:val="24"/>
              </w:rPr>
              <w:t>Доля расходов бюджета, формируемых в рамках муниципальных программ</w:t>
            </w:r>
          </w:p>
        </w:tc>
        <w:tc>
          <w:tcPr>
            <w:tcW w:w="992" w:type="dxa"/>
          </w:tcPr>
          <w:p w:rsidR="00C225F4" w:rsidRPr="009C1705" w:rsidRDefault="00C225F4" w:rsidP="00433F83">
            <w:pPr>
              <w:jc w:val="center"/>
              <w:rPr>
                <w:sz w:val="24"/>
                <w:szCs w:val="24"/>
              </w:rPr>
            </w:pPr>
            <w:r w:rsidRPr="009C1705">
              <w:rPr>
                <w:sz w:val="24"/>
                <w:szCs w:val="24"/>
              </w:rPr>
              <w:t>%</w:t>
            </w:r>
          </w:p>
        </w:tc>
        <w:tc>
          <w:tcPr>
            <w:tcW w:w="5674" w:type="dxa"/>
          </w:tcPr>
          <w:p w:rsidR="00C225F4" w:rsidRPr="009C1705" w:rsidRDefault="00C225F4" w:rsidP="00433F83">
            <w:pPr>
              <w:jc w:val="both"/>
              <w:rPr>
                <w:i/>
                <w:sz w:val="24"/>
                <w:szCs w:val="24"/>
              </w:rPr>
            </w:pPr>
            <w:r w:rsidRPr="009C1705">
              <w:rPr>
                <w:i/>
                <w:sz w:val="24"/>
                <w:szCs w:val="24"/>
              </w:rPr>
              <w:t>Расчет показателя:</w:t>
            </w:r>
          </w:p>
          <w:p w:rsidR="00C225F4" w:rsidRPr="009C1705" w:rsidRDefault="00C225F4" w:rsidP="00433F83">
            <w:pPr>
              <w:pStyle w:val="ConsPlusCell"/>
              <w:jc w:val="both"/>
              <w:rPr>
                <w:color w:val="0D0D0D"/>
                <w:sz w:val="24"/>
                <w:szCs w:val="24"/>
              </w:rPr>
            </w:pPr>
            <w:r w:rsidRPr="009C1705">
              <w:rPr>
                <w:color w:val="0D0D0D"/>
                <w:sz w:val="24"/>
                <w:szCs w:val="24"/>
              </w:rPr>
              <w:t>Д=∑</w:t>
            </w:r>
            <w:proofErr w:type="spellStart"/>
            <w:r w:rsidRPr="009C1705">
              <w:rPr>
                <w:color w:val="0D0D0D"/>
                <w:sz w:val="24"/>
                <w:szCs w:val="24"/>
              </w:rPr>
              <w:t>прогр</w:t>
            </w:r>
            <w:proofErr w:type="spellEnd"/>
            <w:r w:rsidRPr="009C1705">
              <w:rPr>
                <w:color w:val="0D0D0D"/>
                <w:sz w:val="24"/>
                <w:szCs w:val="24"/>
              </w:rPr>
              <w:t>/∑всего*100%</w:t>
            </w:r>
          </w:p>
          <w:p w:rsidR="00C225F4" w:rsidRPr="009C1705" w:rsidRDefault="00C225F4" w:rsidP="00433F83">
            <w:pPr>
              <w:pStyle w:val="ConsPlusCell"/>
              <w:jc w:val="both"/>
              <w:rPr>
                <w:color w:val="0D0D0D"/>
                <w:sz w:val="24"/>
                <w:szCs w:val="24"/>
              </w:rPr>
            </w:pPr>
            <w:r w:rsidRPr="009C1705">
              <w:rPr>
                <w:color w:val="0D0D0D"/>
                <w:sz w:val="24"/>
                <w:szCs w:val="24"/>
              </w:rPr>
              <w:t>показатель рассчитывается как отношение объема расходов бюджета поселения, формируемых в рамках муниципальных программ, к общему объему расходов бюджета поселения;</w:t>
            </w:r>
          </w:p>
          <w:p w:rsidR="00C225F4" w:rsidRPr="009C1705" w:rsidRDefault="00C225F4" w:rsidP="00433F83">
            <w:pPr>
              <w:pStyle w:val="ConsPlusCell"/>
              <w:jc w:val="both"/>
              <w:rPr>
                <w:color w:val="0D0D0D"/>
                <w:sz w:val="24"/>
                <w:szCs w:val="24"/>
              </w:rPr>
            </w:pPr>
            <w:r w:rsidRPr="009C1705">
              <w:rPr>
                <w:color w:val="0D0D0D"/>
                <w:sz w:val="24"/>
                <w:szCs w:val="24"/>
              </w:rPr>
              <w:t>источником данных является отчет об исполнении бюджета;</w:t>
            </w:r>
          </w:p>
          <w:p w:rsidR="00C225F4" w:rsidRPr="009C1705" w:rsidRDefault="00C225F4" w:rsidP="00433F83">
            <w:pPr>
              <w:jc w:val="both"/>
              <w:rPr>
                <w:sz w:val="24"/>
                <w:szCs w:val="24"/>
              </w:rPr>
            </w:pPr>
            <w:r w:rsidRPr="009C1705">
              <w:rPr>
                <w:color w:val="0D0D0D"/>
                <w:sz w:val="24"/>
                <w:szCs w:val="24"/>
              </w:rPr>
              <w:t>периодичность показателя – годовая</w:t>
            </w:r>
          </w:p>
        </w:tc>
      </w:tr>
      <w:tr w:rsidR="005C5036" w:rsidRPr="00911C11" w:rsidTr="00433F83">
        <w:tc>
          <w:tcPr>
            <w:tcW w:w="534" w:type="dxa"/>
          </w:tcPr>
          <w:p w:rsidR="005C5036" w:rsidRPr="005C5036" w:rsidRDefault="006E001F" w:rsidP="00433F83">
            <w:pPr>
              <w:jc w:val="center"/>
              <w:rPr>
                <w:sz w:val="24"/>
                <w:szCs w:val="24"/>
              </w:rPr>
            </w:pPr>
            <w:r>
              <w:rPr>
                <w:sz w:val="24"/>
                <w:szCs w:val="24"/>
              </w:rPr>
              <w:t>3</w:t>
            </w:r>
          </w:p>
        </w:tc>
        <w:tc>
          <w:tcPr>
            <w:tcW w:w="2268" w:type="dxa"/>
          </w:tcPr>
          <w:p w:rsidR="005C5036" w:rsidRPr="005C5036" w:rsidRDefault="005C5036" w:rsidP="00433F83">
            <w:pPr>
              <w:rPr>
                <w:sz w:val="24"/>
                <w:szCs w:val="24"/>
              </w:rPr>
            </w:pPr>
            <w:r w:rsidRPr="005C5036">
              <w:rPr>
                <w:sz w:val="24"/>
                <w:szCs w:val="24"/>
              </w:rPr>
              <w:t xml:space="preserve">Размещение в средствах массовой информации и (или) на официальном сайте администрации </w:t>
            </w:r>
            <w:r w:rsidRPr="005C5036">
              <w:rPr>
                <w:sz w:val="24"/>
                <w:szCs w:val="24"/>
              </w:rPr>
              <w:lastRenderedPageBreak/>
              <w:t>поселения информации о бюджетном процессе</w:t>
            </w:r>
          </w:p>
        </w:tc>
        <w:tc>
          <w:tcPr>
            <w:tcW w:w="992" w:type="dxa"/>
          </w:tcPr>
          <w:p w:rsidR="005C5036" w:rsidRPr="009C1705" w:rsidRDefault="004764F5" w:rsidP="00433F83">
            <w:pPr>
              <w:jc w:val="center"/>
              <w:rPr>
                <w:sz w:val="24"/>
                <w:szCs w:val="24"/>
              </w:rPr>
            </w:pPr>
            <w:r>
              <w:rPr>
                <w:sz w:val="24"/>
                <w:szCs w:val="24"/>
              </w:rPr>
              <w:lastRenderedPageBreak/>
              <w:t>ед.</w:t>
            </w:r>
          </w:p>
        </w:tc>
        <w:tc>
          <w:tcPr>
            <w:tcW w:w="5674" w:type="dxa"/>
          </w:tcPr>
          <w:p w:rsidR="005C5036" w:rsidRPr="009C1705" w:rsidRDefault="005C5036" w:rsidP="005C5036">
            <w:pPr>
              <w:jc w:val="both"/>
              <w:rPr>
                <w:i/>
                <w:sz w:val="24"/>
                <w:szCs w:val="24"/>
              </w:rPr>
            </w:pPr>
            <w:r w:rsidRPr="009C1705">
              <w:rPr>
                <w:i/>
                <w:sz w:val="24"/>
                <w:szCs w:val="24"/>
              </w:rPr>
              <w:t>Расчет показателя:</w:t>
            </w:r>
          </w:p>
          <w:p w:rsidR="005C5036" w:rsidRPr="005C5036" w:rsidRDefault="005C5036" w:rsidP="005C5036">
            <w:pPr>
              <w:rPr>
                <w:sz w:val="24"/>
                <w:szCs w:val="24"/>
              </w:rPr>
            </w:pPr>
            <w:r w:rsidRPr="005C5036">
              <w:rPr>
                <w:sz w:val="24"/>
                <w:szCs w:val="24"/>
              </w:rPr>
              <w:t>Р = П</w:t>
            </w:r>
            <w:r w:rsidRPr="005C5036">
              <w:rPr>
                <w:sz w:val="24"/>
                <w:szCs w:val="24"/>
                <w:vertAlign w:val="subscript"/>
              </w:rPr>
              <w:t xml:space="preserve"> </w:t>
            </w:r>
            <w:r w:rsidRPr="005C5036">
              <w:rPr>
                <w:sz w:val="24"/>
                <w:szCs w:val="24"/>
              </w:rPr>
              <w:t>+ Б+ О+ С + Ч, где:</w:t>
            </w:r>
          </w:p>
          <w:p w:rsidR="005C5036" w:rsidRPr="005C5036" w:rsidRDefault="005C5036" w:rsidP="005C5036">
            <w:pPr>
              <w:rPr>
                <w:sz w:val="24"/>
                <w:szCs w:val="24"/>
              </w:rPr>
            </w:pPr>
            <w:r w:rsidRPr="005C5036">
              <w:rPr>
                <w:sz w:val="24"/>
                <w:szCs w:val="24"/>
              </w:rPr>
              <w:t>П – размещение в средствах массовой информации и (или) на официальном сайте администрации поселения проекта местного бюджета (+1);</w:t>
            </w:r>
          </w:p>
          <w:p w:rsidR="005C5036" w:rsidRPr="005C5036" w:rsidRDefault="005C5036" w:rsidP="005C5036">
            <w:pPr>
              <w:rPr>
                <w:sz w:val="24"/>
                <w:szCs w:val="24"/>
              </w:rPr>
            </w:pPr>
            <w:r w:rsidRPr="005C5036">
              <w:rPr>
                <w:sz w:val="24"/>
                <w:szCs w:val="24"/>
              </w:rPr>
              <w:t xml:space="preserve">Б – размещение в средствах массовой информации и </w:t>
            </w:r>
            <w:r w:rsidRPr="005C5036">
              <w:rPr>
                <w:sz w:val="24"/>
                <w:szCs w:val="24"/>
              </w:rPr>
              <w:lastRenderedPageBreak/>
              <w:t>(или) на официальном сайте администрации муниципального образования решения об утверждении местного бюджета на отчетный финансовый год (+1);</w:t>
            </w:r>
          </w:p>
          <w:p w:rsidR="005C5036" w:rsidRPr="005C5036" w:rsidRDefault="005C5036" w:rsidP="005C5036">
            <w:pPr>
              <w:rPr>
                <w:sz w:val="24"/>
                <w:szCs w:val="24"/>
              </w:rPr>
            </w:pPr>
            <w:r w:rsidRPr="005C5036">
              <w:rPr>
                <w:sz w:val="24"/>
                <w:szCs w:val="24"/>
              </w:rPr>
              <w:t>О – размещение в средствах массовой информации и (или) на официальном сайте администрации муниципального образования годового отчета об исполнении местного бюджета;</w:t>
            </w:r>
          </w:p>
          <w:p w:rsidR="005C5036" w:rsidRPr="005C5036" w:rsidRDefault="005C5036" w:rsidP="005C5036">
            <w:pPr>
              <w:rPr>
                <w:sz w:val="24"/>
                <w:szCs w:val="24"/>
              </w:rPr>
            </w:pPr>
            <w:r w:rsidRPr="005C5036">
              <w:rPr>
                <w:sz w:val="24"/>
                <w:szCs w:val="24"/>
              </w:rPr>
              <w:t>С – размещение в средствах массовой информации и (или) на официальном сайте администрации муниципального образования ежеквартальных сведений о ходе исполнения местного бюджета (+1);</w:t>
            </w:r>
          </w:p>
          <w:p w:rsidR="005C5036" w:rsidRPr="009C1705" w:rsidRDefault="005C5036" w:rsidP="005C5036">
            <w:pPr>
              <w:jc w:val="both"/>
              <w:rPr>
                <w:i/>
                <w:sz w:val="24"/>
                <w:szCs w:val="24"/>
              </w:rPr>
            </w:pPr>
            <w:r w:rsidRPr="005C5036">
              <w:rPr>
                <w:sz w:val="24"/>
                <w:szCs w:val="24"/>
              </w:rPr>
              <w:t>Ч – размещение в средствах массовой информации и (или) на официальном сайте администрации поселения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содержание(+1)</w:t>
            </w:r>
          </w:p>
        </w:tc>
      </w:tr>
      <w:tr w:rsidR="006E001F" w:rsidRPr="00911C11" w:rsidTr="00433F83">
        <w:tc>
          <w:tcPr>
            <w:tcW w:w="534" w:type="dxa"/>
          </w:tcPr>
          <w:p w:rsidR="006E001F" w:rsidRDefault="006E001F" w:rsidP="006E001F">
            <w:pPr>
              <w:jc w:val="center"/>
              <w:rPr>
                <w:sz w:val="24"/>
                <w:szCs w:val="24"/>
              </w:rPr>
            </w:pPr>
            <w:r>
              <w:rPr>
                <w:sz w:val="24"/>
                <w:szCs w:val="24"/>
              </w:rPr>
              <w:lastRenderedPageBreak/>
              <w:t>4</w:t>
            </w:r>
          </w:p>
        </w:tc>
        <w:tc>
          <w:tcPr>
            <w:tcW w:w="2268" w:type="dxa"/>
          </w:tcPr>
          <w:p w:rsidR="006E001F" w:rsidRPr="009C1705" w:rsidRDefault="006E001F" w:rsidP="006E001F">
            <w:pPr>
              <w:rPr>
                <w:sz w:val="24"/>
                <w:szCs w:val="24"/>
              </w:rPr>
            </w:pPr>
            <w:r w:rsidRPr="009C1705">
              <w:rPr>
                <w:sz w:val="24"/>
                <w:szCs w:val="24"/>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992" w:type="dxa"/>
          </w:tcPr>
          <w:p w:rsidR="006E001F" w:rsidRPr="009C1705" w:rsidRDefault="006E001F" w:rsidP="006E001F">
            <w:pPr>
              <w:jc w:val="center"/>
              <w:rPr>
                <w:sz w:val="24"/>
                <w:szCs w:val="24"/>
              </w:rPr>
            </w:pPr>
            <w:r w:rsidRPr="009C1705">
              <w:rPr>
                <w:sz w:val="24"/>
                <w:szCs w:val="24"/>
              </w:rPr>
              <w:t>%</w:t>
            </w:r>
          </w:p>
        </w:tc>
        <w:tc>
          <w:tcPr>
            <w:tcW w:w="5674" w:type="dxa"/>
          </w:tcPr>
          <w:p w:rsidR="006E001F" w:rsidRPr="00020AA3" w:rsidRDefault="006E001F" w:rsidP="006E001F">
            <w:pPr>
              <w:jc w:val="both"/>
              <w:rPr>
                <w:sz w:val="24"/>
                <w:szCs w:val="24"/>
              </w:rPr>
            </w:pPr>
            <w:r>
              <w:rPr>
                <w:i/>
                <w:sz w:val="24"/>
                <w:szCs w:val="24"/>
              </w:rPr>
              <w:t>Расчет показателя</w:t>
            </w:r>
            <w:r w:rsidRPr="00020AA3">
              <w:rPr>
                <w:sz w:val="24"/>
                <w:szCs w:val="24"/>
              </w:rPr>
              <w:t>:</w:t>
            </w:r>
          </w:p>
          <w:p w:rsidR="006E001F" w:rsidRPr="00020AA3" w:rsidRDefault="006E001F" w:rsidP="006E001F">
            <w:pPr>
              <w:pStyle w:val="ConsPlusNonformat"/>
              <w:rPr>
                <w:rFonts w:ascii="Times New Roman" w:hAnsi="Times New Roman" w:cs="Times New Roman"/>
                <w:sz w:val="24"/>
                <w:szCs w:val="24"/>
              </w:rPr>
            </w:pPr>
            <w:r w:rsidRPr="00020AA3">
              <w:rPr>
                <w:rFonts w:ascii="Times New Roman" w:hAnsi="Times New Roman" w:cs="Times New Roman"/>
                <w:sz w:val="24"/>
                <w:szCs w:val="24"/>
              </w:rPr>
              <w:t xml:space="preserve">                                    </w:t>
            </w:r>
            <w:proofErr w:type="spellStart"/>
            <w:r w:rsidRPr="00020AA3">
              <w:rPr>
                <w:rFonts w:ascii="Times New Roman" w:hAnsi="Times New Roman" w:cs="Times New Roman"/>
                <w:sz w:val="24"/>
                <w:szCs w:val="24"/>
              </w:rPr>
              <w:t>Дн</w:t>
            </w:r>
            <w:proofErr w:type="spellEnd"/>
          </w:p>
          <w:p w:rsidR="006E001F" w:rsidRPr="00020AA3" w:rsidRDefault="006E001F" w:rsidP="006E001F">
            <w:pPr>
              <w:pStyle w:val="ConsPlusNonformat"/>
              <w:rPr>
                <w:rFonts w:ascii="Times New Roman" w:hAnsi="Times New Roman" w:cs="Times New Roman"/>
                <w:sz w:val="24"/>
                <w:szCs w:val="24"/>
              </w:rPr>
            </w:pPr>
            <w:r w:rsidRPr="00020AA3">
              <w:rPr>
                <w:rFonts w:ascii="Times New Roman" w:hAnsi="Times New Roman" w:cs="Times New Roman"/>
                <w:sz w:val="24"/>
                <w:szCs w:val="24"/>
                <w:lang w:val="en-US"/>
              </w:rPr>
              <w:t>D</w:t>
            </w:r>
            <w:r w:rsidRPr="00020AA3">
              <w:rPr>
                <w:rFonts w:ascii="Times New Roman" w:hAnsi="Times New Roman" w:cs="Times New Roman"/>
                <w:sz w:val="24"/>
                <w:szCs w:val="24"/>
              </w:rPr>
              <w:t xml:space="preserve"> = ------------------------</w:t>
            </w:r>
            <w:r>
              <w:rPr>
                <w:rFonts w:ascii="Times New Roman" w:hAnsi="Times New Roman" w:cs="Times New Roman"/>
                <w:sz w:val="24"/>
                <w:szCs w:val="24"/>
              </w:rPr>
              <w:t>-------------------------* 100%</w:t>
            </w:r>
            <w:r w:rsidRPr="00020AA3">
              <w:rPr>
                <w:rFonts w:ascii="Times New Roman" w:hAnsi="Times New Roman" w:cs="Times New Roman"/>
                <w:sz w:val="24"/>
                <w:szCs w:val="24"/>
              </w:rPr>
              <w:t xml:space="preserve">,                     </w:t>
            </w:r>
          </w:p>
          <w:p w:rsidR="006E001F" w:rsidRPr="00020AA3" w:rsidRDefault="006E001F" w:rsidP="006E001F">
            <w:pPr>
              <w:pStyle w:val="ConsPlusNonformat"/>
              <w:rPr>
                <w:rFonts w:ascii="Times New Roman" w:hAnsi="Times New Roman" w:cs="Times New Roman"/>
                <w:sz w:val="24"/>
                <w:szCs w:val="24"/>
              </w:rPr>
            </w:pPr>
            <w:r w:rsidRPr="00020AA3">
              <w:rPr>
                <w:rFonts w:ascii="Times New Roman" w:hAnsi="Times New Roman" w:cs="Times New Roman"/>
                <w:sz w:val="24"/>
                <w:szCs w:val="24"/>
              </w:rPr>
              <w:t xml:space="preserve">             (Д - </w:t>
            </w:r>
            <w:proofErr w:type="spellStart"/>
            <w:r w:rsidRPr="00020AA3">
              <w:rPr>
                <w:rFonts w:ascii="Times New Roman" w:hAnsi="Times New Roman" w:cs="Times New Roman"/>
                <w:sz w:val="24"/>
                <w:szCs w:val="24"/>
              </w:rPr>
              <w:t>Св</w:t>
            </w:r>
            <w:proofErr w:type="spellEnd"/>
            <w:r w:rsidRPr="00020AA3">
              <w:rPr>
                <w:rFonts w:ascii="Times New Roman" w:hAnsi="Times New Roman" w:cs="Times New Roman"/>
                <w:sz w:val="24"/>
                <w:szCs w:val="24"/>
              </w:rPr>
              <w:t xml:space="preserve"> - </w:t>
            </w:r>
            <w:proofErr w:type="spellStart"/>
            <w:r w:rsidRPr="00020AA3">
              <w:rPr>
                <w:rFonts w:ascii="Times New Roman" w:hAnsi="Times New Roman" w:cs="Times New Roman"/>
                <w:sz w:val="24"/>
                <w:szCs w:val="24"/>
              </w:rPr>
              <w:t>Сс</w:t>
            </w:r>
            <w:proofErr w:type="spellEnd"/>
            <w:r w:rsidRPr="00020AA3">
              <w:rPr>
                <w:rFonts w:ascii="Times New Roman" w:hAnsi="Times New Roman" w:cs="Times New Roman"/>
                <w:sz w:val="24"/>
                <w:szCs w:val="24"/>
              </w:rPr>
              <w:t xml:space="preserve"> - И +Ир– </w:t>
            </w:r>
            <w:proofErr w:type="spellStart"/>
            <w:r w:rsidRPr="00020AA3">
              <w:rPr>
                <w:rFonts w:ascii="Times New Roman" w:hAnsi="Times New Roman" w:cs="Times New Roman"/>
                <w:sz w:val="24"/>
                <w:szCs w:val="24"/>
              </w:rPr>
              <w:t>Дп</w:t>
            </w:r>
            <w:proofErr w:type="spellEnd"/>
            <w:r w:rsidRPr="00020AA3">
              <w:rPr>
                <w:rFonts w:ascii="Times New Roman" w:hAnsi="Times New Roman" w:cs="Times New Roman"/>
                <w:sz w:val="24"/>
                <w:szCs w:val="24"/>
              </w:rPr>
              <w:t xml:space="preserve"> - </w:t>
            </w:r>
            <w:proofErr w:type="spellStart"/>
            <w:r w:rsidRPr="00020AA3">
              <w:rPr>
                <w:rFonts w:ascii="Times New Roman" w:hAnsi="Times New Roman" w:cs="Times New Roman"/>
                <w:sz w:val="24"/>
                <w:szCs w:val="24"/>
              </w:rPr>
              <w:t>Пбц</w:t>
            </w:r>
            <w:proofErr w:type="spellEnd"/>
            <w:r w:rsidRPr="00020AA3">
              <w:rPr>
                <w:rFonts w:ascii="Times New Roman" w:hAnsi="Times New Roman" w:cs="Times New Roman"/>
                <w:sz w:val="24"/>
                <w:szCs w:val="24"/>
              </w:rPr>
              <w:t>)</w:t>
            </w:r>
          </w:p>
          <w:p w:rsidR="006E001F" w:rsidRPr="00020AA3" w:rsidRDefault="006E001F" w:rsidP="006E001F">
            <w:pPr>
              <w:pStyle w:val="ConsPlusNonformat"/>
              <w:rPr>
                <w:rFonts w:ascii="Times New Roman" w:hAnsi="Times New Roman" w:cs="Times New Roman"/>
                <w:sz w:val="24"/>
                <w:szCs w:val="24"/>
              </w:rPr>
            </w:pPr>
            <w:r w:rsidRPr="00020AA3">
              <w:rPr>
                <w:rFonts w:ascii="Times New Roman" w:hAnsi="Times New Roman" w:cs="Times New Roman"/>
                <w:sz w:val="24"/>
                <w:szCs w:val="24"/>
              </w:rPr>
              <w:t>где:</w:t>
            </w:r>
          </w:p>
          <w:p w:rsidR="006E001F" w:rsidRPr="00020AA3" w:rsidRDefault="006E001F" w:rsidP="006E001F">
            <w:pPr>
              <w:pStyle w:val="ConsPlusNormal"/>
              <w:ind w:firstLine="0"/>
              <w:jc w:val="both"/>
              <w:rPr>
                <w:rFonts w:ascii="Times New Roman" w:hAnsi="Times New Roman" w:cs="Times New Roman"/>
                <w:sz w:val="24"/>
                <w:szCs w:val="24"/>
              </w:rPr>
            </w:pPr>
            <w:r w:rsidRPr="00020AA3">
              <w:rPr>
                <w:rFonts w:ascii="Times New Roman" w:hAnsi="Times New Roman" w:cs="Times New Roman"/>
                <w:sz w:val="24"/>
                <w:szCs w:val="24"/>
                <w:lang w:val="en-US"/>
              </w:rPr>
              <w:t>D</w:t>
            </w:r>
            <w:r w:rsidRPr="00020AA3">
              <w:rPr>
                <w:rFonts w:ascii="Times New Roman" w:hAnsi="Times New Roman" w:cs="Times New Roman"/>
                <w:sz w:val="24"/>
                <w:szCs w:val="24"/>
              </w:rPr>
              <w:t xml:space="preserve"> - доля налоговых и неналоговых доходов бюджета поселения в общем объеме доходов бюджета поселения (без учета безвозмездных поступлений, имеющих целевой характер);</w:t>
            </w:r>
          </w:p>
          <w:p w:rsidR="006E001F" w:rsidRPr="00020AA3" w:rsidRDefault="006E001F" w:rsidP="006E001F">
            <w:pPr>
              <w:pStyle w:val="ConsPlusNormal"/>
              <w:ind w:firstLine="0"/>
              <w:jc w:val="both"/>
              <w:rPr>
                <w:rFonts w:ascii="Times New Roman" w:hAnsi="Times New Roman" w:cs="Times New Roman"/>
                <w:sz w:val="24"/>
                <w:szCs w:val="24"/>
              </w:rPr>
            </w:pPr>
            <w:proofErr w:type="spellStart"/>
            <w:r w:rsidRPr="00020AA3">
              <w:rPr>
                <w:rFonts w:ascii="Times New Roman" w:hAnsi="Times New Roman" w:cs="Times New Roman"/>
                <w:sz w:val="24"/>
                <w:szCs w:val="24"/>
              </w:rPr>
              <w:t>Дн</w:t>
            </w:r>
            <w:proofErr w:type="spellEnd"/>
            <w:r w:rsidRPr="00020AA3">
              <w:rPr>
                <w:rFonts w:ascii="Times New Roman" w:hAnsi="Times New Roman" w:cs="Times New Roman"/>
                <w:sz w:val="24"/>
                <w:szCs w:val="24"/>
              </w:rPr>
              <w:t xml:space="preserve"> - налоговые и неналоговые доходы бюджета поселения (код бюджетной классификации 000 1 00 00000 00 0000 000 месячного отчета об исполнении бюджета поселения), тыс. рублей;</w:t>
            </w:r>
          </w:p>
          <w:p w:rsidR="006E001F" w:rsidRPr="00020AA3" w:rsidRDefault="006E001F" w:rsidP="006E001F">
            <w:pPr>
              <w:pStyle w:val="ConsPlusNormal"/>
              <w:ind w:firstLine="0"/>
              <w:jc w:val="both"/>
              <w:rPr>
                <w:rFonts w:ascii="Times New Roman" w:hAnsi="Times New Roman" w:cs="Times New Roman"/>
                <w:sz w:val="24"/>
                <w:szCs w:val="24"/>
              </w:rPr>
            </w:pPr>
            <w:r w:rsidRPr="00020AA3">
              <w:rPr>
                <w:rFonts w:ascii="Times New Roman" w:hAnsi="Times New Roman" w:cs="Times New Roman"/>
                <w:sz w:val="24"/>
                <w:szCs w:val="24"/>
              </w:rPr>
              <w:t>Д - общий объем доходов бюджета поселения (код бюджетной классификации 000 8 50 00000 00 0000 000 месячного отчета об исполнении бюджета поселения), тыс. рублей;</w:t>
            </w:r>
          </w:p>
          <w:p w:rsidR="006E001F" w:rsidRPr="00020AA3" w:rsidRDefault="006E001F" w:rsidP="006E001F">
            <w:pPr>
              <w:pStyle w:val="ConsPlusNormal"/>
              <w:ind w:firstLine="0"/>
              <w:jc w:val="both"/>
              <w:rPr>
                <w:rFonts w:ascii="Times New Roman" w:hAnsi="Times New Roman" w:cs="Times New Roman"/>
                <w:sz w:val="24"/>
                <w:szCs w:val="24"/>
              </w:rPr>
            </w:pPr>
            <w:proofErr w:type="spellStart"/>
            <w:r w:rsidRPr="00020AA3">
              <w:rPr>
                <w:rFonts w:ascii="Times New Roman" w:hAnsi="Times New Roman" w:cs="Times New Roman"/>
                <w:sz w:val="24"/>
                <w:szCs w:val="24"/>
              </w:rPr>
              <w:t>Св</w:t>
            </w:r>
            <w:proofErr w:type="spellEnd"/>
            <w:r w:rsidRPr="00020AA3">
              <w:rPr>
                <w:rFonts w:ascii="Times New Roman" w:hAnsi="Times New Roman" w:cs="Times New Roman"/>
                <w:sz w:val="24"/>
                <w:szCs w:val="24"/>
              </w:rPr>
              <w:t xml:space="preserve"> - общий объем субвенций бюджету поселения (код бюджетной классификации 000 2 02 30000 00 0000 000 месячного отчета об исполнении бюджета поселения), тыс. рублей;</w:t>
            </w:r>
          </w:p>
          <w:p w:rsidR="006E001F" w:rsidRPr="00020AA3" w:rsidRDefault="006E001F" w:rsidP="006E001F">
            <w:pPr>
              <w:pStyle w:val="ConsPlusNormal"/>
              <w:ind w:firstLine="0"/>
              <w:jc w:val="both"/>
              <w:rPr>
                <w:rFonts w:ascii="Times New Roman" w:hAnsi="Times New Roman" w:cs="Times New Roman"/>
                <w:sz w:val="24"/>
                <w:szCs w:val="24"/>
              </w:rPr>
            </w:pPr>
            <w:proofErr w:type="spellStart"/>
            <w:r w:rsidRPr="00020AA3">
              <w:rPr>
                <w:rFonts w:ascii="Times New Roman" w:hAnsi="Times New Roman" w:cs="Times New Roman"/>
                <w:sz w:val="24"/>
                <w:szCs w:val="24"/>
              </w:rPr>
              <w:t>Сс</w:t>
            </w:r>
            <w:proofErr w:type="spellEnd"/>
            <w:r w:rsidRPr="00020AA3">
              <w:rPr>
                <w:rFonts w:ascii="Times New Roman" w:hAnsi="Times New Roman" w:cs="Times New Roman"/>
                <w:sz w:val="24"/>
                <w:szCs w:val="24"/>
              </w:rPr>
              <w:t xml:space="preserve"> - общий объем субсидий бюджету поселения (код бюджетной классификации 000 2 02 20000 00 0000 000 месячного отчета об исполнении бюджета поселения), тыс. рублей;</w:t>
            </w:r>
          </w:p>
          <w:p w:rsidR="00A97DE7" w:rsidRDefault="006E001F" w:rsidP="006E001F">
            <w:pPr>
              <w:pStyle w:val="ConsPlusNormal"/>
              <w:ind w:firstLine="0"/>
              <w:jc w:val="both"/>
              <w:rPr>
                <w:rFonts w:ascii="Times New Roman" w:hAnsi="Times New Roman" w:cs="Times New Roman"/>
                <w:sz w:val="24"/>
                <w:szCs w:val="24"/>
              </w:rPr>
            </w:pPr>
            <w:r w:rsidRPr="00020AA3">
              <w:rPr>
                <w:rFonts w:ascii="Times New Roman" w:hAnsi="Times New Roman" w:cs="Times New Roman"/>
                <w:sz w:val="24"/>
                <w:szCs w:val="24"/>
              </w:rPr>
              <w:t>И - общий объем иных межбюджетных трансфертов бюджету поселения, имеющих целевой характер (код бюджетной классификации 000 2 02 40000 00 0000 000 месячного отчета об исполнении б</w:t>
            </w:r>
            <w:r w:rsidR="00A97DE7">
              <w:rPr>
                <w:rFonts w:ascii="Times New Roman" w:hAnsi="Times New Roman" w:cs="Times New Roman"/>
                <w:sz w:val="24"/>
                <w:szCs w:val="24"/>
              </w:rPr>
              <w:t>юджета поселения), тыс. рублей;</w:t>
            </w:r>
          </w:p>
          <w:p w:rsidR="006E001F" w:rsidRPr="00020AA3" w:rsidRDefault="006E001F" w:rsidP="006E001F">
            <w:pPr>
              <w:pStyle w:val="ConsPlusNormal"/>
              <w:ind w:firstLine="0"/>
              <w:jc w:val="both"/>
              <w:rPr>
                <w:rFonts w:ascii="Times New Roman" w:hAnsi="Times New Roman" w:cs="Times New Roman"/>
                <w:sz w:val="24"/>
                <w:szCs w:val="24"/>
              </w:rPr>
            </w:pPr>
            <w:r w:rsidRPr="00020AA3">
              <w:rPr>
                <w:rFonts w:ascii="Times New Roman" w:hAnsi="Times New Roman" w:cs="Times New Roman"/>
                <w:sz w:val="24"/>
                <w:szCs w:val="24"/>
              </w:rPr>
              <w:t>Ир – общий объем иных межбюджетных трансфертов бюджету поселения на решение вопросов местного значения, тыс. руб.</w:t>
            </w:r>
          </w:p>
          <w:p w:rsidR="006E001F" w:rsidRPr="00020AA3" w:rsidRDefault="006E001F" w:rsidP="006E001F">
            <w:pPr>
              <w:pStyle w:val="ConsPlusNormal"/>
              <w:ind w:firstLine="0"/>
              <w:jc w:val="both"/>
              <w:rPr>
                <w:rFonts w:ascii="Times New Roman" w:hAnsi="Times New Roman" w:cs="Times New Roman"/>
                <w:sz w:val="24"/>
                <w:szCs w:val="24"/>
              </w:rPr>
            </w:pPr>
            <w:proofErr w:type="spellStart"/>
            <w:r w:rsidRPr="00020AA3">
              <w:rPr>
                <w:rFonts w:ascii="Times New Roman" w:hAnsi="Times New Roman" w:cs="Times New Roman"/>
                <w:sz w:val="24"/>
                <w:szCs w:val="24"/>
              </w:rPr>
              <w:t>Дп</w:t>
            </w:r>
            <w:proofErr w:type="spellEnd"/>
            <w:r w:rsidRPr="00020AA3">
              <w:rPr>
                <w:rFonts w:ascii="Times New Roman" w:hAnsi="Times New Roman" w:cs="Times New Roman"/>
                <w:sz w:val="24"/>
                <w:szCs w:val="24"/>
              </w:rPr>
              <w:t xml:space="preserve"> – доходы бюджета поселения, полученные в виде дотации или иных межбюджетных трансфертов на поощрение;</w:t>
            </w:r>
          </w:p>
          <w:p w:rsidR="006E001F" w:rsidRPr="00020AA3" w:rsidRDefault="006E001F" w:rsidP="006E001F">
            <w:pPr>
              <w:rPr>
                <w:sz w:val="24"/>
                <w:szCs w:val="24"/>
              </w:rPr>
            </w:pPr>
            <w:proofErr w:type="spellStart"/>
            <w:r w:rsidRPr="00020AA3">
              <w:rPr>
                <w:sz w:val="24"/>
                <w:szCs w:val="24"/>
              </w:rPr>
              <w:lastRenderedPageBreak/>
              <w:t>Пбц</w:t>
            </w:r>
            <w:proofErr w:type="spellEnd"/>
            <w:r w:rsidRPr="00020AA3">
              <w:rPr>
                <w:sz w:val="24"/>
                <w:szCs w:val="24"/>
              </w:rPr>
              <w:t xml:space="preserve"> – общий объем прочих безвозмездных поступлений бюджета поселения в части средств, имеющих целевой характер (код бюджетной классификации 000 207 00000 00 0000 180).</w:t>
            </w:r>
          </w:p>
        </w:tc>
      </w:tr>
      <w:tr w:rsidR="006E001F" w:rsidRPr="00911C11" w:rsidTr="00433F83">
        <w:tc>
          <w:tcPr>
            <w:tcW w:w="534" w:type="dxa"/>
          </w:tcPr>
          <w:p w:rsidR="006E001F" w:rsidRDefault="006E001F" w:rsidP="006E001F">
            <w:pPr>
              <w:jc w:val="center"/>
              <w:rPr>
                <w:sz w:val="24"/>
                <w:szCs w:val="24"/>
              </w:rPr>
            </w:pPr>
            <w:r>
              <w:rPr>
                <w:sz w:val="24"/>
                <w:szCs w:val="24"/>
              </w:rPr>
              <w:lastRenderedPageBreak/>
              <w:t>5</w:t>
            </w:r>
          </w:p>
        </w:tc>
        <w:tc>
          <w:tcPr>
            <w:tcW w:w="2268" w:type="dxa"/>
          </w:tcPr>
          <w:p w:rsidR="006E001F" w:rsidRPr="005C5036" w:rsidRDefault="006E001F" w:rsidP="006E001F">
            <w:pPr>
              <w:rPr>
                <w:sz w:val="24"/>
                <w:szCs w:val="24"/>
              </w:rPr>
            </w:pPr>
            <w:r w:rsidRPr="006E001F">
              <w:rPr>
                <w:sz w:val="24"/>
                <w:szCs w:val="24"/>
              </w:rPr>
              <w:t>Наличие средств в бюджете поселения на выполнение других обязательств ОМСУ</w:t>
            </w:r>
          </w:p>
        </w:tc>
        <w:tc>
          <w:tcPr>
            <w:tcW w:w="992" w:type="dxa"/>
          </w:tcPr>
          <w:p w:rsidR="006E001F" w:rsidRPr="009C1705" w:rsidRDefault="006E001F" w:rsidP="006E001F">
            <w:pPr>
              <w:jc w:val="center"/>
              <w:rPr>
                <w:sz w:val="24"/>
                <w:szCs w:val="24"/>
              </w:rPr>
            </w:pPr>
            <w:r>
              <w:rPr>
                <w:sz w:val="24"/>
                <w:szCs w:val="24"/>
              </w:rPr>
              <w:t>тыс. руб.</w:t>
            </w:r>
          </w:p>
        </w:tc>
        <w:tc>
          <w:tcPr>
            <w:tcW w:w="5674" w:type="dxa"/>
          </w:tcPr>
          <w:p w:rsidR="007D3BDD" w:rsidRPr="00020AA3" w:rsidRDefault="007D3BDD" w:rsidP="007D3BDD">
            <w:pPr>
              <w:jc w:val="both"/>
              <w:rPr>
                <w:sz w:val="24"/>
                <w:szCs w:val="24"/>
              </w:rPr>
            </w:pPr>
            <w:r>
              <w:rPr>
                <w:i/>
                <w:sz w:val="24"/>
                <w:szCs w:val="24"/>
              </w:rPr>
              <w:t>Расчет показателя</w:t>
            </w:r>
            <w:r w:rsidRPr="00020AA3">
              <w:rPr>
                <w:sz w:val="24"/>
                <w:szCs w:val="24"/>
              </w:rPr>
              <w:t>:</w:t>
            </w:r>
          </w:p>
          <w:p w:rsidR="006E001F" w:rsidRPr="006E001F" w:rsidRDefault="006E001F" w:rsidP="006E001F">
            <w:pPr>
              <w:jc w:val="both"/>
              <w:rPr>
                <w:sz w:val="24"/>
                <w:szCs w:val="24"/>
              </w:rPr>
            </w:pPr>
            <w:r>
              <w:rPr>
                <w:sz w:val="24"/>
                <w:szCs w:val="24"/>
              </w:rPr>
              <w:t>И</w:t>
            </w:r>
            <w:r w:rsidRPr="006E001F">
              <w:rPr>
                <w:sz w:val="24"/>
                <w:szCs w:val="24"/>
              </w:rPr>
              <w:t>сточником данных является отчет об исполнении бюджета;</w:t>
            </w:r>
          </w:p>
          <w:p w:rsidR="006E001F" w:rsidRPr="009C1705" w:rsidRDefault="006E001F" w:rsidP="006E001F">
            <w:pPr>
              <w:jc w:val="both"/>
              <w:rPr>
                <w:i/>
                <w:sz w:val="24"/>
                <w:szCs w:val="24"/>
              </w:rPr>
            </w:pPr>
            <w:r w:rsidRPr="006E001F">
              <w:rPr>
                <w:sz w:val="24"/>
                <w:szCs w:val="24"/>
              </w:rPr>
              <w:t>периодичность показателя – годовая</w:t>
            </w:r>
          </w:p>
        </w:tc>
      </w:tr>
    </w:tbl>
    <w:p w:rsidR="00C225F4" w:rsidRDefault="00C225F4" w:rsidP="00C225F4">
      <w:pPr>
        <w:shd w:val="clear" w:color="auto" w:fill="FFFFFF"/>
        <w:ind w:right="10" w:firstLine="720"/>
        <w:jc w:val="both"/>
        <w:rPr>
          <w:sz w:val="26"/>
          <w:szCs w:val="26"/>
        </w:rPr>
      </w:pPr>
    </w:p>
    <w:p w:rsidR="00C225F4" w:rsidRDefault="00C225F4" w:rsidP="00C225F4">
      <w:pPr>
        <w:shd w:val="clear" w:color="auto" w:fill="FFFFFF"/>
        <w:ind w:right="10" w:firstLine="720"/>
        <w:jc w:val="both"/>
        <w:rPr>
          <w:sz w:val="26"/>
          <w:szCs w:val="26"/>
        </w:rPr>
      </w:pPr>
    </w:p>
    <w:p w:rsidR="009C1705" w:rsidRPr="009C1705" w:rsidRDefault="009C1705" w:rsidP="009C1705">
      <w:pPr>
        <w:jc w:val="center"/>
        <w:rPr>
          <w:b/>
          <w:sz w:val="26"/>
          <w:szCs w:val="26"/>
        </w:rPr>
      </w:pPr>
      <w:r w:rsidRPr="009C1705">
        <w:rPr>
          <w:b/>
          <w:sz w:val="26"/>
          <w:szCs w:val="26"/>
        </w:rPr>
        <w:t>2.3.</w:t>
      </w:r>
      <w:r>
        <w:rPr>
          <w:b/>
          <w:sz w:val="26"/>
          <w:szCs w:val="26"/>
        </w:rPr>
        <w:t xml:space="preserve"> </w:t>
      </w:r>
      <w:r w:rsidRPr="009C1705">
        <w:rPr>
          <w:b/>
          <w:sz w:val="26"/>
          <w:szCs w:val="26"/>
        </w:rPr>
        <w:t>Конечные результаты реализации муниципальной программы</w:t>
      </w:r>
    </w:p>
    <w:p w:rsidR="009C1705" w:rsidRPr="009C1705" w:rsidRDefault="009C1705" w:rsidP="009C1705">
      <w:pPr>
        <w:tabs>
          <w:tab w:val="left" w:pos="1134"/>
        </w:tabs>
        <w:autoSpaceDE w:val="0"/>
        <w:autoSpaceDN w:val="0"/>
        <w:adjustRightInd w:val="0"/>
        <w:ind w:firstLine="709"/>
        <w:jc w:val="both"/>
        <w:rPr>
          <w:sz w:val="26"/>
          <w:szCs w:val="26"/>
        </w:rPr>
      </w:pPr>
    </w:p>
    <w:p w:rsidR="009C1705" w:rsidRPr="009C1705" w:rsidRDefault="009C1705" w:rsidP="009C1705">
      <w:pPr>
        <w:tabs>
          <w:tab w:val="left" w:pos="1134"/>
        </w:tabs>
        <w:autoSpaceDE w:val="0"/>
        <w:autoSpaceDN w:val="0"/>
        <w:adjustRightInd w:val="0"/>
        <w:ind w:firstLine="709"/>
        <w:jc w:val="both"/>
        <w:rPr>
          <w:sz w:val="26"/>
          <w:szCs w:val="26"/>
        </w:rPr>
      </w:pPr>
      <w:r w:rsidRPr="009C1705">
        <w:rPr>
          <w:sz w:val="26"/>
          <w:szCs w:val="26"/>
        </w:rPr>
        <w:t>Реализация Программы будет способствовать эффективному и качественному управлению муниципальными финансами и позволит обеспечить устойчивый экономический рост, своевременное исполнение обязательств и повышение качества и уровня жизни населения Пригородного сельского поселения.</w:t>
      </w:r>
    </w:p>
    <w:p w:rsidR="009C1705" w:rsidRPr="009C1705" w:rsidRDefault="009C1705" w:rsidP="009C1705">
      <w:pPr>
        <w:tabs>
          <w:tab w:val="left" w:pos="1134"/>
        </w:tabs>
        <w:autoSpaceDE w:val="0"/>
        <w:autoSpaceDN w:val="0"/>
        <w:adjustRightInd w:val="0"/>
        <w:ind w:firstLine="709"/>
        <w:jc w:val="both"/>
        <w:rPr>
          <w:bCs/>
          <w:sz w:val="26"/>
          <w:szCs w:val="26"/>
        </w:rPr>
      </w:pPr>
      <w:r w:rsidRPr="009C1705">
        <w:rPr>
          <w:sz w:val="26"/>
          <w:szCs w:val="26"/>
        </w:rPr>
        <w:t xml:space="preserve">С учетом специфики Программы для измерения ее результатов будут использоваться не только количественные индикаторы, но и качественные оценки управления муниципальными финансами, </w:t>
      </w:r>
      <w:r w:rsidRPr="009C1705">
        <w:rPr>
          <w:bCs/>
          <w:sz w:val="26"/>
          <w:szCs w:val="26"/>
        </w:rPr>
        <w:t>создания условий для эффективного и ответственного муниципального управления.</w:t>
      </w:r>
    </w:p>
    <w:p w:rsidR="009C1705" w:rsidRDefault="009C1705" w:rsidP="009C1705">
      <w:pPr>
        <w:tabs>
          <w:tab w:val="left" w:pos="1134"/>
        </w:tabs>
        <w:autoSpaceDE w:val="0"/>
        <w:autoSpaceDN w:val="0"/>
        <w:adjustRightInd w:val="0"/>
        <w:ind w:firstLine="709"/>
        <w:jc w:val="both"/>
        <w:rPr>
          <w:sz w:val="26"/>
          <w:szCs w:val="26"/>
        </w:rPr>
      </w:pPr>
      <w:r w:rsidRPr="009C1705">
        <w:rPr>
          <w:bCs/>
          <w:sz w:val="26"/>
          <w:szCs w:val="26"/>
        </w:rPr>
        <w:t>Ожидаемые результаты</w:t>
      </w:r>
      <w:r w:rsidRPr="009C1705">
        <w:rPr>
          <w:b/>
          <w:bCs/>
          <w:sz w:val="26"/>
          <w:szCs w:val="26"/>
        </w:rPr>
        <w:t xml:space="preserve"> </w:t>
      </w:r>
      <w:r w:rsidRPr="009C1705">
        <w:rPr>
          <w:sz w:val="26"/>
          <w:szCs w:val="26"/>
        </w:rPr>
        <w:t>реализации Программы:</w:t>
      </w:r>
    </w:p>
    <w:p w:rsidR="002C1C63" w:rsidRDefault="002C1C63" w:rsidP="002C1C63">
      <w:pPr>
        <w:tabs>
          <w:tab w:val="left" w:pos="1134"/>
        </w:tabs>
        <w:autoSpaceDE w:val="0"/>
        <w:autoSpaceDN w:val="0"/>
        <w:adjustRightInd w:val="0"/>
        <w:ind w:firstLine="709"/>
        <w:jc w:val="both"/>
        <w:rPr>
          <w:sz w:val="26"/>
          <w:szCs w:val="26"/>
        </w:rPr>
      </w:pPr>
      <w:r>
        <w:rPr>
          <w:sz w:val="26"/>
          <w:szCs w:val="26"/>
        </w:rPr>
        <w:t>- ф</w:t>
      </w:r>
      <w:r w:rsidRPr="002A530D">
        <w:rPr>
          <w:sz w:val="26"/>
          <w:szCs w:val="26"/>
        </w:rPr>
        <w:t>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w:t>
      </w:r>
      <w:r>
        <w:rPr>
          <w:sz w:val="26"/>
          <w:szCs w:val="26"/>
        </w:rPr>
        <w:t xml:space="preserve"> – </w:t>
      </w:r>
      <w:r w:rsidR="004764F5" w:rsidRPr="004764F5">
        <w:rPr>
          <w:sz w:val="26"/>
          <w:szCs w:val="26"/>
        </w:rPr>
        <w:t>100% средств бюджета;</w:t>
      </w:r>
    </w:p>
    <w:p w:rsidR="009C1705" w:rsidRPr="009C1705" w:rsidRDefault="00D71F94" w:rsidP="009C1705">
      <w:pPr>
        <w:ind w:firstLine="709"/>
        <w:jc w:val="both"/>
        <w:rPr>
          <w:sz w:val="26"/>
          <w:szCs w:val="26"/>
        </w:rPr>
      </w:pPr>
      <w:r>
        <w:rPr>
          <w:sz w:val="26"/>
          <w:szCs w:val="26"/>
        </w:rPr>
        <w:t>- о</w:t>
      </w:r>
      <w:r w:rsidR="009C1705" w:rsidRPr="009C1705">
        <w:rPr>
          <w:sz w:val="26"/>
          <w:szCs w:val="26"/>
        </w:rPr>
        <w:t>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r w:rsidR="002A530D">
        <w:rPr>
          <w:sz w:val="26"/>
          <w:szCs w:val="26"/>
        </w:rPr>
        <w:t xml:space="preserve"> </w:t>
      </w:r>
      <w:r w:rsidR="002A530D">
        <w:rPr>
          <w:sz w:val="26"/>
          <w:szCs w:val="26"/>
          <w:lang w:eastAsia="ar-SA"/>
        </w:rPr>
        <w:t xml:space="preserve">до 2026 г. </w:t>
      </w:r>
      <w:r w:rsidR="009C1705" w:rsidRPr="009C1705">
        <w:rPr>
          <w:sz w:val="26"/>
          <w:szCs w:val="26"/>
        </w:rPr>
        <w:t xml:space="preserve">в </w:t>
      </w:r>
      <w:r w:rsidR="009C1705" w:rsidRPr="002A530D">
        <w:rPr>
          <w:sz w:val="26"/>
          <w:szCs w:val="26"/>
        </w:rPr>
        <w:t xml:space="preserve">размере </w:t>
      </w:r>
      <w:r w:rsidR="001D1868">
        <w:rPr>
          <w:sz w:val="26"/>
          <w:szCs w:val="26"/>
        </w:rPr>
        <w:t>90</w:t>
      </w:r>
      <w:r w:rsidR="00485CBC" w:rsidRPr="002A530D">
        <w:rPr>
          <w:sz w:val="26"/>
          <w:szCs w:val="26"/>
        </w:rPr>
        <w:t xml:space="preserve"> %;</w:t>
      </w:r>
    </w:p>
    <w:p w:rsidR="009C1705" w:rsidRDefault="00D71F94" w:rsidP="009C1705">
      <w:pPr>
        <w:ind w:firstLine="709"/>
        <w:jc w:val="both"/>
        <w:rPr>
          <w:sz w:val="26"/>
          <w:szCs w:val="26"/>
        </w:rPr>
      </w:pPr>
      <w:r>
        <w:rPr>
          <w:sz w:val="26"/>
          <w:szCs w:val="26"/>
        </w:rPr>
        <w:t>- о</w:t>
      </w:r>
      <w:r w:rsidR="009C1705" w:rsidRPr="009C1705">
        <w:rPr>
          <w:sz w:val="26"/>
          <w:szCs w:val="26"/>
        </w:rPr>
        <w:t>беспечение расходования средств бюджета Пригородного сельского поселения в рака</w:t>
      </w:r>
      <w:r w:rsidR="00485CBC">
        <w:rPr>
          <w:sz w:val="26"/>
          <w:szCs w:val="26"/>
        </w:rPr>
        <w:t>х муниципальных программ – 100%;</w:t>
      </w:r>
    </w:p>
    <w:p w:rsidR="00485CBC" w:rsidRDefault="00485CBC" w:rsidP="009C1705">
      <w:pPr>
        <w:ind w:firstLine="709"/>
        <w:jc w:val="both"/>
        <w:rPr>
          <w:sz w:val="26"/>
          <w:szCs w:val="26"/>
        </w:rPr>
      </w:pPr>
      <w:r>
        <w:rPr>
          <w:sz w:val="26"/>
          <w:szCs w:val="26"/>
        </w:rPr>
        <w:t xml:space="preserve">- </w:t>
      </w:r>
      <w:r w:rsidR="00F80BC6">
        <w:rPr>
          <w:sz w:val="26"/>
          <w:szCs w:val="26"/>
        </w:rPr>
        <w:t xml:space="preserve">обеспечение </w:t>
      </w:r>
      <w:r>
        <w:rPr>
          <w:sz w:val="26"/>
          <w:szCs w:val="26"/>
        </w:rPr>
        <w:t>р</w:t>
      </w:r>
      <w:r w:rsidRPr="00485CBC">
        <w:rPr>
          <w:sz w:val="26"/>
          <w:szCs w:val="26"/>
        </w:rPr>
        <w:t>азмещени</w:t>
      </w:r>
      <w:r w:rsidR="00F80BC6">
        <w:rPr>
          <w:sz w:val="26"/>
          <w:szCs w:val="26"/>
        </w:rPr>
        <w:t>я</w:t>
      </w:r>
      <w:r w:rsidRPr="00485CBC">
        <w:rPr>
          <w:sz w:val="26"/>
          <w:szCs w:val="26"/>
        </w:rPr>
        <w:t xml:space="preserve"> в средствах массовой информации и (или) на официальном сайте администрации поселения информации о бюджетном процессе</w:t>
      </w:r>
      <w:r w:rsidR="001D1868">
        <w:rPr>
          <w:sz w:val="26"/>
          <w:szCs w:val="26"/>
        </w:rPr>
        <w:t>;</w:t>
      </w:r>
    </w:p>
    <w:p w:rsidR="001D1868" w:rsidRDefault="001D1868" w:rsidP="009C1705">
      <w:pPr>
        <w:ind w:firstLine="709"/>
        <w:jc w:val="both"/>
        <w:rPr>
          <w:sz w:val="26"/>
          <w:szCs w:val="26"/>
        </w:rPr>
      </w:pPr>
      <w:r>
        <w:rPr>
          <w:sz w:val="26"/>
          <w:szCs w:val="26"/>
        </w:rPr>
        <w:t xml:space="preserve">- наличие средств в бюджете поселения на </w:t>
      </w:r>
    </w:p>
    <w:p w:rsidR="009C1705" w:rsidRDefault="009C1705" w:rsidP="009C1705">
      <w:pPr>
        <w:ind w:firstLine="709"/>
        <w:jc w:val="both"/>
        <w:rPr>
          <w:sz w:val="26"/>
          <w:szCs w:val="26"/>
        </w:rPr>
      </w:pPr>
      <w:r w:rsidRPr="009C1705">
        <w:rPr>
          <w:sz w:val="26"/>
          <w:szCs w:val="26"/>
        </w:rPr>
        <w:t xml:space="preserve">Применение программного принципа планирования и исполнения бюджета Пригородного сельского поселения приведет к </w:t>
      </w:r>
      <w:r w:rsidR="0038608A" w:rsidRPr="00D71F94">
        <w:rPr>
          <w:sz w:val="26"/>
          <w:szCs w:val="26"/>
        </w:rPr>
        <w:t>обеспечени</w:t>
      </w:r>
      <w:r w:rsidR="0038608A">
        <w:rPr>
          <w:sz w:val="26"/>
          <w:szCs w:val="26"/>
        </w:rPr>
        <w:t>ю</w:t>
      </w:r>
      <w:r w:rsidR="0038608A" w:rsidRPr="00D71F94">
        <w:rPr>
          <w:sz w:val="26"/>
          <w:szCs w:val="26"/>
        </w:rPr>
        <w:t xml:space="preserve"> открытости и прозрачности деятельности </w:t>
      </w:r>
      <w:r w:rsidR="0038608A">
        <w:rPr>
          <w:sz w:val="26"/>
          <w:szCs w:val="26"/>
        </w:rPr>
        <w:t xml:space="preserve">органов местного самоуправления, </w:t>
      </w:r>
      <w:r w:rsidRPr="009C1705">
        <w:rPr>
          <w:sz w:val="26"/>
          <w:szCs w:val="26"/>
        </w:rPr>
        <w:t>повышению результативности работы администрации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w:t>
      </w:r>
      <w:r w:rsidR="0038608A">
        <w:rPr>
          <w:sz w:val="26"/>
          <w:szCs w:val="26"/>
        </w:rPr>
        <w:t xml:space="preserve">едств и достижением результатов, позволит </w:t>
      </w:r>
      <w:r w:rsidR="0038608A" w:rsidRPr="0038608A">
        <w:rPr>
          <w:sz w:val="26"/>
          <w:szCs w:val="26"/>
        </w:rPr>
        <w:t>в соответствии с Бюджетным кодексом Российской Федерации</w:t>
      </w:r>
      <w:r w:rsidR="0038608A">
        <w:rPr>
          <w:sz w:val="26"/>
          <w:szCs w:val="26"/>
        </w:rPr>
        <w:t xml:space="preserve"> осуществлять </w:t>
      </w:r>
      <w:r w:rsidR="0038608A" w:rsidRPr="0038608A">
        <w:rPr>
          <w:sz w:val="26"/>
          <w:szCs w:val="26"/>
        </w:rPr>
        <w:t>эффективн</w:t>
      </w:r>
      <w:r w:rsidR="0038608A">
        <w:rPr>
          <w:sz w:val="26"/>
          <w:szCs w:val="26"/>
        </w:rPr>
        <w:t>ую</w:t>
      </w:r>
      <w:r w:rsidR="0038608A" w:rsidRPr="0038608A">
        <w:rPr>
          <w:sz w:val="26"/>
          <w:szCs w:val="26"/>
        </w:rPr>
        <w:t xml:space="preserve"> организаци</w:t>
      </w:r>
      <w:r w:rsidR="0038608A">
        <w:rPr>
          <w:sz w:val="26"/>
          <w:szCs w:val="26"/>
        </w:rPr>
        <w:t>ю</w:t>
      </w:r>
      <w:r w:rsidR="0038608A" w:rsidRPr="0038608A">
        <w:rPr>
          <w:sz w:val="26"/>
          <w:szCs w:val="26"/>
        </w:rPr>
        <w:t xml:space="preserve"> муниципального внутреннего финансового контроля</w:t>
      </w:r>
      <w:r w:rsidR="0038608A">
        <w:rPr>
          <w:sz w:val="26"/>
          <w:szCs w:val="26"/>
        </w:rPr>
        <w:t>.</w:t>
      </w:r>
      <w:r w:rsidR="0038608A" w:rsidRPr="0038608A">
        <w:rPr>
          <w:sz w:val="26"/>
          <w:szCs w:val="26"/>
        </w:rPr>
        <w:t xml:space="preserve"> </w:t>
      </w:r>
      <w:r w:rsidRPr="009C1705">
        <w:rPr>
          <w:sz w:val="26"/>
          <w:szCs w:val="26"/>
        </w:rPr>
        <w:t xml:space="preserve">Проведение предсказуемой и ответственной бюджетной политики, </w:t>
      </w:r>
      <w:r w:rsidR="00D71F94" w:rsidRPr="00D71F94">
        <w:rPr>
          <w:sz w:val="26"/>
          <w:szCs w:val="26"/>
        </w:rPr>
        <w:t xml:space="preserve">обеспечение долгосрочной сбалансированности бюджета Пригородного сельского поселения, усиление взаимосвязи стратегического и бюджетного планирования, повышение качества и объективности планирования бюджетных ассигнований позволит создать </w:t>
      </w:r>
      <w:r w:rsidRPr="00D71F94">
        <w:rPr>
          <w:sz w:val="26"/>
          <w:szCs w:val="26"/>
        </w:rPr>
        <w:t xml:space="preserve">экономическую стабильность и необходимые условия </w:t>
      </w:r>
      <w:r w:rsidRPr="009C1705">
        <w:rPr>
          <w:sz w:val="26"/>
          <w:szCs w:val="26"/>
        </w:rPr>
        <w:t xml:space="preserve">для повышения эффективности деятельности исполнительных органов местного самоуправления по обеспечению потребностей граждан и общества в муниципальных услугах, увеличению их доступности и качества. </w:t>
      </w:r>
    </w:p>
    <w:p w:rsidR="009C1705" w:rsidRPr="009C1705" w:rsidRDefault="009C1705" w:rsidP="009C1705">
      <w:pPr>
        <w:jc w:val="center"/>
        <w:rPr>
          <w:b/>
          <w:sz w:val="26"/>
          <w:szCs w:val="26"/>
        </w:rPr>
      </w:pPr>
      <w:r w:rsidRPr="009C1705">
        <w:rPr>
          <w:b/>
          <w:sz w:val="26"/>
          <w:szCs w:val="26"/>
        </w:rPr>
        <w:lastRenderedPageBreak/>
        <w:t>2.4. Сроки и этапы реализации муниципальной программы</w:t>
      </w:r>
    </w:p>
    <w:p w:rsidR="009C1705" w:rsidRPr="009C1705" w:rsidRDefault="009C1705" w:rsidP="009C1705">
      <w:pPr>
        <w:ind w:firstLine="720"/>
        <w:jc w:val="center"/>
        <w:rPr>
          <w:b/>
          <w:sz w:val="26"/>
          <w:szCs w:val="26"/>
        </w:rPr>
      </w:pPr>
    </w:p>
    <w:p w:rsidR="009C1705" w:rsidRPr="009C1705" w:rsidRDefault="009C1705" w:rsidP="009C1705">
      <w:pPr>
        <w:ind w:firstLine="720"/>
        <w:jc w:val="both"/>
        <w:rPr>
          <w:sz w:val="26"/>
          <w:szCs w:val="26"/>
        </w:rPr>
      </w:pPr>
      <w:r w:rsidRPr="009C1705">
        <w:rPr>
          <w:sz w:val="26"/>
          <w:szCs w:val="26"/>
        </w:rPr>
        <w:t xml:space="preserve">Срок реализации муниципальной </w:t>
      </w:r>
      <w:r>
        <w:rPr>
          <w:sz w:val="26"/>
          <w:szCs w:val="26"/>
        </w:rPr>
        <w:t>программы с 2020</w:t>
      </w:r>
      <w:r w:rsidRPr="009C1705">
        <w:rPr>
          <w:sz w:val="26"/>
          <w:szCs w:val="26"/>
        </w:rPr>
        <w:t xml:space="preserve"> по 202</w:t>
      </w:r>
      <w:r>
        <w:rPr>
          <w:sz w:val="26"/>
          <w:szCs w:val="26"/>
        </w:rPr>
        <w:t>6</w:t>
      </w:r>
      <w:r w:rsidRPr="009C1705">
        <w:rPr>
          <w:sz w:val="26"/>
          <w:szCs w:val="26"/>
        </w:rPr>
        <w:t xml:space="preserve"> год</w:t>
      </w:r>
      <w:r>
        <w:rPr>
          <w:sz w:val="26"/>
          <w:szCs w:val="26"/>
        </w:rPr>
        <w:t>ы</w:t>
      </w:r>
      <w:r w:rsidRPr="009C1705">
        <w:rPr>
          <w:sz w:val="26"/>
          <w:szCs w:val="26"/>
        </w:rPr>
        <w:t>.</w:t>
      </w:r>
    </w:p>
    <w:p w:rsidR="009C1705" w:rsidRDefault="009C1705" w:rsidP="009C1705">
      <w:pPr>
        <w:ind w:firstLine="720"/>
        <w:jc w:val="both"/>
        <w:rPr>
          <w:sz w:val="26"/>
          <w:szCs w:val="26"/>
        </w:rPr>
      </w:pPr>
      <w:r w:rsidRPr="009C1705">
        <w:rPr>
          <w:sz w:val="26"/>
          <w:szCs w:val="26"/>
        </w:rPr>
        <w:t>Муниципальная программа реализуется в один этап.</w:t>
      </w:r>
    </w:p>
    <w:p w:rsidR="009C1705" w:rsidRDefault="009C1705" w:rsidP="009C1705">
      <w:pPr>
        <w:ind w:firstLine="720"/>
        <w:jc w:val="both"/>
        <w:rPr>
          <w:sz w:val="26"/>
          <w:szCs w:val="26"/>
        </w:rPr>
      </w:pPr>
    </w:p>
    <w:p w:rsidR="009C1705" w:rsidRPr="009C1705" w:rsidRDefault="009C1705" w:rsidP="009C1705">
      <w:pPr>
        <w:pStyle w:val="11"/>
        <w:tabs>
          <w:tab w:val="left" w:pos="284"/>
        </w:tabs>
        <w:suppressAutoHyphens/>
        <w:ind w:left="0"/>
        <w:jc w:val="center"/>
        <w:rPr>
          <w:b/>
          <w:bCs/>
          <w:kern w:val="2"/>
          <w:sz w:val="26"/>
          <w:szCs w:val="26"/>
        </w:rPr>
      </w:pPr>
      <w:r w:rsidRPr="009C1705">
        <w:rPr>
          <w:b/>
          <w:bCs/>
          <w:kern w:val="2"/>
          <w:sz w:val="26"/>
          <w:szCs w:val="26"/>
        </w:rPr>
        <w:t xml:space="preserve">Раздел 3. </w:t>
      </w:r>
    </w:p>
    <w:p w:rsidR="009C1705" w:rsidRPr="009C1705" w:rsidRDefault="009C1705" w:rsidP="009C1705">
      <w:pPr>
        <w:pStyle w:val="11"/>
        <w:tabs>
          <w:tab w:val="left" w:pos="284"/>
        </w:tabs>
        <w:suppressAutoHyphens/>
        <w:ind w:left="0"/>
        <w:jc w:val="center"/>
        <w:rPr>
          <w:b/>
          <w:bCs/>
          <w:kern w:val="2"/>
          <w:sz w:val="26"/>
          <w:szCs w:val="26"/>
        </w:rPr>
      </w:pPr>
      <w:r w:rsidRPr="009C1705">
        <w:rPr>
          <w:b/>
          <w:bCs/>
          <w:kern w:val="2"/>
          <w:sz w:val="26"/>
          <w:szCs w:val="26"/>
        </w:rPr>
        <w:t xml:space="preserve">Обоснование выделения подпрограмм муниципальной программы, обобщенная характеристика основных мероприятий </w:t>
      </w:r>
    </w:p>
    <w:p w:rsidR="009C1705" w:rsidRPr="009C1705" w:rsidRDefault="009C1705" w:rsidP="009C1705">
      <w:pPr>
        <w:pStyle w:val="11"/>
        <w:tabs>
          <w:tab w:val="left" w:pos="284"/>
        </w:tabs>
        <w:suppressAutoHyphens/>
        <w:ind w:left="0"/>
        <w:jc w:val="center"/>
        <w:rPr>
          <w:b/>
          <w:bCs/>
          <w:kern w:val="2"/>
          <w:sz w:val="26"/>
          <w:szCs w:val="26"/>
        </w:rPr>
      </w:pPr>
    </w:p>
    <w:p w:rsidR="009C1705" w:rsidRDefault="009C1705" w:rsidP="009C1705">
      <w:pPr>
        <w:pStyle w:val="12"/>
        <w:suppressAutoHyphens/>
        <w:ind w:firstLine="709"/>
        <w:jc w:val="both"/>
        <w:rPr>
          <w:rFonts w:ascii="Times New Roman" w:hAnsi="Times New Roman" w:cs="Times New Roman"/>
          <w:kern w:val="2"/>
          <w:sz w:val="26"/>
          <w:szCs w:val="26"/>
        </w:rPr>
      </w:pPr>
      <w:r w:rsidRPr="009C1705">
        <w:rPr>
          <w:rFonts w:ascii="Times New Roman" w:hAnsi="Times New Roman" w:cs="Times New Roman"/>
          <w:kern w:val="2"/>
          <w:sz w:val="26"/>
          <w:szCs w:val="26"/>
        </w:rPr>
        <w:t xml:space="preserve">На достижение целей муниципальной программы направлены </w:t>
      </w:r>
      <w:r w:rsidR="00090C91">
        <w:rPr>
          <w:rFonts w:ascii="Times New Roman" w:hAnsi="Times New Roman" w:cs="Times New Roman"/>
          <w:kern w:val="2"/>
          <w:sz w:val="26"/>
          <w:szCs w:val="26"/>
        </w:rPr>
        <w:t xml:space="preserve">две </w:t>
      </w:r>
      <w:r w:rsidRPr="009C1705">
        <w:rPr>
          <w:rFonts w:ascii="Times New Roman" w:hAnsi="Times New Roman" w:cs="Times New Roman"/>
          <w:kern w:val="2"/>
          <w:sz w:val="26"/>
          <w:szCs w:val="26"/>
        </w:rPr>
        <w:t>подпрограммы и их основные мероприятия.</w:t>
      </w:r>
      <w:r w:rsidRPr="009C1705">
        <w:rPr>
          <w:kern w:val="2"/>
          <w:sz w:val="26"/>
          <w:szCs w:val="26"/>
        </w:rPr>
        <w:t xml:space="preserve"> </w:t>
      </w:r>
      <w:r w:rsidRPr="009C1705">
        <w:rPr>
          <w:rFonts w:ascii="Times New Roman" w:hAnsi="Times New Roman" w:cs="Times New Roman"/>
          <w:kern w:val="2"/>
          <w:sz w:val="26"/>
          <w:szCs w:val="26"/>
        </w:rPr>
        <w:t>Подпрограммы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rsidR="00D71F94" w:rsidRDefault="00D71F94" w:rsidP="009C1705">
      <w:pPr>
        <w:pStyle w:val="12"/>
        <w:suppressAutoHyphens/>
        <w:ind w:firstLine="709"/>
        <w:jc w:val="both"/>
        <w:rPr>
          <w:rFonts w:ascii="Times New Roman" w:hAnsi="Times New Roman" w:cs="Times New Roman"/>
          <w:kern w:val="2"/>
          <w:sz w:val="26"/>
          <w:szCs w:val="26"/>
        </w:rPr>
      </w:pPr>
    </w:p>
    <w:p w:rsidR="008303C7" w:rsidRPr="008303C7" w:rsidRDefault="008303C7" w:rsidP="008303C7">
      <w:pPr>
        <w:ind w:right="-45"/>
        <w:jc w:val="center"/>
        <w:rPr>
          <w:b/>
          <w:kern w:val="2"/>
          <w:sz w:val="26"/>
          <w:szCs w:val="26"/>
        </w:rPr>
      </w:pPr>
      <w:r w:rsidRPr="008303C7">
        <w:rPr>
          <w:b/>
          <w:kern w:val="2"/>
          <w:sz w:val="26"/>
          <w:szCs w:val="26"/>
        </w:rPr>
        <w:t>Подпрограмма 1. Управление муниципальными финансами</w:t>
      </w:r>
    </w:p>
    <w:p w:rsidR="008303C7" w:rsidRPr="008303C7" w:rsidRDefault="008303C7" w:rsidP="008303C7">
      <w:pPr>
        <w:ind w:right="-45"/>
        <w:jc w:val="center"/>
        <w:rPr>
          <w:b/>
          <w:kern w:val="2"/>
          <w:sz w:val="26"/>
          <w:szCs w:val="26"/>
        </w:rPr>
      </w:pPr>
    </w:p>
    <w:p w:rsidR="008303C7" w:rsidRPr="008303C7" w:rsidRDefault="002158EA" w:rsidP="008303C7">
      <w:pPr>
        <w:ind w:firstLine="709"/>
        <w:jc w:val="both"/>
        <w:rPr>
          <w:sz w:val="26"/>
          <w:szCs w:val="26"/>
        </w:rPr>
      </w:pPr>
      <w:r>
        <w:rPr>
          <w:sz w:val="26"/>
          <w:szCs w:val="26"/>
        </w:rPr>
        <w:t>В состав подпрограммы входят следующие основные мероприятия</w:t>
      </w:r>
      <w:r w:rsidR="008303C7" w:rsidRPr="008303C7">
        <w:rPr>
          <w:sz w:val="26"/>
          <w:szCs w:val="26"/>
        </w:rPr>
        <w:t>:</w:t>
      </w:r>
    </w:p>
    <w:p w:rsidR="008303C7" w:rsidRDefault="008303C7" w:rsidP="008303C7">
      <w:pPr>
        <w:ind w:firstLine="709"/>
        <w:jc w:val="both"/>
        <w:rPr>
          <w:sz w:val="26"/>
          <w:szCs w:val="26"/>
        </w:rPr>
      </w:pPr>
      <w:r w:rsidRPr="00D32501">
        <w:rPr>
          <w:i/>
          <w:sz w:val="26"/>
          <w:szCs w:val="26"/>
        </w:rPr>
        <w:t>Основное мероприятие 1.1.</w:t>
      </w:r>
      <w:r w:rsidRPr="008303C7">
        <w:rPr>
          <w:sz w:val="26"/>
          <w:szCs w:val="26"/>
        </w:rPr>
        <w:t xml:space="preserve"> </w:t>
      </w:r>
      <w:r w:rsidRPr="00D32501">
        <w:rPr>
          <w:i/>
          <w:sz w:val="26"/>
          <w:szCs w:val="26"/>
        </w:rPr>
        <w:t>Организация бюджетного процесса в органах местного самоуправления Пригородного сельского поселения.</w:t>
      </w:r>
    </w:p>
    <w:p w:rsidR="008303C7" w:rsidRDefault="008303C7" w:rsidP="008303C7">
      <w:pPr>
        <w:ind w:firstLine="709"/>
        <w:jc w:val="both"/>
        <w:rPr>
          <w:sz w:val="26"/>
          <w:szCs w:val="26"/>
        </w:rPr>
      </w:pPr>
      <w:r>
        <w:rPr>
          <w:sz w:val="26"/>
          <w:szCs w:val="26"/>
        </w:rPr>
        <w:t>Реализация мероприятия</w:t>
      </w:r>
      <w:r w:rsidRPr="008303C7">
        <w:rPr>
          <w:sz w:val="26"/>
          <w:szCs w:val="26"/>
        </w:rPr>
        <w:t xml:space="preserve"> подпрограммы позволит повысить качество нормативного обеспечения правового регулирования бюджетного процесса, достичь устойчивой положительной динамики поступления доходов, повысить эффективность бюджетных расходов.</w:t>
      </w:r>
    </w:p>
    <w:p w:rsidR="00485CBC" w:rsidRPr="00485CBC" w:rsidRDefault="00485CBC" w:rsidP="00485CBC">
      <w:pPr>
        <w:ind w:firstLine="709"/>
        <w:jc w:val="both"/>
        <w:rPr>
          <w:sz w:val="26"/>
          <w:szCs w:val="26"/>
        </w:rPr>
      </w:pPr>
      <w:r w:rsidRPr="00485CBC">
        <w:rPr>
          <w:sz w:val="26"/>
          <w:szCs w:val="26"/>
        </w:rPr>
        <w:t>В рамках основного мероприятия осуществляется:</w:t>
      </w:r>
    </w:p>
    <w:p w:rsidR="00485CBC" w:rsidRPr="00485CBC" w:rsidRDefault="00485CBC" w:rsidP="00485CBC">
      <w:pPr>
        <w:ind w:firstLine="709"/>
        <w:jc w:val="both"/>
        <w:rPr>
          <w:sz w:val="26"/>
          <w:szCs w:val="26"/>
        </w:rPr>
      </w:pPr>
      <w:r w:rsidRPr="00485CBC">
        <w:rPr>
          <w:sz w:val="26"/>
          <w:szCs w:val="26"/>
        </w:rPr>
        <w:t>- нормативное правовое регулирование бюджетного процесса;</w:t>
      </w:r>
    </w:p>
    <w:p w:rsidR="008303C7" w:rsidRPr="008303C7" w:rsidRDefault="008303C7" w:rsidP="008303C7">
      <w:pPr>
        <w:ind w:firstLine="709"/>
        <w:jc w:val="both"/>
        <w:rPr>
          <w:sz w:val="26"/>
          <w:szCs w:val="26"/>
        </w:rPr>
      </w:pPr>
      <w:r w:rsidRPr="008303C7">
        <w:rPr>
          <w:sz w:val="26"/>
          <w:szCs w:val="26"/>
        </w:rPr>
        <w:t>- разработка среднесрочного финансового плана Пригородного сельского поселения;</w:t>
      </w:r>
    </w:p>
    <w:p w:rsidR="008303C7" w:rsidRPr="008303C7" w:rsidRDefault="008303C7" w:rsidP="008303C7">
      <w:pPr>
        <w:ind w:firstLine="709"/>
        <w:jc w:val="both"/>
        <w:rPr>
          <w:sz w:val="26"/>
          <w:szCs w:val="26"/>
        </w:rPr>
      </w:pPr>
      <w:r w:rsidRPr="008303C7">
        <w:rPr>
          <w:sz w:val="26"/>
          <w:szCs w:val="26"/>
        </w:rPr>
        <w:t>- непосредственное составление проектов решений Совета народных депутатов Пригородного сельского поселения о бюджете Пригородного сельского поселения на очередной финансовый год и плановый период, о внесении изменений в решения Совета депутатов Пригородного сельского поселения о бюджете Пригородного сельского поселения на очередной финансовый год и плановый период;</w:t>
      </w:r>
    </w:p>
    <w:p w:rsidR="008303C7" w:rsidRPr="008303C7" w:rsidRDefault="008303C7" w:rsidP="008303C7">
      <w:pPr>
        <w:ind w:firstLine="709"/>
        <w:jc w:val="both"/>
        <w:rPr>
          <w:sz w:val="26"/>
          <w:szCs w:val="26"/>
        </w:rPr>
      </w:pPr>
      <w:r w:rsidRPr="008303C7">
        <w:rPr>
          <w:sz w:val="26"/>
          <w:szCs w:val="26"/>
        </w:rPr>
        <w:t>- разработка проектов решений Совета народных депутатов Пригородного сельского поселения и иных нормативных правовых актов по вопросам бюджетного устройства и бюджетного процесса в Пригородном сельском поселении.</w:t>
      </w:r>
    </w:p>
    <w:p w:rsidR="008303C7" w:rsidRPr="008303C7" w:rsidRDefault="008303C7" w:rsidP="008303C7">
      <w:pPr>
        <w:ind w:firstLine="709"/>
        <w:jc w:val="both"/>
        <w:rPr>
          <w:sz w:val="26"/>
          <w:szCs w:val="26"/>
        </w:rPr>
      </w:pPr>
      <w:r w:rsidRPr="008303C7">
        <w:rPr>
          <w:sz w:val="26"/>
          <w:szCs w:val="26"/>
        </w:rPr>
        <w:t>- разработка предложений по совершенствованию методов бюджетного планирования и финансирования;</w:t>
      </w:r>
    </w:p>
    <w:p w:rsidR="008303C7" w:rsidRPr="008303C7" w:rsidRDefault="008303C7" w:rsidP="008303C7">
      <w:pPr>
        <w:ind w:firstLine="709"/>
        <w:jc w:val="both"/>
        <w:rPr>
          <w:sz w:val="26"/>
          <w:szCs w:val="26"/>
        </w:rPr>
      </w:pPr>
      <w:r w:rsidRPr="008303C7">
        <w:rPr>
          <w:sz w:val="26"/>
          <w:szCs w:val="26"/>
        </w:rPr>
        <w:t>- непосредственное составления проектов постановлений администрации Пригородного сельского поселения об исполнении бюджета за квартал, полугодие и девять месяцев отчетного года и решения Совета народных депутатов Пригородного сельского поселения об исполнении бюджета Пригородного сельского поселения за отчетный финансовый год;</w:t>
      </w:r>
    </w:p>
    <w:p w:rsidR="008303C7" w:rsidRDefault="008303C7" w:rsidP="008303C7">
      <w:pPr>
        <w:ind w:firstLine="709"/>
        <w:jc w:val="both"/>
        <w:rPr>
          <w:sz w:val="26"/>
          <w:szCs w:val="26"/>
        </w:rPr>
      </w:pPr>
      <w:r w:rsidRPr="008303C7">
        <w:rPr>
          <w:sz w:val="26"/>
          <w:szCs w:val="26"/>
        </w:rPr>
        <w:t xml:space="preserve">- осуществление </w:t>
      </w:r>
      <w:r w:rsidR="00D32501">
        <w:rPr>
          <w:sz w:val="26"/>
          <w:szCs w:val="26"/>
        </w:rPr>
        <w:t xml:space="preserve">внутреннего </w:t>
      </w:r>
      <w:r w:rsidRPr="008303C7">
        <w:rPr>
          <w:sz w:val="26"/>
          <w:szCs w:val="26"/>
        </w:rPr>
        <w:t>финансового контроля.</w:t>
      </w:r>
    </w:p>
    <w:p w:rsidR="002158EA" w:rsidRPr="002158EA" w:rsidRDefault="002158EA" w:rsidP="002158EA">
      <w:pPr>
        <w:ind w:firstLine="709"/>
        <w:jc w:val="both"/>
        <w:rPr>
          <w:b/>
          <w:sz w:val="26"/>
          <w:szCs w:val="26"/>
        </w:rPr>
      </w:pPr>
      <w:r w:rsidRPr="00D32501">
        <w:rPr>
          <w:rStyle w:val="af3"/>
          <w:rFonts w:eastAsia="Calibri"/>
          <w:b w:val="0"/>
          <w:i/>
          <w:sz w:val="26"/>
          <w:szCs w:val="26"/>
        </w:rPr>
        <w:t>Основное мероприятие 1.2.</w:t>
      </w:r>
      <w:r w:rsidRPr="002158EA">
        <w:rPr>
          <w:rStyle w:val="af3"/>
          <w:rFonts w:eastAsia="Calibri"/>
          <w:b w:val="0"/>
          <w:sz w:val="26"/>
          <w:szCs w:val="26"/>
        </w:rPr>
        <w:t xml:space="preserve"> </w:t>
      </w:r>
      <w:r w:rsidRPr="00D32501">
        <w:rPr>
          <w:rStyle w:val="af3"/>
          <w:rFonts w:eastAsia="Calibri"/>
          <w:b w:val="0"/>
          <w:i/>
          <w:sz w:val="26"/>
          <w:szCs w:val="26"/>
        </w:rPr>
        <w:t>Обеспечение доступности информации о бюджетном процессе в Пригородном сельском поселении</w:t>
      </w:r>
      <w:r w:rsidR="00C1394B" w:rsidRPr="00D32501">
        <w:rPr>
          <w:rStyle w:val="af3"/>
          <w:rFonts w:eastAsia="Calibri"/>
          <w:b w:val="0"/>
          <w:i/>
          <w:sz w:val="26"/>
          <w:szCs w:val="26"/>
        </w:rPr>
        <w:t>.</w:t>
      </w:r>
    </w:p>
    <w:p w:rsidR="002158EA" w:rsidRPr="002158EA" w:rsidRDefault="002158EA" w:rsidP="002158EA">
      <w:pPr>
        <w:ind w:firstLine="709"/>
        <w:jc w:val="both"/>
        <w:rPr>
          <w:sz w:val="26"/>
          <w:szCs w:val="26"/>
        </w:rPr>
      </w:pPr>
      <w:r w:rsidRPr="002158EA">
        <w:rPr>
          <w:sz w:val="26"/>
          <w:szCs w:val="26"/>
        </w:rPr>
        <w:t xml:space="preserve">Наличие доступной, достоверной, актуальной и полной информации о состоянии муниципальных финансов (в том числе в части сведений о выявленных нарушениях в финансово-бюджетной сфере), совершенствование методологии муниципального финансового контроля являются необходимыми условиями для </w:t>
      </w:r>
      <w:r w:rsidRPr="002158EA">
        <w:rPr>
          <w:sz w:val="26"/>
          <w:szCs w:val="26"/>
        </w:rPr>
        <w:lastRenderedPageBreak/>
        <w:t>обеспечения прозрачности деятельности органов местного самоуправления Пригородного сельского поселения.</w:t>
      </w:r>
    </w:p>
    <w:p w:rsidR="002158EA" w:rsidRPr="002158EA" w:rsidRDefault="002158EA" w:rsidP="002158EA">
      <w:pPr>
        <w:ind w:firstLine="709"/>
        <w:jc w:val="both"/>
        <w:rPr>
          <w:sz w:val="26"/>
          <w:szCs w:val="26"/>
        </w:rPr>
      </w:pPr>
      <w:r w:rsidRPr="002158EA">
        <w:rPr>
          <w:sz w:val="26"/>
          <w:szCs w:val="26"/>
        </w:rPr>
        <w:t xml:space="preserve">В целях реализации данного мероприятия будет продолжена работа в рамках федеральной </w:t>
      </w:r>
      <w:hyperlink r:id="rId7" w:history="1">
        <w:r w:rsidRPr="00C1394B">
          <w:rPr>
            <w:rStyle w:val="af4"/>
            <w:rFonts w:eastAsia="Calibri"/>
            <w:color w:val="auto"/>
            <w:sz w:val="26"/>
            <w:szCs w:val="26"/>
          </w:rPr>
          <w:t>Концепции</w:t>
        </w:r>
      </w:hyperlink>
      <w:r w:rsidRPr="00C1394B">
        <w:rPr>
          <w:sz w:val="26"/>
          <w:szCs w:val="26"/>
        </w:rPr>
        <w:t xml:space="preserve"> создания и развития государственной интегрированной информационной системы управления общественными финансами "Электронный бюджет", одобренной </w:t>
      </w:r>
      <w:hyperlink r:id="rId8" w:history="1">
        <w:r w:rsidRPr="00C1394B">
          <w:rPr>
            <w:rStyle w:val="af4"/>
            <w:rFonts w:eastAsia="Calibri"/>
            <w:color w:val="auto"/>
            <w:sz w:val="26"/>
            <w:szCs w:val="26"/>
          </w:rPr>
          <w:t>распоряжением</w:t>
        </w:r>
      </w:hyperlink>
      <w:r w:rsidRPr="002158EA">
        <w:rPr>
          <w:sz w:val="26"/>
          <w:szCs w:val="26"/>
        </w:rPr>
        <w:t xml:space="preserve"> Правительства Российской Федерации от 20.07.2011 N 1275-р. Реализация мероприятий, предусмотренных концепцией, осуществляется в соответствии с планами Министерства финансов Российской Федерации по размещению информации (сведений) о государственных (муниципальных) учреждениях и их обособленных структурных подразделениях на официальном сайте в сети Интернет www.bus.gov.ru.</w:t>
      </w:r>
    </w:p>
    <w:p w:rsidR="002158EA" w:rsidRPr="002158EA" w:rsidRDefault="002158EA" w:rsidP="002158EA">
      <w:pPr>
        <w:ind w:firstLine="709"/>
        <w:jc w:val="both"/>
        <w:rPr>
          <w:sz w:val="26"/>
          <w:szCs w:val="26"/>
        </w:rPr>
      </w:pPr>
      <w:r w:rsidRPr="002158EA">
        <w:rPr>
          <w:sz w:val="26"/>
          <w:szCs w:val="26"/>
        </w:rPr>
        <w:t>Реализация мероприятия предусматривает:</w:t>
      </w:r>
    </w:p>
    <w:p w:rsidR="002158EA" w:rsidRPr="002158EA" w:rsidRDefault="002158EA" w:rsidP="002158EA">
      <w:pPr>
        <w:ind w:firstLine="709"/>
        <w:jc w:val="both"/>
        <w:rPr>
          <w:sz w:val="26"/>
          <w:szCs w:val="26"/>
        </w:rPr>
      </w:pPr>
      <w:r w:rsidRPr="002158EA">
        <w:rPr>
          <w:sz w:val="26"/>
          <w:szCs w:val="26"/>
        </w:rPr>
        <w:t xml:space="preserve">- </w:t>
      </w:r>
      <w:r w:rsidRPr="00C1394B">
        <w:rPr>
          <w:sz w:val="26"/>
          <w:szCs w:val="26"/>
        </w:rPr>
        <w:t xml:space="preserve">обеспечение доступности информации о бюджетном процессе в Пригородном сельском поселении в рамках требований действующего </w:t>
      </w:r>
      <w:hyperlink r:id="rId9" w:history="1">
        <w:r w:rsidRPr="00C1394B">
          <w:rPr>
            <w:rStyle w:val="af4"/>
            <w:rFonts w:eastAsia="Calibri"/>
            <w:color w:val="auto"/>
            <w:sz w:val="26"/>
            <w:szCs w:val="26"/>
          </w:rPr>
          <w:t>бюджетного законодательства</w:t>
        </w:r>
      </w:hyperlink>
      <w:r w:rsidRPr="00C1394B">
        <w:rPr>
          <w:sz w:val="26"/>
          <w:szCs w:val="26"/>
        </w:rPr>
        <w:t xml:space="preserve"> Российской Федерации и нормативных правовых актов органов </w:t>
      </w:r>
      <w:r w:rsidRPr="002158EA">
        <w:rPr>
          <w:sz w:val="26"/>
          <w:szCs w:val="26"/>
        </w:rPr>
        <w:t>местного самоуправления Пригородного сельского поселения;</w:t>
      </w:r>
    </w:p>
    <w:p w:rsidR="002158EA" w:rsidRPr="002158EA" w:rsidRDefault="002158EA" w:rsidP="002158EA">
      <w:pPr>
        <w:ind w:firstLine="709"/>
        <w:jc w:val="both"/>
        <w:rPr>
          <w:sz w:val="26"/>
          <w:szCs w:val="26"/>
        </w:rPr>
      </w:pPr>
      <w:r w:rsidRPr="002158EA">
        <w:rPr>
          <w:sz w:val="26"/>
          <w:szCs w:val="26"/>
        </w:rPr>
        <w:t>- размещение в сети Интернет на официальном сайте администрации поселения нормативных правовых актов, разрабатываемых органами местного самоуправления;</w:t>
      </w:r>
    </w:p>
    <w:p w:rsidR="002158EA" w:rsidRPr="002158EA" w:rsidRDefault="002158EA" w:rsidP="002158EA">
      <w:pPr>
        <w:ind w:firstLine="709"/>
        <w:jc w:val="both"/>
        <w:rPr>
          <w:sz w:val="26"/>
          <w:szCs w:val="26"/>
        </w:rPr>
      </w:pPr>
      <w:r w:rsidRPr="002158EA">
        <w:rPr>
          <w:sz w:val="26"/>
          <w:szCs w:val="26"/>
        </w:rPr>
        <w:t>- проведение публичных слушаний по проекту бюджета Пригородного сельского поселения и годовому отчету о его исполнении;</w:t>
      </w:r>
    </w:p>
    <w:p w:rsidR="002158EA" w:rsidRPr="002158EA" w:rsidRDefault="002158EA" w:rsidP="002158EA">
      <w:pPr>
        <w:ind w:firstLine="709"/>
        <w:jc w:val="both"/>
        <w:rPr>
          <w:sz w:val="26"/>
          <w:szCs w:val="26"/>
        </w:rPr>
      </w:pPr>
      <w:r w:rsidRPr="002158EA">
        <w:rPr>
          <w:sz w:val="26"/>
          <w:szCs w:val="26"/>
        </w:rPr>
        <w:t>- организацию деятельности органов местного самоуправления по размещению информации (сведений) о муниципальных учреждениях и их обособленных структурных подразделениях на официальном сайте в сети Интернет www.bus.gov.ru.</w:t>
      </w:r>
    </w:p>
    <w:p w:rsidR="002158EA" w:rsidRPr="002158EA" w:rsidRDefault="002158EA" w:rsidP="002158EA">
      <w:pPr>
        <w:ind w:firstLine="709"/>
        <w:jc w:val="both"/>
        <w:rPr>
          <w:sz w:val="26"/>
          <w:szCs w:val="26"/>
        </w:rPr>
      </w:pPr>
      <w:r w:rsidRPr="002158EA">
        <w:rPr>
          <w:sz w:val="26"/>
          <w:szCs w:val="26"/>
        </w:rPr>
        <w:t>Конечным результатом деятельности по повышению качества и доступности бюджетной информации должен стать открытый бюджетный процесс.</w:t>
      </w:r>
    </w:p>
    <w:p w:rsidR="002158EA" w:rsidRDefault="002158EA" w:rsidP="002158EA">
      <w:pPr>
        <w:ind w:firstLine="709"/>
        <w:jc w:val="both"/>
      </w:pPr>
      <w:r w:rsidRPr="002158EA">
        <w:rPr>
          <w:sz w:val="26"/>
          <w:szCs w:val="26"/>
        </w:rPr>
        <w:t>Повышение качества и доступности информации о состоянии бюджетной системы сможет повысить доверие общества к муниципальной политике в сфере управления финансами</w:t>
      </w:r>
      <w:r>
        <w:t>.</w:t>
      </w:r>
    </w:p>
    <w:p w:rsidR="002158EA" w:rsidRPr="008303C7" w:rsidRDefault="002158EA" w:rsidP="008303C7">
      <w:pPr>
        <w:ind w:firstLine="709"/>
        <w:jc w:val="both"/>
        <w:rPr>
          <w:sz w:val="26"/>
          <w:szCs w:val="26"/>
        </w:rPr>
      </w:pPr>
    </w:p>
    <w:p w:rsidR="008303C7" w:rsidRPr="00133CAE" w:rsidRDefault="008303C7" w:rsidP="008303C7">
      <w:pPr>
        <w:jc w:val="center"/>
        <w:rPr>
          <w:b/>
          <w:sz w:val="26"/>
          <w:szCs w:val="26"/>
        </w:rPr>
      </w:pPr>
      <w:r w:rsidRPr="00133CAE">
        <w:rPr>
          <w:b/>
          <w:sz w:val="26"/>
          <w:szCs w:val="26"/>
        </w:rPr>
        <w:t xml:space="preserve">Подпрограмма </w:t>
      </w:r>
      <w:r w:rsidR="00C1394B">
        <w:rPr>
          <w:b/>
          <w:sz w:val="26"/>
          <w:szCs w:val="26"/>
        </w:rPr>
        <w:t>2</w:t>
      </w:r>
      <w:r w:rsidRPr="00133CAE">
        <w:rPr>
          <w:b/>
          <w:sz w:val="26"/>
          <w:szCs w:val="26"/>
        </w:rPr>
        <w:t>. Обеспечение реа</w:t>
      </w:r>
      <w:r w:rsidR="00133CAE">
        <w:rPr>
          <w:b/>
          <w:sz w:val="26"/>
          <w:szCs w:val="26"/>
        </w:rPr>
        <w:t>лизации муниципальной программы</w:t>
      </w:r>
    </w:p>
    <w:p w:rsidR="008303C7" w:rsidRDefault="008303C7" w:rsidP="008303C7">
      <w:pPr>
        <w:pStyle w:val="ConsPlusNormal"/>
        <w:widowControl/>
        <w:ind w:firstLine="540"/>
        <w:jc w:val="both"/>
        <w:rPr>
          <w:rFonts w:ascii="Times New Roman" w:hAnsi="Times New Roman" w:cs="Times New Roman"/>
          <w:sz w:val="24"/>
          <w:szCs w:val="24"/>
        </w:rPr>
      </w:pPr>
    </w:p>
    <w:p w:rsidR="008303C7" w:rsidRPr="00133CAE" w:rsidRDefault="008303C7" w:rsidP="008303C7">
      <w:pPr>
        <w:pStyle w:val="ConsPlusNormal"/>
        <w:widowControl/>
        <w:ind w:firstLine="709"/>
        <w:jc w:val="both"/>
        <w:rPr>
          <w:rFonts w:ascii="Times New Roman" w:hAnsi="Times New Roman" w:cs="Times New Roman"/>
          <w:sz w:val="26"/>
          <w:szCs w:val="26"/>
        </w:rPr>
      </w:pPr>
      <w:r w:rsidRPr="00133CAE">
        <w:rPr>
          <w:rFonts w:ascii="Times New Roman" w:hAnsi="Times New Roman" w:cs="Times New Roman"/>
          <w:sz w:val="26"/>
          <w:szCs w:val="26"/>
        </w:rPr>
        <w:t>Подпрограмма направлена на создание условий для повышения эффективности деятельности органов местного самоуправления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Пригородного сельского поселения.</w:t>
      </w:r>
    </w:p>
    <w:p w:rsidR="008303C7" w:rsidRDefault="008303C7" w:rsidP="008303C7">
      <w:pPr>
        <w:ind w:firstLine="709"/>
        <w:jc w:val="both"/>
        <w:rPr>
          <w:sz w:val="26"/>
          <w:szCs w:val="26"/>
        </w:rPr>
      </w:pPr>
      <w:r w:rsidRPr="00133CAE">
        <w:rPr>
          <w:sz w:val="26"/>
          <w:szCs w:val="26"/>
        </w:rPr>
        <w:t>В состав подпрограммы входят следующие основные мероприятия:</w:t>
      </w:r>
    </w:p>
    <w:p w:rsidR="00D71F94" w:rsidRPr="00F80BC6" w:rsidRDefault="00D71F94" w:rsidP="00485CBC">
      <w:pPr>
        <w:ind w:firstLine="709"/>
        <w:jc w:val="both"/>
        <w:rPr>
          <w:i/>
          <w:sz w:val="26"/>
          <w:szCs w:val="26"/>
        </w:rPr>
      </w:pPr>
      <w:r w:rsidRPr="00F80BC6">
        <w:rPr>
          <w:i/>
          <w:sz w:val="26"/>
          <w:szCs w:val="26"/>
        </w:rPr>
        <w:t xml:space="preserve">Основное мероприятие </w:t>
      </w:r>
      <w:r w:rsidR="00C1394B" w:rsidRPr="00F80BC6">
        <w:rPr>
          <w:i/>
          <w:sz w:val="26"/>
          <w:szCs w:val="26"/>
        </w:rPr>
        <w:t>2</w:t>
      </w:r>
      <w:r w:rsidRPr="00F80BC6">
        <w:rPr>
          <w:i/>
          <w:sz w:val="26"/>
          <w:szCs w:val="26"/>
        </w:rPr>
        <w:t>.1. Финансовое обеспечение деятельности администрации Пригородного сельского поселения.</w:t>
      </w:r>
    </w:p>
    <w:p w:rsidR="00485CBC" w:rsidRPr="00485CBC" w:rsidRDefault="00485CBC" w:rsidP="00485CBC">
      <w:pPr>
        <w:ind w:firstLine="709"/>
        <w:jc w:val="both"/>
        <w:rPr>
          <w:sz w:val="26"/>
          <w:szCs w:val="26"/>
        </w:rPr>
      </w:pPr>
      <w:r w:rsidRPr="00485CBC">
        <w:rPr>
          <w:sz w:val="26"/>
          <w:szCs w:val="26"/>
        </w:rPr>
        <w:t>В рамках данного основного мероприятия предусматривается финансовое обеспечение деятельности органов местного самоуправления Пригородного сельского поселения.</w:t>
      </w:r>
    </w:p>
    <w:p w:rsidR="00D71F94" w:rsidRPr="00F80BC6" w:rsidRDefault="00D71F94" w:rsidP="00485CBC">
      <w:pPr>
        <w:ind w:firstLine="709"/>
        <w:jc w:val="both"/>
        <w:rPr>
          <w:i/>
          <w:sz w:val="26"/>
          <w:szCs w:val="26"/>
        </w:rPr>
      </w:pPr>
      <w:r w:rsidRPr="00F80BC6">
        <w:rPr>
          <w:i/>
          <w:sz w:val="26"/>
          <w:szCs w:val="26"/>
        </w:rPr>
        <w:t xml:space="preserve">Основное мероприятие </w:t>
      </w:r>
      <w:r w:rsidR="00C1394B" w:rsidRPr="00F80BC6">
        <w:rPr>
          <w:i/>
          <w:sz w:val="26"/>
          <w:szCs w:val="26"/>
        </w:rPr>
        <w:t>2</w:t>
      </w:r>
      <w:r w:rsidRPr="00F80BC6">
        <w:rPr>
          <w:i/>
          <w:sz w:val="26"/>
          <w:szCs w:val="26"/>
        </w:rPr>
        <w:t>.2. Финансовое обеспечение выполнения других обязательств муниципалитета, расходы которых не учтены в других подпрограммах муниципальной программы.</w:t>
      </w:r>
    </w:p>
    <w:p w:rsidR="008303C7" w:rsidRPr="00485CBC" w:rsidRDefault="008303C7" w:rsidP="008303C7">
      <w:pPr>
        <w:pStyle w:val="ConsPlusNormal"/>
        <w:widowControl/>
        <w:ind w:firstLine="709"/>
        <w:jc w:val="both"/>
        <w:rPr>
          <w:rFonts w:ascii="Times New Roman" w:hAnsi="Times New Roman" w:cs="Times New Roman"/>
          <w:color w:val="0000FF"/>
          <w:kern w:val="2"/>
          <w:sz w:val="26"/>
          <w:szCs w:val="26"/>
        </w:rPr>
      </w:pPr>
      <w:r w:rsidRPr="00485CBC">
        <w:rPr>
          <w:rFonts w:ascii="Times New Roman" w:hAnsi="Times New Roman" w:cs="Times New Roman"/>
          <w:sz w:val="26"/>
          <w:szCs w:val="26"/>
          <w:lang w:eastAsia="en-US"/>
        </w:rPr>
        <w:t xml:space="preserve">При реализации мероприятия будет осуществляться финансирование </w:t>
      </w:r>
      <w:r w:rsidRPr="00485CBC">
        <w:rPr>
          <w:rFonts w:ascii="Times New Roman" w:hAnsi="Times New Roman" w:cs="Times New Roman"/>
          <w:sz w:val="26"/>
          <w:szCs w:val="26"/>
        </w:rPr>
        <w:t xml:space="preserve">других расходных обязательств Пригородного сельского поселения </w:t>
      </w:r>
      <w:proofErr w:type="spellStart"/>
      <w:r w:rsidRPr="00485CBC">
        <w:rPr>
          <w:rFonts w:ascii="Times New Roman" w:hAnsi="Times New Roman" w:cs="Times New Roman"/>
          <w:spacing w:val="-1"/>
          <w:sz w:val="26"/>
          <w:szCs w:val="26"/>
        </w:rPr>
        <w:t>Калачеевского</w:t>
      </w:r>
      <w:proofErr w:type="spellEnd"/>
      <w:r w:rsidRPr="00485CBC">
        <w:rPr>
          <w:rFonts w:ascii="Times New Roman" w:hAnsi="Times New Roman" w:cs="Times New Roman"/>
          <w:sz w:val="26"/>
          <w:szCs w:val="26"/>
        </w:rPr>
        <w:t xml:space="preserve"> муниципального района администрацией Пригородного сельского поселения.</w:t>
      </w:r>
    </w:p>
    <w:p w:rsidR="008303C7" w:rsidRPr="00485CBC" w:rsidRDefault="008303C7" w:rsidP="008303C7">
      <w:pPr>
        <w:ind w:firstLine="709"/>
        <w:jc w:val="both"/>
        <w:rPr>
          <w:sz w:val="26"/>
          <w:szCs w:val="26"/>
        </w:rPr>
      </w:pPr>
      <w:r w:rsidRPr="00485CBC">
        <w:rPr>
          <w:sz w:val="26"/>
          <w:szCs w:val="26"/>
        </w:rPr>
        <w:lastRenderedPageBreak/>
        <w:t xml:space="preserve">Исполнителем подпрограммы муниципальной программы является администрация Пригородного сельского поселения </w:t>
      </w:r>
      <w:proofErr w:type="spellStart"/>
      <w:r w:rsidRPr="00485CBC">
        <w:rPr>
          <w:sz w:val="26"/>
          <w:szCs w:val="26"/>
        </w:rPr>
        <w:t>Калачеевского</w:t>
      </w:r>
      <w:proofErr w:type="spellEnd"/>
      <w:r w:rsidRPr="00485CBC">
        <w:rPr>
          <w:sz w:val="26"/>
          <w:szCs w:val="26"/>
        </w:rPr>
        <w:t xml:space="preserve"> муниципального района Воронежской области.</w:t>
      </w:r>
    </w:p>
    <w:p w:rsidR="008303C7" w:rsidRPr="00485CBC" w:rsidRDefault="008303C7" w:rsidP="008303C7">
      <w:pPr>
        <w:pStyle w:val="af0"/>
        <w:snapToGrid w:val="0"/>
        <w:spacing w:line="228" w:lineRule="auto"/>
        <w:ind w:left="0" w:firstLine="709"/>
        <w:jc w:val="both"/>
        <w:rPr>
          <w:kern w:val="2"/>
          <w:sz w:val="26"/>
          <w:szCs w:val="26"/>
        </w:rPr>
      </w:pPr>
      <w:r w:rsidRPr="00485CBC">
        <w:rPr>
          <w:sz w:val="26"/>
          <w:szCs w:val="26"/>
        </w:rPr>
        <w:t xml:space="preserve">Реализация данной подпрограммы позволит обеспечить </w:t>
      </w:r>
      <w:r w:rsidRPr="00485CBC">
        <w:rPr>
          <w:kern w:val="2"/>
          <w:sz w:val="26"/>
          <w:szCs w:val="26"/>
        </w:rPr>
        <w:t>повышение качества предоставления муниципальных услуг, р</w:t>
      </w:r>
      <w:r w:rsidRPr="00485CBC">
        <w:rPr>
          <w:sz w:val="26"/>
          <w:szCs w:val="26"/>
        </w:rPr>
        <w:t xml:space="preserve">азвитие системы межведомственного электронного взаимодействия, что в целом приведет к решению поставленной в муниципальной программе цели. </w:t>
      </w:r>
    </w:p>
    <w:p w:rsidR="009C1705" w:rsidRPr="00F80BC6" w:rsidRDefault="009C1705" w:rsidP="009C1705">
      <w:pPr>
        <w:pStyle w:val="12"/>
        <w:suppressAutoHyphens/>
        <w:ind w:firstLine="709"/>
        <w:jc w:val="both"/>
        <w:rPr>
          <w:rFonts w:ascii="Times New Roman" w:hAnsi="Times New Roman" w:cs="Times New Roman"/>
          <w:kern w:val="2"/>
          <w:sz w:val="26"/>
          <w:szCs w:val="26"/>
        </w:rPr>
      </w:pPr>
    </w:p>
    <w:p w:rsidR="00F80BC6" w:rsidRPr="00F80BC6" w:rsidRDefault="00F80BC6" w:rsidP="00F80BC6">
      <w:pPr>
        <w:pStyle w:val="11"/>
        <w:tabs>
          <w:tab w:val="left" w:pos="284"/>
        </w:tabs>
        <w:suppressAutoHyphens/>
        <w:ind w:left="0"/>
        <w:jc w:val="center"/>
        <w:rPr>
          <w:b/>
          <w:bCs/>
          <w:kern w:val="2"/>
          <w:sz w:val="26"/>
          <w:szCs w:val="26"/>
        </w:rPr>
      </w:pPr>
      <w:r w:rsidRPr="00F80BC6">
        <w:rPr>
          <w:b/>
          <w:bCs/>
          <w:kern w:val="2"/>
          <w:sz w:val="26"/>
          <w:szCs w:val="26"/>
        </w:rPr>
        <w:t xml:space="preserve">Раздел 4. </w:t>
      </w:r>
    </w:p>
    <w:p w:rsidR="00F80BC6" w:rsidRPr="00F80BC6" w:rsidRDefault="00F80BC6" w:rsidP="00F80BC6">
      <w:pPr>
        <w:pStyle w:val="11"/>
        <w:tabs>
          <w:tab w:val="left" w:pos="284"/>
        </w:tabs>
        <w:suppressAutoHyphens/>
        <w:ind w:left="0"/>
        <w:jc w:val="center"/>
        <w:rPr>
          <w:b/>
          <w:bCs/>
          <w:kern w:val="2"/>
          <w:sz w:val="26"/>
          <w:szCs w:val="26"/>
        </w:rPr>
      </w:pPr>
      <w:r w:rsidRPr="00F80BC6">
        <w:rPr>
          <w:b/>
          <w:bCs/>
          <w:kern w:val="2"/>
          <w:sz w:val="26"/>
          <w:szCs w:val="26"/>
        </w:rPr>
        <w:t>Ресурсное обеспечение муниципальной программы</w:t>
      </w:r>
    </w:p>
    <w:p w:rsidR="00F80BC6" w:rsidRPr="00F80BC6" w:rsidRDefault="00F80BC6" w:rsidP="00F80BC6">
      <w:pPr>
        <w:pStyle w:val="ConsPlusNormal"/>
        <w:widowControl/>
        <w:suppressAutoHyphens/>
        <w:ind w:firstLine="851"/>
        <w:jc w:val="both"/>
        <w:rPr>
          <w:rFonts w:ascii="Times New Roman" w:hAnsi="Times New Roman" w:cs="Times New Roman"/>
          <w:kern w:val="2"/>
          <w:sz w:val="26"/>
          <w:szCs w:val="26"/>
        </w:rPr>
      </w:pPr>
    </w:p>
    <w:p w:rsidR="00F80BC6" w:rsidRDefault="004B0E24" w:rsidP="00F80BC6">
      <w:pPr>
        <w:ind w:firstLine="567"/>
        <w:jc w:val="both"/>
        <w:rPr>
          <w:sz w:val="26"/>
          <w:szCs w:val="26"/>
        </w:rPr>
      </w:pPr>
      <w:r>
        <w:rPr>
          <w:kern w:val="2"/>
          <w:sz w:val="26"/>
          <w:szCs w:val="26"/>
        </w:rPr>
        <w:t>Объемы финансового обеспечения</w:t>
      </w:r>
      <w:r w:rsidR="00F80BC6" w:rsidRPr="00F80BC6">
        <w:rPr>
          <w:kern w:val="2"/>
          <w:sz w:val="26"/>
          <w:szCs w:val="26"/>
        </w:rPr>
        <w:t xml:space="preserve"> реализаци</w:t>
      </w:r>
      <w:r w:rsidR="00F80BC6">
        <w:rPr>
          <w:kern w:val="2"/>
          <w:sz w:val="26"/>
          <w:szCs w:val="26"/>
        </w:rPr>
        <w:t>и муниципальной программы в 2020</w:t>
      </w:r>
      <w:r w:rsidR="00F80BC6" w:rsidRPr="00F80BC6">
        <w:rPr>
          <w:kern w:val="2"/>
          <w:sz w:val="26"/>
          <w:szCs w:val="26"/>
        </w:rPr>
        <w:t xml:space="preserve"> – 20</w:t>
      </w:r>
      <w:r w:rsidR="00F80BC6">
        <w:rPr>
          <w:kern w:val="2"/>
          <w:sz w:val="26"/>
          <w:szCs w:val="26"/>
        </w:rPr>
        <w:t>2</w:t>
      </w:r>
      <w:r w:rsidR="00F80BC6" w:rsidRPr="00F80BC6">
        <w:rPr>
          <w:kern w:val="2"/>
          <w:sz w:val="26"/>
          <w:szCs w:val="26"/>
        </w:rPr>
        <w:t>6 годах будут приведены в соответствие с объемами бюджетных ассигнований, предусмотренных решением Совета народных депутатов Пригородного сельского поселения «О бюджете Пригородного сельского поселения на 20</w:t>
      </w:r>
      <w:r w:rsidR="00F80BC6">
        <w:rPr>
          <w:kern w:val="2"/>
          <w:sz w:val="26"/>
          <w:szCs w:val="26"/>
        </w:rPr>
        <w:t>20</w:t>
      </w:r>
      <w:r w:rsidR="00F80BC6" w:rsidRPr="00F80BC6">
        <w:rPr>
          <w:kern w:val="2"/>
          <w:sz w:val="26"/>
          <w:szCs w:val="26"/>
        </w:rPr>
        <w:t xml:space="preserve"> год и на плановый период 20</w:t>
      </w:r>
      <w:r w:rsidR="00F80BC6">
        <w:rPr>
          <w:kern w:val="2"/>
          <w:sz w:val="26"/>
          <w:szCs w:val="26"/>
        </w:rPr>
        <w:t>21 и 2022</w:t>
      </w:r>
      <w:r w:rsidR="00F80BC6" w:rsidRPr="00F80BC6">
        <w:rPr>
          <w:kern w:val="2"/>
          <w:sz w:val="26"/>
          <w:szCs w:val="26"/>
        </w:rPr>
        <w:t xml:space="preserve"> годов». </w:t>
      </w:r>
      <w:r w:rsidR="00F80BC6">
        <w:rPr>
          <w:sz w:val="26"/>
          <w:szCs w:val="26"/>
        </w:rPr>
        <w:t>На 2023</w:t>
      </w:r>
      <w:r w:rsidR="00F80BC6" w:rsidRPr="00F80BC6">
        <w:rPr>
          <w:sz w:val="26"/>
          <w:szCs w:val="26"/>
        </w:rPr>
        <w:t>-202</w:t>
      </w:r>
      <w:r w:rsidR="00F80BC6">
        <w:rPr>
          <w:sz w:val="26"/>
          <w:szCs w:val="26"/>
        </w:rPr>
        <w:t>5</w:t>
      </w:r>
      <w:r w:rsidR="00F80BC6" w:rsidRPr="00F80BC6">
        <w:rPr>
          <w:sz w:val="26"/>
          <w:szCs w:val="26"/>
        </w:rPr>
        <w:t xml:space="preserve"> годы объемы бюджетных ассигнований рассчитаны исходя из </w:t>
      </w:r>
      <w:proofErr w:type="spellStart"/>
      <w:r w:rsidR="00F80BC6" w:rsidRPr="00F80BC6">
        <w:rPr>
          <w:sz w:val="26"/>
          <w:szCs w:val="26"/>
        </w:rPr>
        <w:t>досчета</w:t>
      </w:r>
      <w:proofErr w:type="spellEnd"/>
      <w:r w:rsidR="00F80BC6" w:rsidRPr="00F80BC6">
        <w:rPr>
          <w:sz w:val="26"/>
          <w:szCs w:val="26"/>
        </w:rPr>
        <w:t xml:space="preserve"> объемов бюджетных ассигнований на продление обязательств длящегося характера. Финансовое обеспечение и прогнозная (справочная) оценка </w:t>
      </w:r>
      <w:r w:rsidR="004778C4">
        <w:rPr>
          <w:sz w:val="26"/>
          <w:szCs w:val="26"/>
        </w:rPr>
        <w:t xml:space="preserve">бюджетных </w:t>
      </w:r>
      <w:r w:rsidR="00F80BC6" w:rsidRPr="00F80BC6">
        <w:rPr>
          <w:sz w:val="26"/>
          <w:szCs w:val="26"/>
        </w:rPr>
        <w:t xml:space="preserve">расходов приведены в приложении </w:t>
      </w:r>
      <w:r w:rsidR="00893E56">
        <w:rPr>
          <w:sz w:val="26"/>
          <w:szCs w:val="26"/>
        </w:rPr>
        <w:t>4</w:t>
      </w:r>
      <w:r w:rsidR="00F80BC6" w:rsidRPr="00F80BC6">
        <w:rPr>
          <w:sz w:val="26"/>
          <w:szCs w:val="26"/>
        </w:rPr>
        <w:t xml:space="preserve"> к муниципальной программе.</w:t>
      </w:r>
    </w:p>
    <w:p w:rsidR="004778C4" w:rsidRDefault="004778C4" w:rsidP="004778C4">
      <w:pPr>
        <w:ind w:firstLine="567"/>
        <w:jc w:val="both"/>
        <w:rPr>
          <w:sz w:val="26"/>
          <w:szCs w:val="26"/>
        </w:rPr>
      </w:pPr>
      <w:r w:rsidRPr="004778C4">
        <w:rPr>
          <w:sz w:val="26"/>
          <w:szCs w:val="26"/>
        </w:rPr>
        <w:t>Для реализации мероприятий могут привлекаться средства федерального, областного и районного бюджетов, внебюджетных источников.</w:t>
      </w:r>
    </w:p>
    <w:p w:rsidR="004778C4" w:rsidRPr="004778C4" w:rsidRDefault="004778C4" w:rsidP="004778C4">
      <w:pPr>
        <w:ind w:firstLine="567"/>
        <w:jc w:val="both"/>
        <w:rPr>
          <w:sz w:val="26"/>
          <w:szCs w:val="26"/>
        </w:rPr>
      </w:pPr>
      <w:r w:rsidRPr="004778C4">
        <w:rPr>
          <w:sz w:val="26"/>
          <w:szCs w:val="26"/>
        </w:rPr>
        <w:t>Объемы финансирования Программы носят прогнозный характер и подлежат уточнению в установленном порядке</w:t>
      </w:r>
      <w:r>
        <w:rPr>
          <w:sz w:val="26"/>
          <w:szCs w:val="26"/>
        </w:rPr>
        <w:t>.</w:t>
      </w:r>
    </w:p>
    <w:p w:rsidR="00F80BC6" w:rsidRDefault="00F80BC6" w:rsidP="00F80BC6">
      <w:pPr>
        <w:pStyle w:val="ConsPlusNormal"/>
        <w:widowControl/>
        <w:ind w:firstLine="540"/>
        <w:jc w:val="both"/>
        <w:rPr>
          <w:rFonts w:ascii="Times New Roman" w:hAnsi="Times New Roman" w:cs="Times New Roman"/>
          <w:sz w:val="26"/>
          <w:szCs w:val="26"/>
        </w:rPr>
      </w:pPr>
      <w:r w:rsidRPr="00F80BC6">
        <w:rPr>
          <w:rFonts w:ascii="Times New Roman" w:hAnsi="Times New Roman" w:cs="Times New Roman"/>
          <w:sz w:val="26"/>
          <w:szCs w:val="26"/>
        </w:rPr>
        <w:t xml:space="preserve">Перечень подпрограмм, основных мероприятий </w:t>
      </w:r>
      <w:r w:rsidRPr="00F80BC6">
        <w:rPr>
          <w:rFonts w:ascii="Times New Roman" w:hAnsi="Times New Roman" w:cs="Times New Roman"/>
          <w:kern w:val="2"/>
          <w:sz w:val="26"/>
          <w:szCs w:val="26"/>
        </w:rPr>
        <w:t>муниципальной</w:t>
      </w:r>
      <w:r w:rsidRPr="00F80BC6">
        <w:rPr>
          <w:rFonts w:ascii="Times New Roman" w:hAnsi="Times New Roman" w:cs="Times New Roman"/>
          <w:sz w:val="26"/>
          <w:szCs w:val="26"/>
        </w:rPr>
        <w:t xml:space="preserve"> программы с указанием сроков их реализации, источников ресурсного обеспечения, непосредственных результатов приведен</w:t>
      </w:r>
      <w:r w:rsidR="004778C4">
        <w:rPr>
          <w:rFonts w:ascii="Times New Roman" w:hAnsi="Times New Roman" w:cs="Times New Roman"/>
          <w:sz w:val="26"/>
          <w:szCs w:val="26"/>
        </w:rPr>
        <w:t>ы</w:t>
      </w:r>
      <w:r w:rsidRPr="00F80BC6">
        <w:rPr>
          <w:rFonts w:ascii="Times New Roman" w:hAnsi="Times New Roman" w:cs="Times New Roman"/>
          <w:sz w:val="26"/>
          <w:szCs w:val="26"/>
        </w:rPr>
        <w:t xml:space="preserve"> в приложении </w:t>
      </w:r>
      <w:r w:rsidR="00893E56">
        <w:rPr>
          <w:rFonts w:ascii="Times New Roman" w:hAnsi="Times New Roman" w:cs="Times New Roman"/>
          <w:sz w:val="26"/>
          <w:szCs w:val="26"/>
        </w:rPr>
        <w:t>4</w:t>
      </w:r>
      <w:r w:rsidRPr="00F80BC6">
        <w:rPr>
          <w:rFonts w:ascii="Times New Roman" w:hAnsi="Times New Roman" w:cs="Times New Roman"/>
          <w:sz w:val="26"/>
          <w:szCs w:val="26"/>
        </w:rPr>
        <w:t xml:space="preserve"> к </w:t>
      </w:r>
      <w:r w:rsidRPr="00F80BC6">
        <w:rPr>
          <w:rFonts w:ascii="Times New Roman" w:hAnsi="Times New Roman" w:cs="Times New Roman"/>
          <w:kern w:val="2"/>
          <w:sz w:val="26"/>
          <w:szCs w:val="26"/>
        </w:rPr>
        <w:t>муниципальной программе</w:t>
      </w:r>
      <w:r w:rsidRPr="00F80BC6">
        <w:rPr>
          <w:rFonts w:ascii="Times New Roman" w:hAnsi="Times New Roman" w:cs="Times New Roman"/>
          <w:sz w:val="26"/>
          <w:szCs w:val="26"/>
        </w:rPr>
        <w:t>.</w:t>
      </w:r>
    </w:p>
    <w:p w:rsidR="004B0E24" w:rsidRPr="00220D26" w:rsidRDefault="004B0E24" w:rsidP="00F80BC6">
      <w:pPr>
        <w:pStyle w:val="ConsPlusNormal"/>
        <w:widowControl/>
        <w:ind w:firstLine="540"/>
        <w:jc w:val="both"/>
        <w:rPr>
          <w:rFonts w:ascii="Times New Roman" w:hAnsi="Times New Roman" w:cs="Times New Roman"/>
          <w:b/>
          <w:bCs/>
          <w:kern w:val="2"/>
          <w:sz w:val="26"/>
          <w:szCs w:val="26"/>
        </w:rPr>
      </w:pPr>
    </w:p>
    <w:p w:rsidR="004778C4" w:rsidRPr="00220D26" w:rsidRDefault="004778C4" w:rsidP="004778C4">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5.</w:t>
      </w:r>
    </w:p>
    <w:p w:rsidR="004778C4" w:rsidRPr="00220D26" w:rsidRDefault="004778C4" w:rsidP="004778C4">
      <w:pPr>
        <w:pStyle w:val="ConsPlusNormal"/>
        <w:widowControl/>
        <w:suppressAutoHyphens/>
        <w:ind w:firstLine="709"/>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Анализ рисков реализации муниципальной программы и описание мер управления рисками реализации муниципальной программы</w:t>
      </w:r>
    </w:p>
    <w:p w:rsidR="004778C4" w:rsidRPr="00220D26" w:rsidRDefault="004778C4" w:rsidP="004778C4">
      <w:pPr>
        <w:pStyle w:val="ConsPlusNormal"/>
        <w:widowControl/>
        <w:suppressAutoHyphens/>
        <w:ind w:firstLine="709"/>
        <w:jc w:val="center"/>
        <w:rPr>
          <w:rFonts w:ascii="Times New Roman" w:hAnsi="Times New Roman" w:cs="Times New Roman"/>
          <w:b/>
          <w:bCs/>
          <w:kern w:val="2"/>
          <w:sz w:val="26"/>
          <w:szCs w:val="26"/>
        </w:rPr>
      </w:pPr>
    </w:p>
    <w:p w:rsidR="004778C4" w:rsidRPr="00220D26" w:rsidRDefault="004778C4" w:rsidP="004778C4">
      <w:pPr>
        <w:autoSpaceDE w:val="0"/>
        <w:autoSpaceDN w:val="0"/>
        <w:adjustRightInd w:val="0"/>
        <w:ind w:firstLine="708"/>
        <w:jc w:val="both"/>
        <w:rPr>
          <w:kern w:val="2"/>
          <w:sz w:val="26"/>
          <w:szCs w:val="26"/>
        </w:rPr>
      </w:pPr>
      <w:r w:rsidRPr="00220D26">
        <w:rPr>
          <w:kern w:val="2"/>
          <w:sz w:val="26"/>
          <w:szCs w:val="26"/>
        </w:rPr>
        <w:t>Основным риском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4778C4" w:rsidRPr="00220D26" w:rsidRDefault="004778C4" w:rsidP="004778C4">
      <w:pPr>
        <w:shd w:val="clear" w:color="auto" w:fill="FFFFFF"/>
        <w:ind w:firstLine="567"/>
        <w:jc w:val="both"/>
        <w:rPr>
          <w:sz w:val="26"/>
          <w:szCs w:val="26"/>
        </w:rPr>
      </w:pPr>
      <w:r w:rsidRPr="00220D26">
        <w:rPr>
          <w:sz w:val="26"/>
          <w:szCs w:val="26"/>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 Пригородного сельского поселения </w:t>
      </w:r>
      <w:proofErr w:type="spellStart"/>
      <w:r w:rsidRPr="00220D26">
        <w:rPr>
          <w:spacing w:val="-1"/>
          <w:sz w:val="26"/>
          <w:szCs w:val="26"/>
        </w:rPr>
        <w:t>Калачеевского</w:t>
      </w:r>
      <w:proofErr w:type="spellEnd"/>
      <w:r w:rsidRPr="00220D26">
        <w:rPr>
          <w:sz w:val="26"/>
          <w:szCs w:val="26"/>
        </w:rPr>
        <w:t xml:space="preserve"> муниципального района, а также увязки с мерами правового регулирования в рамках других муниципальных программ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4778C4" w:rsidRPr="00220D26" w:rsidRDefault="004778C4" w:rsidP="004778C4">
      <w:pPr>
        <w:autoSpaceDE w:val="0"/>
        <w:autoSpaceDN w:val="0"/>
        <w:adjustRightInd w:val="0"/>
        <w:ind w:firstLine="709"/>
        <w:jc w:val="both"/>
        <w:rPr>
          <w:kern w:val="2"/>
          <w:sz w:val="26"/>
          <w:szCs w:val="26"/>
        </w:rPr>
      </w:pPr>
      <w:r w:rsidRPr="00220D26">
        <w:rPr>
          <w:kern w:val="2"/>
          <w:sz w:val="26"/>
          <w:szCs w:val="26"/>
        </w:rPr>
        <w:t>Минимизации рисков будет способствовать совершенствование нормативной правовой базы, регламентирующей бюджетный процесс и межбюджетные отношения в Пригородном сельском поселении, своевременное принятие решений о бюджете Пригородного сельского поселения на очередной финансовый год и плановый период и об отчете об исполнении местного бюджета.</w:t>
      </w:r>
    </w:p>
    <w:p w:rsidR="004778C4" w:rsidRDefault="004778C4" w:rsidP="004778C4">
      <w:pPr>
        <w:autoSpaceDE w:val="0"/>
        <w:autoSpaceDN w:val="0"/>
        <w:adjustRightInd w:val="0"/>
        <w:ind w:firstLine="709"/>
        <w:jc w:val="both"/>
        <w:rPr>
          <w:sz w:val="26"/>
          <w:szCs w:val="26"/>
          <w:lang w:eastAsia="en-US"/>
        </w:rPr>
      </w:pPr>
      <w:r w:rsidRPr="00220D26">
        <w:rPr>
          <w:sz w:val="26"/>
          <w:szCs w:val="26"/>
          <w:lang w:eastAsia="en-US"/>
        </w:rPr>
        <w:lastRenderedPageBreak/>
        <w:t xml:space="preserve">На результат реализации </w:t>
      </w:r>
      <w:r w:rsidRPr="00220D26">
        <w:rPr>
          <w:sz w:val="26"/>
          <w:szCs w:val="26"/>
        </w:rPr>
        <w:t>Пр</w:t>
      </w:r>
      <w:r w:rsidRPr="00220D26">
        <w:rPr>
          <w:sz w:val="26"/>
          <w:szCs w:val="26"/>
          <w:lang w:eastAsia="en-US"/>
        </w:rPr>
        <w:t>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220D26" w:rsidRDefault="00220D26" w:rsidP="00220D26">
      <w:pPr>
        <w:pStyle w:val="ConsPlusNormal"/>
        <w:widowControl/>
        <w:suppressAutoHyphens/>
        <w:ind w:firstLine="0"/>
        <w:jc w:val="center"/>
        <w:rPr>
          <w:rFonts w:ascii="Times New Roman" w:hAnsi="Times New Roman" w:cs="Times New Roman"/>
          <w:b/>
          <w:bCs/>
          <w:kern w:val="2"/>
          <w:sz w:val="26"/>
          <w:szCs w:val="26"/>
        </w:rPr>
      </w:pP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6.</w:t>
      </w:r>
    </w:p>
    <w:p w:rsid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 xml:space="preserve"> </w:t>
      </w:r>
      <w:r>
        <w:rPr>
          <w:rFonts w:ascii="Times New Roman" w:hAnsi="Times New Roman" w:cs="Times New Roman"/>
          <w:b/>
          <w:bCs/>
          <w:kern w:val="2"/>
          <w:sz w:val="26"/>
          <w:szCs w:val="26"/>
        </w:rPr>
        <w:t>Методика о</w:t>
      </w:r>
      <w:r w:rsidRPr="00220D26">
        <w:rPr>
          <w:rFonts w:ascii="Times New Roman" w:hAnsi="Times New Roman" w:cs="Times New Roman"/>
          <w:b/>
          <w:bCs/>
          <w:kern w:val="2"/>
          <w:sz w:val="26"/>
          <w:szCs w:val="26"/>
        </w:rPr>
        <w:t>ценк</w:t>
      </w:r>
      <w:r>
        <w:rPr>
          <w:rFonts w:ascii="Times New Roman" w:hAnsi="Times New Roman" w:cs="Times New Roman"/>
          <w:b/>
          <w:bCs/>
          <w:kern w:val="2"/>
          <w:sz w:val="26"/>
          <w:szCs w:val="26"/>
        </w:rPr>
        <w:t>и</w:t>
      </w:r>
      <w:r w:rsidRPr="00220D26">
        <w:rPr>
          <w:rFonts w:ascii="Times New Roman" w:hAnsi="Times New Roman" w:cs="Times New Roman"/>
          <w:b/>
          <w:bCs/>
          <w:kern w:val="2"/>
          <w:sz w:val="26"/>
          <w:szCs w:val="26"/>
        </w:rPr>
        <w:t xml:space="preserve"> эффективности </w:t>
      </w:r>
      <w:r>
        <w:rPr>
          <w:rFonts w:ascii="Times New Roman" w:hAnsi="Times New Roman" w:cs="Times New Roman"/>
          <w:b/>
          <w:bCs/>
          <w:kern w:val="2"/>
          <w:sz w:val="26"/>
          <w:szCs w:val="26"/>
        </w:rPr>
        <w:t xml:space="preserve">реализации </w:t>
      </w:r>
      <w:r w:rsidRPr="00220D26">
        <w:rPr>
          <w:rFonts w:ascii="Times New Roman" w:hAnsi="Times New Roman" w:cs="Times New Roman"/>
          <w:b/>
          <w:bCs/>
          <w:kern w:val="2"/>
          <w:sz w:val="26"/>
          <w:szCs w:val="26"/>
        </w:rPr>
        <w:t>муниципальной программы</w:t>
      </w:r>
    </w:p>
    <w:p w:rsid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Оценка эффективности реализации муниципальных программ проводится на основании следующих критериев:</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степени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степени использования средств на реализацию подпрограмм, основных мероприятий муниципальной программы (при наличии таких мероприятий в составе муниципальной программы) из всех источников финансирования относительно запланированного уровня расходов.</w:t>
      </w:r>
    </w:p>
    <w:p w:rsidR="00220D26" w:rsidRPr="00220D26" w:rsidRDefault="00F256B4" w:rsidP="00220D26">
      <w:pPr>
        <w:widowControl w:val="0"/>
        <w:autoSpaceDE w:val="0"/>
        <w:autoSpaceDN w:val="0"/>
        <w:adjustRightInd w:val="0"/>
        <w:ind w:firstLine="720"/>
        <w:jc w:val="both"/>
        <w:rPr>
          <w:sz w:val="26"/>
          <w:szCs w:val="26"/>
        </w:rPr>
      </w:pPr>
      <w:bookmarkStart w:id="3" w:name="sub_400"/>
      <w:r>
        <w:rPr>
          <w:sz w:val="26"/>
          <w:szCs w:val="26"/>
        </w:rPr>
        <w:t>1</w:t>
      </w:r>
      <w:r w:rsidR="00220D26" w:rsidRPr="00220D26">
        <w:rPr>
          <w:sz w:val="26"/>
          <w:szCs w:val="26"/>
        </w:rPr>
        <w:t>. Для оценки степени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 определяется степень достижения плановых значений показателей (индикаторов)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основного мероприятия, входящего в состав подпрограммы, которая рассчитывается по следующим формулам:</w:t>
      </w:r>
    </w:p>
    <w:p w:rsidR="00220D26" w:rsidRPr="00220D26" w:rsidRDefault="00220D26" w:rsidP="00220D26">
      <w:pPr>
        <w:widowControl w:val="0"/>
        <w:autoSpaceDE w:val="0"/>
        <w:autoSpaceDN w:val="0"/>
        <w:adjustRightInd w:val="0"/>
        <w:ind w:firstLine="720"/>
        <w:jc w:val="both"/>
        <w:rPr>
          <w:sz w:val="26"/>
          <w:szCs w:val="26"/>
        </w:rPr>
      </w:pPr>
      <w:bookmarkStart w:id="4" w:name="sub_401"/>
      <w:bookmarkEnd w:id="3"/>
      <w:r w:rsidRPr="00220D26">
        <w:rPr>
          <w:sz w:val="26"/>
          <w:szCs w:val="26"/>
        </w:rPr>
        <w:t>а) для показателей (индикаторов), выраженных в числовых (в абсолютных или относительных величинах) значениях и имеющих желаемую тенденцию развития "увеличение значения":</w:t>
      </w:r>
    </w:p>
    <w:bookmarkEnd w:id="4"/>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абсолютных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относительных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95400" cy="2667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для показателей (индикаторов), выраженных в числовых (в абсолютных или относительных величинах) значениях и имеющих желаемую тенденцию развития "снижение значения":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абсолютных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относительных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95400" cy="2667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lastRenderedPageBreak/>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90500" cy="23622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Pr="00220D26">
        <w:rPr>
          <w:sz w:val="26"/>
          <w:szCs w:val="26"/>
        </w:rPr>
        <w:t xml:space="preserve"> - степень достижения планового значения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57200" cy="266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220D26">
        <w:rPr>
          <w:sz w:val="26"/>
          <w:szCs w:val="26"/>
        </w:rPr>
        <w:t xml:space="preserve"> - значение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 фактически достигнутое на конец отчетного года;</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57200" cy="266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220D26">
        <w:rPr>
          <w:sz w:val="26"/>
          <w:szCs w:val="26"/>
        </w:rPr>
        <w:t xml:space="preserve"> - плановое значение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В случаях, если </w:t>
      </w:r>
      <w:proofErr w:type="gramStart"/>
      <w:r w:rsidRPr="00220D26">
        <w:rPr>
          <w:sz w:val="26"/>
          <w:szCs w:val="26"/>
        </w:rPr>
        <w:t>П &gt;</w:t>
      </w:r>
      <w:proofErr w:type="gramEnd"/>
      <w:r w:rsidRPr="00220D26">
        <w:rPr>
          <w:sz w:val="26"/>
          <w:szCs w:val="26"/>
        </w:rPr>
        <w:t>= 0,95, то значение П принимается равным 5, если П &lt; 0,95, то значение П принимается равным 1;</w:t>
      </w:r>
    </w:p>
    <w:p w:rsidR="00220D26" w:rsidRPr="00220D26" w:rsidRDefault="00220D26" w:rsidP="00220D26">
      <w:pPr>
        <w:widowControl w:val="0"/>
        <w:autoSpaceDE w:val="0"/>
        <w:autoSpaceDN w:val="0"/>
        <w:adjustRightInd w:val="0"/>
        <w:ind w:firstLine="720"/>
        <w:jc w:val="both"/>
        <w:rPr>
          <w:sz w:val="26"/>
          <w:szCs w:val="26"/>
        </w:rPr>
      </w:pPr>
      <w:bookmarkStart w:id="5" w:name="sub_402"/>
      <w:r w:rsidRPr="00220D26">
        <w:rPr>
          <w:sz w:val="26"/>
          <w:szCs w:val="26"/>
        </w:rPr>
        <w:t xml:space="preserve">б) по иным показателям (индикаторам), которые оцениваются как наступление или </w:t>
      </w:r>
      <w:proofErr w:type="spellStart"/>
      <w:r w:rsidRPr="00220D26">
        <w:rPr>
          <w:sz w:val="26"/>
          <w:szCs w:val="26"/>
        </w:rPr>
        <w:t>ненаступление</w:t>
      </w:r>
      <w:proofErr w:type="spellEnd"/>
      <w:r w:rsidRPr="00220D26">
        <w:rPr>
          <w:sz w:val="26"/>
          <w:szCs w:val="26"/>
        </w:rPr>
        <w:t xml:space="preserve"> контрольного события, оценка достижения или </w:t>
      </w:r>
      <w:proofErr w:type="spellStart"/>
      <w:r w:rsidRPr="00220D26">
        <w:rPr>
          <w:sz w:val="26"/>
          <w:szCs w:val="26"/>
        </w:rPr>
        <w:t>недостижения</w:t>
      </w:r>
      <w:proofErr w:type="spellEnd"/>
      <w:r w:rsidRPr="00220D26">
        <w:rPr>
          <w:sz w:val="26"/>
          <w:szCs w:val="26"/>
        </w:rPr>
        <w:t xml:space="preserve"> качественного результата осуществляется следующим образом:</w:t>
      </w:r>
    </w:p>
    <w:bookmarkEnd w:id="5"/>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в случаях, если контрольное событие наступило (или качественный результат достигнут), то значение П принимается равным 5;</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в случаях, если контрольное событие не наступило (или качественный результат не достигнут), то значение П принимается равным 1.</w:t>
      </w:r>
    </w:p>
    <w:p w:rsidR="00220D26" w:rsidRPr="00220D26" w:rsidRDefault="00F256B4" w:rsidP="00220D26">
      <w:pPr>
        <w:widowControl w:val="0"/>
        <w:autoSpaceDE w:val="0"/>
        <w:autoSpaceDN w:val="0"/>
        <w:adjustRightInd w:val="0"/>
        <w:ind w:firstLine="720"/>
        <w:jc w:val="both"/>
        <w:rPr>
          <w:sz w:val="26"/>
          <w:szCs w:val="26"/>
        </w:rPr>
      </w:pPr>
      <w:bookmarkStart w:id="6" w:name="sub_500"/>
      <w:r>
        <w:rPr>
          <w:sz w:val="26"/>
          <w:szCs w:val="26"/>
        </w:rPr>
        <w:t>2</w:t>
      </w:r>
      <w:r w:rsidR="00220D26" w:rsidRPr="00220D26">
        <w:rPr>
          <w:sz w:val="26"/>
          <w:szCs w:val="26"/>
        </w:rPr>
        <w:t>. Степень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 рассчитывается по формуле:</w:t>
      </w:r>
    </w:p>
    <w:bookmarkEnd w:id="6"/>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363980" cy="259080"/>
            <wp:effectExtent l="0" t="0" r="0" b="762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3980" cy="25908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программы)/основных мероприятий, входящих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количество показателей (индикаторов)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 единиц.</w:t>
      </w:r>
    </w:p>
    <w:p w:rsidR="00220D26" w:rsidRPr="00220D26" w:rsidRDefault="00F256B4" w:rsidP="00220D26">
      <w:pPr>
        <w:widowControl w:val="0"/>
        <w:autoSpaceDE w:val="0"/>
        <w:autoSpaceDN w:val="0"/>
        <w:adjustRightInd w:val="0"/>
        <w:ind w:firstLine="720"/>
        <w:jc w:val="both"/>
        <w:rPr>
          <w:sz w:val="26"/>
          <w:szCs w:val="26"/>
        </w:rPr>
      </w:pPr>
      <w:r>
        <w:rPr>
          <w:sz w:val="26"/>
          <w:szCs w:val="26"/>
        </w:rPr>
        <w:t>3</w:t>
      </w:r>
      <w:r w:rsidR="00220D26" w:rsidRPr="00220D26">
        <w:rPr>
          <w:sz w:val="26"/>
          <w:szCs w:val="26"/>
        </w:rPr>
        <w:t>. Степень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 определяется как отношение фактически произведенных в отчетном году расходов из всех источников финансирования к их плановым значениям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степень использования средств из всех источников финансирования на реализацию подпрограммы или основного мероприятия муниципальной программы (при наличии такого мероприятия в составе муниципальной программы) относительно запланированного уровня расходов из всех источников;</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26720" cy="2667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26720"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r w:rsidRPr="00220D26">
        <w:rPr>
          <w:sz w:val="26"/>
          <w:szCs w:val="26"/>
        </w:rPr>
        <w:t xml:space="preserve"> - 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рассчитываются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343400" cy="2362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43400" cy="23622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563880" cy="23622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880" cy="23622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произведенные в отчетном году,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13360"/>
            <wp:effectExtent l="0" t="0" r="381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21336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за счет средств муниципального бюджета (это кассовое исполнение областного бюджета по состоянию на 1 января года, следующего за отчетным),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15340" cy="213360"/>
            <wp:effectExtent l="0" t="0" r="381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534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 фактические кассовые расходы за счет средств областного бюджета, федерального бюджета, внебюджетных источников соответственно на реализацию подпрограммы или основного мероприятия муниципальной программы (при наличии такого мероприятия в составе муниципальной программы) в отчетном году,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рассчитываются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343400" cy="23622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43400" cy="23622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563880" cy="2362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3880" cy="236220"/>
                    </a:xfrm>
                    <a:prstGeom prst="rect">
                      <a:avLst/>
                    </a:prstGeom>
                    <a:noFill/>
                    <a:ln>
                      <a:noFill/>
                    </a:ln>
                  </pic:spPr>
                </pic:pic>
              </a:graphicData>
            </a:graphic>
          </wp:inline>
        </w:drawing>
      </w:r>
      <w:r w:rsidRPr="00220D26">
        <w:rPr>
          <w:sz w:val="26"/>
          <w:szCs w:val="26"/>
        </w:rPr>
        <w:t xml:space="preserve"> - 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13360"/>
            <wp:effectExtent l="0" t="0" r="381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3440" cy="213360"/>
                    </a:xfrm>
                    <a:prstGeom prst="rect">
                      <a:avLst/>
                    </a:prstGeom>
                    <a:noFill/>
                    <a:ln>
                      <a:noFill/>
                    </a:ln>
                  </pic:spPr>
                </pic:pic>
              </a:graphicData>
            </a:graphic>
          </wp:inline>
        </w:drawing>
      </w:r>
      <w:r w:rsidRPr="00220D26">
        <w:rPr>
          <w:sz w:val="26"/>
          <w:szCs w:val="26"/>
        </w:rPr>
        <w:t xml:space="preserve"> - плановые расходы за счет средств областного бюджета (объемы бюджетных ассигнований согласно бюджетной росписи расходов местного бюджета, предусмотренные на реализацию соответствующей подпрограммы или основного мероприятия муниципальной программы (при наличии такого мероприятия в составе муниципальной программы), значение </w:t>
      </w:r>
      <w:proofErr w:type="spellStart"/>
      <w:r w:rsidRPr="00220D26">
        <w:rPr>
          <w:sz w:val="26"/>
          <w:szCs w:val="26"/>
        </w:rPr>
        <w:lastRenderedPageBreak/>
        <w:t>Рплан</w:t>
      </w:r>
      <w:proofErr w:type="spellEnd"/>
      <w:r w:rsidRPr="00220D26">
        <w:rPr>
          <w:sz w:val="26"/>
          <w:szCs w:val="26"/>
        </w:rPr>
        <w:t xml:space="preserve"> МБ принимается равным значению </w:t>
      </w:r>
      <w:proofErr w:type="spellStart"/>
      <w:r w:rsidRPr="00220D26">
        <w:rPr>
          <w:sz w:val="26"/>
          <w:szCs w:val="26"/>
        </w:rPr>
        <w:t>Рфакт</w:t>
      </w:r>
      <w:proofErr w:type="spellEnd"/>
      <w:r w:rsidRPr="00220D26">
        <w:rPr>
          <w:sz w:val="26"/>
          <w:szCs w:val="26"/>
        </w:rPr>
        <w:t xml:space="preserve"> МБ),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15340" cy="213360"/>
            <wp:effectExtent l="0" t="0" r="381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1534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 плановые расходы за счет средств областного бюджета, федерального бюджета, внебюджетных источников (это расходы, предусмотренные нормативными правовыми актами или соглашениями из соответствующих источников) на реализацию мероприятий соответствующей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Если К</w:t>
      </w:r>
      <w:proofErr w:type="gramStart"/>
      <w:r w:rsidRPr="00220D26">
        <w:rPr>
          <w:sz w:val="26"/>
          <w:szCs w:val="26"/>
        </w:rPr>
        <w:t>1 &gt;</w:t>
      </w:r>
      <w:proofErr w:type="gramEnd"/>
      <w:r w:rsidRPr="00220D26">
        <w:rPr>
          <w:sz w:val="26"/>
          <w:szCs w:val="26"/>
        </w:rPr>
        <w:t>= 0,95, то значение К1 принимается равным 5;</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0,75 &lt;= К1 </w:t>
      </w:r>
      <w:proofErr w:type="gramStart"/>
      <w:r w:rsidRPr="00220D26">
        <w:rPr>
          <w:sz w:val="26"/>
          <w:szCs w:val="26"/>
        </w:rPr>
        <w:t>&lt; 0</w:t>
      </w:r>
      <w:proofErr w:type="gramEnd"/>
      <w:r w:rsidRPr="00220D26">
        <w:rPr>
          <w:sz w:val="26"/>
          <w:szCs w:val="26"/>
        </w:rPr>
        <w:t>,95, то значение К1 принимается равным 3;</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0,5 &lt;= К1 </w:t>
      </w:r>
      <w:proofErr w:type="gramStart"/>
      <w:r w:rsidRPr="00220D26">
        <w:rPr>
          <w:sz w:val="26"/>
          <w:szCs w:val="26"/>
        </w:rPr>
        <w:t>&lt; 0</w:t>
      </w:r>
      <w:proofErr w:type="gramEnd"/>
      <w:r w:rsidRPr="00220D26">
        <w:rPr>
          <w:sz w:val="26"/>
          <w:szCs w:val="26"/>
        </w:rPr>
        <w:t>,75, то значение К1 принимается равным 2;</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К1 </w:t>
      </w:r>
      <w:proofErr w:type="gramStart"/>
      <w:r w:rsidRPr="00220D26">
        <w:rPr>
          <w:sz w:val="26"/>
          <w:szCs w:val="26"/>
        </w:rPr>
        <w:t>&lt; 0</w:t>
      </w:r>
      <w:proofErr w:type="gramEnd"/>
      <w:r w:rsidRPr="00220D26">
        <w:rPr>
          <w:sz w:val="26"/>
          <w:szCs w:val="26"/>
        </w:rPr>
        <w:t>,5, то значение К1 принимается равным 1.</w:t>
      </w:r>
    </w:p>
    <w:p w:rsidR="00220D26" w:rsidRPr="00220D26" w:rsidRDefault="00F256B4" w:rsidP="00220D26">
      <w:pPr>
        <w:widowControl w:val="0"/>
        <w:autoSpaceDE w:val="0"/>
        <w:autoSpaceDN w:val="0"/>
        <w:adjustRightInd w:val="0"/>
        <w:ind w:firstLine="720"/>
        <w:jc w:val="both"/>
        <w:rPr>
          <w:sz w:val="26"/>
          <w:szCs w:val="26"/>
        </w:rPr>
      </w:pPr>
      <w:bookmarkStart w:id="7" w:name="sub_700"/>
      <w:r>
        <w:rPr>
          <w:sz w:val="26"/>
          <w:szCs w:val="26"/>
        </w:rPr>
        <w:t>4</w:t>
      </w:r>
      <w:r w:rsidR="00220D26" w:rsidRPr="00220D26">
        <w:rPr>
          <w:sz w:val="26"/>
          <w:szCs w:val="26"/>
        </w:rPr>
        <w:t>. Эффективность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 определяется по следующей формуле:</w:t>
      </w:r>
    </w:p>
    <w:bookmarkEnd w:id="7"/>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667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344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381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эффективность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основных мероприятий, входящих в состав подпрограммы/основного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степень использования средств из всех источников финансирования на реализацию подпрограммы или основного мероприятия муниципальной программы (при наличии такого мероприятия в составе муниципальной программы) относительно запланированного уровня расходов из всех источников.</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Если К</w:t>
      </w:r>
      <w:proofErr w:type="gramStart"/>
      <w:r w:rsidRPr="00220D26">
        <w:rPr>
          <w:sz w:val="26"/>
          <w:szCs w:val="26"/>
        </w:rPr>
        <w:t>2 &gt;</w:t>
      </w:r>
      <w:proofErr w:type="gramEnd"/>
      <w:r w:rsidRPr="00220D26">
        <w:rPr>
          <w:sz w:val="26"/>
          <w:szCs w:val="26"/>
        </w:rPr>
        <w:t xml:space="preserve"> 1, то значение К2 принимается равным 0,6;</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К2 </w:t>
      </w:r>
      <w:proofErr w:type="gramStart"/>
      <w:r w:rsidRPr="00220D26">
        <w:rPr>
          <w:sz w:val="26"/>
          <w:szCs w:val="26"/>
        </w:rPr>
        <w:t>&lt; 1</w:t>
      </w:r>
      <w:proofErr w:type="gramEnd"/>
      <w:r w:rsidRPr="00220D26">
        <w:rPr>
          <w:sz w:val="26"/>
          <w:szCs w:val="26"/>
        </w:rPr>
        <w:t>, то значение К2 принимается равным 0,8.</w:t>
      </w:r>
    </w:p>
    <w:p w:rsidR="00220D26" w:rsidRPr="00220D26" w:rsidRDefault="00F256B4" w:rsidP="00220D26">
      <w:pPr>
        <w:widowControl w:val="0"/>
        <w:autoSpaceDE w:val="0"/>
        <w:autoSpaceDN w:val="0"/>
        <w:adjustRightInd w:val="0"/>
        <w:ind w:firstLine="720"/>
        <w:jc w:val="both"/>
        <w:rPr>
          <w:sz w:val="26"/>
          <w:szCs w:val="26"/>
        </w:rPr>
      </w:pPr>
      <w:bookmarkStart w:id="8" w:name="sub_800"/>
      <w:r>
        <w:rPr>
          <w:sz w:val="26"/>
          <w:szCs w:val="26"/>
        </w:rPr>
        <w:t>5</w:t>
      </w:r>
      <w:r w:rsidR="00220D26" w:rsidRPr="00220D26">
        <w:rPr>
          <w:sz w:val="26"/>
          <w:szCs w:val="26"/>
        </w:rPr>
        <w:t>. Оценка эффективности реализации подпрограммы или основного мероприятия муниципальной программы (при наличии такого мероприятия в составе муниципальной программы) определяется по следующей формуле:</w:t>
      </w:r>
    </w:p>
    <w:bookmarkEnd w:id="8"/>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38200"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75260" cy="23622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220D26">
        <w:rPr>
          <w:sz w:val="26"/>
          <w:szCs w:val="26"/>
        </w:rPr>
        <w:t xml:space="preserve"> - эффективность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381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эффективность использования средств на реализацию подпрограммы или основного мероприятия государственной программы (при наличии такого </w:t>
      </w:r>
      <w:r w:rsidRPr="00220D26">
        <w:rPr>
          <w:sz w:val="26"/>
          <w:szCs w:val="26"/>
        </w:rPr>
        <w:lastRenderedPageBreak/>
        <w:t>мероприятия в составе муниципальной программы) из всех источников финансирования относительно запланированного уровня расходов.</w:t>
      </w:r>
    </w:p>
    <w:p w:rsidR="00220D26" w:rsidRPr="00220D26" w:rsidRDefault="00F256B4" w:rsidP="00220D26">
      <w:pPr>
        <w:widowControl w:val="0"/>
        <w:autoSpaceDE w:val="0"/>
        <w:autoSpaceDN w:val="0"/>
        <w:adjustRightInd w:val="0"/>
        <w:ind w:firstLine="720"/>
        <w:jc w:val="both"/>
        <w:rPr>
          <w:sz w:val="26"/>
          <w:szCs w:val="26"/>
        </w:rPr>
      </w:pPr>
      <w:bookmarkStart w:id="9" w:name="sub_900"/>
      <w:r>
        <w:rPr>
          <w:sz w:val="26"/>
          <w:szCs w:val="26"/>
        </w:rPr>
        <w:t>6</w:t>
      </w:r>
      <w:r w:rsidR="00220D26" w:rsidRPr="00220D26">
        <w:rPr>
          <w:sz w:val="26"/>
          <w:szCs w:val="26"/>
        </w:rPr>
        <w:t>. Эффективность реализации муниципальной программы определяется по следующей формуле:</w:t>
      </w:r>
    </w:p>
    <w:bookmarkEnd w:id="9"/>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606040" cy="259080"/>
            <wp:effectExtent l="0" t="0" r="381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6040" cy="25908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11480" cy="236220"/>
            <wp:effectExtent l="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Pr="00220D26">
        <w:rPr>
          <w:sz w:val="26"/>
          <w:szCs w:val="26"/>
        </w:rPr>
        <w:t xml:space="preserve"> - эффективность реализации муниципальной программы в отчетном году;</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75260" cy="2362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220D26">
        <w:rPr>
          <w:sz w:val="26"/>
          <w:szCs w:val="26"/>
        </w:rPr>
        <w:t xml:space="preserve"> - эффективность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67640" cy="236220"/>
            <wp:effectExtent l="0" t="0" r="381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7640" cy="236220"/>
                    </a:xfrm>
                    <a:prstGeom prst="rect">
                      <a:avLst/>
                    </a:prstGeom>
                    <a:noFill/>
                    <a:ln>
                      <a:noFill/>
                    </a:ln>
                  </pic:spPr>
                </pic:pic>
              </a:graphicData>
            </a:graphic>
          </wp:inline>
        </w:drawing>
      </w:r>
      <w:r w:rsidRPr="00220D26">
        <w:rPr>
          <w:sz w:val="26"/>
          <w:szCs w:val="26"/>
        </w:rPr>
        <w:t xml:space="preserve"> - количество подпрограмм и основных мероприятий муниципальной программы (при наличии таких мероприятий в составе муниципальной программы), реализуемых в отчетном году, единиц.</w:t>
      </w:r>
    </w:p>
    <w:p w:rsidR="00220D26" w:rsidRPr="00220D26" w:rsidRDefault="00F256B4" w:rsidP="00220D26">
      <w:pPr>
        <w:widowControl w:val="0"/>
        <w:autoSpaceDE w:val="0"/>
        <w:autoSpaceDN w:val="0"/>
        <w:adjustRightInd w:val="0"/>
        <w:ind w:firstLine="720"/>
        <w:jc w:val="both"/>
        <w:rPr>
          <w:sz w:val="26"/>
          <w:szCs w:val="26"/>
        </w:rPr>
      </w:pPr>
      <w:bookmarkStart w:id="10" w:name="sub_1100"/>
      <w:r>
        <w:rPr>
          <w:sz w:val="26"/>
          <w:szCs w:val="26"/>
        </w:rPr>
        <w:t>7</w:t>
      </w:r>
      <w:r w:rsidR="00220D26" w:rsidRPr="00220D26">
        <w:rPr>
          <w:sz w:val="26"/>
          <w:szCs w:val="26"/>
        </w:rPr>
        <w:t>. Рейтинговая оценка эффективности реализации муниципальной программы устанавливается исходя из полученного знач</w:t>
      </w:r>
      <w:r>
        <w:rPr>
          <w:sz w:val="26"/>
          <w:szCs w:val="26"/>
        </w:rPr>
        <w:t xml:space="preserve">ения </w:t>
      </w:r>
      <w:proofErr w:type="spellStart"/>
      <w:r>
        <w:rPr>
          <w:sz w:val="26"/>
          <w:szCs w:val="26"/>
        </w:rPr>
        <w:t>Эм</w:t>
      </w:r>
      <w:r w:rsidR="00220D26" w:rsidRPr="00220D26">
        <w:rPr>
          <w:sz w:val="26"/>
          <w:szCs w:val="26"/>
        </w:rPr>
        <w:t>п</w:t>
      </w:r>
      <w:proofErr w:type="spellEnd"/>
      <w:r w:rsidR="00220D26" w:rsidRPr="00220D26">
        <w:rPr>
          <w:sz w:val="26"/>
          <w:szCs w:val="26"/>
        </w:rPr>
        <w:t>:</w:t>
      </w:r>
    </w:p>
    <w:bookmarkEnd w:id="10"/>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w:t>
      </w:r>
      <w:proofErr w:type="spellStart"/>
      <w:proofErr w:type="gramStart"/>
      <w:r w:rsidRPr="00220D26">
        <w:rPr>
          <w:sz w:val="26"/>
          <w:szCs w:val="26"/>
        </w:rPr>
        <w:t>Эмп</w:t>
      </w:r>
      <w:proofErr w:type="spellEnd"/>
      <w:r w:rsidRPr="00220D26">
        <w:rPr>
          <w:sz w:val="26"/>
          <w:szCs w:val="26"/>
        </w:rPr>
        <w:t xml:space="preserve"> &gt;</w:t>
      </w:r>
      <w:proofErr w:type="gramEnd"/>
      <w:r w:rsidRPr="00220D26">
        <w:rPr>
          <w:sz w:val="26"/>
          <w:szCs w:val="26"/>
        </w:rPr>
        <w:t>= 4,5 эффективность реализации муниципальной программы высокая;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4,0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4</w:t>
      </w:r>
      <w:proofErr w:type="gramEnd"/>
      <w:r w:rsidRPr="00220D26">
        <w:rPr>
          <w:sz w:val="26"/>
          <w:szCs w:val="26"/>
        </w:rPr>
        <w:t>,5 эффективность реализации муниципальной программы выше средней;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3,0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4</w:t>
      </w:r>
      <w:proofErr w:type="gramEnd"/>
      <w:r w:rsidRPr="00220D26">
        <w:rPr>
          <w:sz w:val="26"/>
          <w:szCs w:val="26"/>
        </w:rPr>
        <w:t>,0 эффективность реализации муниципальной программы средняя;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2,0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3</w:t>
      </w:r>
      <w:proofErr w:type="gramEnd"/>
      <w:r w:rsidRPr="00220D26">
        <w:rPr>
          <w:sz w:val="26"/>
          <w:szCs w:val="26"/>
        </w:rPr>
        <w:t>,0 эффективность реализации муниципальной программы удовлетворительная;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2</w:t>
      </w:r>
      <w:proofErr w:type="gramEnd"/>
      <w:r w:rsidRPr="00220D26">
        <w:rPr>
          <w:sz w:val="26"/>
          <w:szCs w:val="26"/>
        </w:rPr>
        <w:t>,0 эффективность реализации муниципальной программы низкая.</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7.</w:t>
      </w: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Подпрограммы муниципальной программы</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r w:rsidRPr="00220D26">
        <w:rPr>
          <w:rFonts w:ascii="Times New Roman" w:hAnsi="Times New Roman" w:cs="Times New Roman"/>
          <w:bCs/>
          <w:kern w:val="2"/>
          <w:sz w:val="26"/>
          <w:szCs w:val="26"/>
        </w:rPr>
        <w:t>В состав муниципальной программы</w:t>
      </w:r>
      <w:r>
        <w:rPr>
          <w:rFonts w:ascii="Times New Roman" w:hAnsi="Times New Roman" w:cs="Times New Roman"/>
          <w:bCs/>
          <w:kern w:val="2"/>
          <w:sz w:val="26"/>
          <w:szCs w:val="26"/>
        </w:rPr>
        <w:t xml:space="preserve"> входят две</w:t>
      </w:r>
      <w:r w:rsidRPr="00220D26">
        <w:rPr>
          <w:rFonts w:ascii="Times New Roman" w:hAnsi="Times New Roman" w:cs="Times New Roman"/>
          <w:bCs/>
          <w:kern w:val="2"/>
          <w:sz w:val="26"/>
          <w:szCs w:val="26"/>
        </w:rPr>
        <w:t xml:space="preserve"> подпрограммы:</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r w:rsidRPr="00220D26">
        <w:rPr>
          <w:rFonts w:ascii="Times New Roman" w:hAnsi="Times New Roman" w:cs="Times New Roman"/>
          <w:bCs/>
          <w:kern w:val="2"/>
          <w:sz w:val="26"/>
          <w:szCs w:val="26"/>
        </w:rPr>
        <w:t>Подпрограмма 1. Управление муниципальными финансами.</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r w:rsidRPr="00220D26">
        <w:rPr>
          <w:rFonts w:ascii="Times New Roman" w:hAnsi="Times New Roman" w:cs="Times New Roman"/>
          <w:bCs/>
          <w:kern w:val="2"/>
          <w:sz w:val="26"/>
          <w:szCs w:val="26"/>
        </w:rPr>
        <w:t>Подпрограмма 2. Обеспечение реализации муниципальной программы.</w:t>
      </w:r>
    </w:p>
    <w:p w:rsidR="00220D26" w:rsidRPr="00220D26" w:rsidRDefault="00220D26" w:rsidP="00220D26">
      <w:pPr>
        <w:spacing w:line="228" w:lineRule="auto"/>
        <w:ind w:firstLine="709"/>
        <w:rPr>
          <w:kern w:val="2"/>
          <w:sz w:val="26"/>
          <w:szCs w:val="26"/>
        </w:rPr>
      </w:pPr>
    </w:p>
    <w:p w:rsidR="00220D26" w:rsidRPr="00220D26" w:rsidRDefault="00220D26" w:rsidP="004778C4">
      <w:pPr>
        <w:autoSpaceDE w:val="0"/>
        <w:autoSpaceDN w:val="0"/>
        <w:adjustRightInd w:val="0"/>
        <w:ind w:firstLine="709"/>
        <w:jc w:val="both"/>
        <w:rPr>
          <w:sz w:val="26"/>
          <w:szCs w:val="26"/>
          <w:lang w:eastAsia="en-US"/>
        </w:rPr>
      </w:pPr>
    </w:p>
    <w:p w:rsidR="00E95208" w:rsidRPr="00E95208" w:rsidRDefault="00E95208" w:rsidP="00E95208">
      <w:pPr>
        <w:spacing w:line="228" w:lineRule="auto"/>
        <w:jc w:val="center"/>
        <w:rPr>
          <w:b/>
          <w:bCs/>
          <w:kern w:val="2"/>
          <w:sz w:val="26"/>
          <w:szCs w:val="26"/>
        </w:rPr>
      </w:pPr>
      <w:r w:rsidRPr="00E95208">
        <w:rPr>
          <w:b/>
          <w:bCs/>
          <w:kern w:val="2"/>
          <w:sz w:val="26"/>
          <w:szCs w:val="26"/>
        </w:rPr>
        <w:t>ПАСПОРТ</w:t>
      </w:r>
    </w:p>
    <w:p w:rsidR="00E95208" w:rsidRPr="00E95208" w:rsidRDefault="00E95208" w:rsidP="00E95208">
      <w:pPr>
        <w:spacing w:line="228" w:lineRule="auto"/>
        <w:jc w:val="center"/>
        <w:rPr>
          <w:b/>
          <w:bCs/>
          <w:kern w:val="2"/>
          <w:sz w:val="26"/>
          <w:szCs w:val="26"/>
        </w:rPr>
      </w:pPr>
      <w:r w:rsidRPr="00E95208">
        <w:rPr>
          <w:b/>
          <w:bCs/>
          <w:kern w:val="2"/>
          <w:sz w:val="26"/>
          <w:szCs w:val="26"/>
        </w:rPr>
        <w:t>подпрограммы 1. Управление муниципальными финансами</w:t>
      </w:r>
    </w:p>
    <w:p w:rsidR="00E95208" w:rsidRPr="00E95208" w:rsidRDefault="00E95208" w:rsidP="00E95208">
      <w:pPr>
        <w:spacing w:line="228" w:lineRule="auto"/>
        <w:jc w:val="center"/>
        <w:rPr>
          <w:b/>
          <w:bCs/>
          <w:kern w:val="2"/>
          <w:sz w:val="26"/>
          <w:szCs w:val="26"/>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6"/>
        <w:gridCol w:w="7165"/>
      </w:tblGrid>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Ответственный исполнитель подпрограммы</w:t>
            </w:r>
          </w:p>
        </w:tc>
        <w:tc>
          <w:tcPr>
            <w:tcW w:w="7165" w:type="dxa"/>
          </w:tcPr>
          <w:p w:rsidR="00E95208" w:rsidRPr="00E95208" w:rsidRDefault="00E95208" w:rsidP="00433F83">
            <w:pPr>
              <w:pStyle w:val="ConsPlusCell"/>
              <w:spacing w:line="228" w:lineRule="auto"/>
              <w:rPr>
                <w:kern w:val="2"/>
                <w:sz w:val="26"/>
                <w:szCs w:val="26"/>
              </w:rPr>
            </w:pPr>
            <w:r w:rsidRPr="00E95208">
              <w:rPr>
                <w:sz w:val="26"/>
                <w:szCs w:val="26"/>
              </w:rPr>
              <w:t xml:space="preserve">Администрация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Основные разработчики подпрограммы</w:t>
            </w:r>
          </w:p>
        </w:tc>
        <w:tc>
          <w:tcPr>
            <w:tcW w:w="7165" w:type="dxa"/>
          </w:tcPr>
          <w:p w:rsidR="00E95208" w:rsidRPr="00E95208" w:rsidRDefault="00E95208" w:rsidP="00433F83">
            <w:pPr>
              <w:pStyle w:val="ConsPlusCell"/>
              <w:spacing w:line="228" w:lineRule="auto"/>
              <w:rPr>
                <w:kern w:val="2"/>
                <w:sz w:val="26"/>
                <w:szCs w:val="26"/>
              </w:rPr>
            </w:pPr>
            <w:r w:rsidRPr="00E95208">
              <w:rPr>
                <w:sz w:val="26"/>
                <w:szCs w:val="26"/>
              </w:rPr>
              <w:t xml:space="preserve">Администрация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Основные мероприятия подпрограммы</w:t>
            </w:r>
          </w:p>
        </w:tc>
        <w:tc>
          <w:tcPr>
            <w:tcW w:w="7165" w:type="dxa"/>
          </w:tcPr>
          <w:p w:rsidR="00E95208" w:rsidRDefault="00E95208" w:rsidP="00E95208">
            <w:pPr>
              <w:jc w:val="both"/>
              <w:rPr>
                <w:sz w:val="26"/>
                <w:szCs w:val="26"/>
              </w:rPr>
            </w:pPr>
            <w:r w:rsidRPr="00C51145">
              <w:rPr>
                <w:sz w:val="26"/>
                <w:szCs w:val="26"/>
              </w:rPr>
              <w:t>Основное мероприятие 1.1. Организация бюджетного процесса в органах местного самоуправления Пригородного сельского поселения</w:t>
            </w:r>
          </w:p>
          <w:p w:rsidR="00E95208" w:rsidRPr="00E95208" w:rsidRDefault="00E95208" w:rsidP="00E95208">
            <w:pPr>
              <w:jc w:val="both"/>
              <w:rPr>
                <w:sz w:val="26"/>
                <w:szCs w:val="26"/>
              </w:rPr>
            </w:pPr>
            <w:r w:rsidRPr="002158EA">
              <w:rPr>
                <w:rStyle w:val="af3"/>
                <w:rFonts w:eastAsia="Calibri"/>
                <w:b w:val="0"/>
                <w:sz w:val="26"/>
                <w:szCs w:val="26"/>
              </w:rPr>
              <w:lastRenderedPageBreak/>
              <w:t>Основное мероприятие 1.2. Обеспечение доступности информации о бюджетном процессе в Пригородном сельском поселении</w:t>
            </w:r>
            <w:r>
              <w:rPr>
                <w:rStyle w:val="af3"/>
                <w:rFonts w:eastAsia="Calibri"/>
                <w:b w:val="0"/>
                <w:sz w:val="26"/>
                <w:szCs w:val="26"/>
              </w:rPr>
              <w:t>.</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lastRenderedPageBreak/>
              <w:t xml:space="preserve">Цель </w:t>
            </w:r>
            <w:r w:rsidRPr="00E95208">
              <w:rPr>
                <w:kern w:val="2"/>
                <w:sz w:val="26"/>
                <w:szCs w:val="26"/>
              </w:rPr>
              <w:br/>
              <w:t xml:space="preserve">подпрограммы </w:t>
            </w:r>
          </w:p>
        </w:tc>
        <w:tc>
          <w:tcPr>
            <w:tcW w:w="7165" w:type="dxa"/>
          </w:tcPr>
          <w:p w:rsidR="00E95208" w:rsidRPr="00E95208" w:rsidRDefault="00E95208" w:rsidP="008D4328">
            <w:pPr>
              <w:ind w:right="-43"/>
              <w:rPr>
                <w:sz w:val="26"/>
                <w:szCs w:val="26"/>
              </w:rPr>
            </w:pPr>
            <w:r w:rsidRPr="00E95208">
              <w:rPr>
                <w:sz w:val="26"/>
                <w:szCs w:val="26"/>
              </w:rPr>
              <w:t>Создание условий для обеспечения долгосрочной сбалансированности и устойчивости бюджетной системы Пригородного сельского поселения, повышения качества управ</w:t>
            </w:r>
            <w:r w:rsidR="008D4328">
              <w:rPr>
                <w:sz w:val="26"/>
                <w:szCs w:val="26"/>
              </w:rPr>
              <w:t>ления муниципальными финансами.</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Задачи </w:t>
            </w:r>
            <w:r w:rsidRPr="00E95208">
              <w:rPr>
                <w:kern w:val="2"/>
                <w:sz w:val="26"/>
                <w:szCs w:val="26"/>
              </w:rPr>
              <w:br/>
              <w:t xml:space="preserve">подпрограммы </w:t>
            </w:r>
          </w:p>
        </w:tc>
        <w:tc>
          <w:tcPr>
            <w:tcW w:w="7165" w:type="dxa"/>
          </w:tcPr>
          <w:p w:rsidR="00E95208" w:rsidRPr="00C51145" w:rsidRDefault="00E95208" w:rsidP="00E95208">
            <w:pPr>
              <w:pStyle w:val="af0"/>
              <w:snapToGrid w:val="0"/>
              <w:spacing w:line="228" w:lineRule="auto"/>
              <w:ind w:left="0"/>
              <w:jc w:val="both"/>
              <w:rPr>
                <w:sz w:val="26"/>
                <w:szCs w:val="26"/>
              </w:rPr>
            </w:pPr>
            <w:r w:rsidRPr="00C51145">
              <w:rPr>
                <w:sz w:val="26"/>
                <w:szCs w:val="26"/>
              </w:rPr>
              <w:t>1. Создание условий для устойчивости местного бюджета, укрепления собственной доходной базы.</w:t>
            </w:r>
          </w:p>
          <w:p w:rsidR="00E95208" w:rsidRPr="00E95208" w:rsidRDefault="00E95208" w:rsidP="00433F83">
            <w:pPr>
              <w:pStyle w:val="af0"/>
              <w:snapToGrid w:val="0"/>
              <w:spacing w:line="228" w:lineRule="auto"/>
              <w:ind w:left="0"/>
              <w:jc w:val="both"/>
              <w:rPr>
                <w:sz w:val="26"/>
                <w:szCs w:val="26"/>
              </w:rPr>
            </w:pPr>
            <w:r w:rsidRPr="00C51145">
              <w:rPr>
                <w:sz w:val="26"/>
                <w:szCs w:val="26"/>
              </w:rPr>
              <w:t>2. Создание условий для эффективного управления муниципальными финансами, повышения эф</w:t>
            </w:r>
            <w:r w:rsidR="00EB3894">
              <w:rPr>
                <w:sz w:val="26"/>
                <w:szCs w:val="26"/>
              </w:rPr>
              <w:t>фективности бюджетных расходов.</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Целевые </w:t>
            </w:r>
            <w:r w:rsidRPr="00E95208">
              <w:rPr>
                <w:kern w:val="2"/>
                <w:sz w:val="26"/>
                <w:szCs w:val="26"/>
              </w:rPr>
              <w:br/>
              <w:t xml:space="preserve">индикаторы и </w:t>
            </w:r>
            <w:r w:rsidRPr="00E95208">
              <w:rPr>
                <w:kern w:val="2"/>
                <w:sz w:val="26"/>
                <w:szCs w:val="26"/>
              </w:rPr>
              <w:br/>
              <w:t xml:space="preserve">показатели </w:t>
            </w:r>
            <w:r w:rsidRPr="00E95208">
              <w:rPr>
                <w:kern w:val="2"/>
                <w:sz w:val="26"/>
                <w:szCs w:val="26"/>
              </w:rPr>
              <w:br/>
              <w:t xml:space="preserve">подпрограммы </w:t>
            </w:r>
          </w:p>
        </w:tc>
        <w:tc>
          <w:tcPr>
            <w:tcW w:w="7165" w:type="dxa"/>
          </w:tcPr>
          <w:p w:rsidR="00E95208" w:rsidRDefault="00E95208" w:rsidP="00A35605">
            <w:pPr>
              <w:jc w:val="both"/>
              <w:rPr>
                <w:sz w:val="26"/>
                <w:szCs w:val="26"/>
              </w:rPr>
            </w:pPr>
            <w:r w:rsidRPr="00C51145">
              <w:rPr>
                <w:sz w:val="26"/>
                <w:szCs w:val="26"/>
              </w:rPr>
              <w:t>1. Доля расходов бюджета Пригородного сельского поселения, формируемых в рамках</w:t>
            </w:r>
            <w:r w:rsidR="00A35605">
              <w:rPr>
                <w:sz w:val="26"/>
                <w:szCs w:val="26"/>
              </w:rPr>
              <w:t xml:space="preserve"> муниципальных программ – 100%</w:t>
            </w:r>
          </w:p>
          <w:p w:rsidR="00A35605" w:rsidRPr="00E95208" w:rsidRDefault="00A35605" w:rsidP="00A35605">
            <w:pPr>
              <w:jc w:val="both"/>
              <w:rPr>
                <w:sz w:val="26"/>
                <w:szCs w:val="26"/>
              </w:rPr>
            </w:pPr>
            <w:r>
              <w:rPr>
                <w:sz w:val="26"/>
                <w:szCs w:val="26"/>
              </w:rPr>
              <w:t xml:space="preserve">2. </w:t>
            </w:r>
            <w:r w:rsidRPr="00F80BC6">
              <w:rPr>
                <w:sz w:val="26"/>
                <w:szCs w:val="26"/>
              </w:rPr>
              <w:t>Размещение в средствах массовой информации и (или) на официальном сайте администрации поселения информации о бюджетном процессе.</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Этапы и сроки </w:t>
            </w:r>
            <w:r w:rsidRPr="00E95208">
              <w:rPr>
                <w:kern w:val="2"/>
                <w:sz w:val="26"/>
                <w:szCs w:val="26"/>
              </w:rPr>
              <w:br/>
              <w:t xml:space="preserve">реализации </w:t>
            </w:r>
            <w:r w:rsidRPr="00E95208">
              <w:rPr>
                <w:kern w:val="2"/>
                <w:sz w:val="26"/>
                <w:szCs w:val="26"/>
              </w:rPr>
              <w:br/>
              <w:t>подпрограммы</w:t>
            </w:r>
          </w:p>
        </w:tc>
        <w:tc>
          <w:tcPr>
            <w:tcW w:w="7165" w:type="dxa"/>
          </w:tcPr>
          <w:p w:rsidR="00E95208" w:rsidRPr="00E95208" w:rsidRDefault="00E95208" w:rsidP="00433F83">
            <w:pPr>
              <w:spacing w:line="228" w:lineRule="auto"/>
              <w:rPr>
                <w:kern w:val="2"/>
                <w:sz w:val="26"/>
                <w:szCs w:val="26"/>
              </w:rPr>
            </w:pPr>
            <w:r>
              <w:rPr>
                <w:sz w:val="26"/>
                <w:szCs w:val="26"/>
              </w:rPr>
              <w:t>2020</w:t>
            </w:r>
            <w:r w:rsidRPr="00E95208">
              <w:rPr>
                <w:sz w:val="26"/>
                <w:szCs w:val="26"/>
              </w:rPr>
              <w:t>- 202</w:t>
            </w:r>
            <w:r>
              <w:rPr>
                <w:sz w:val="26"/>
                <w:szCs w:val="26"/>
              </w:rPr>
              <w:t>6</w:t>
            </w:r>
            <w:r w:rsidRPr="00E95208">
              <w:rPr>
                <w:sz w:val="26"/>
                <w:szCs w:val="26"/>
              </w:rPr>
              <w:t xml:space="preserve"> годы</w:t>
            </w:r>
          </w:p>
          <w:p w:rsidR="00E95208" w:rsidRPr="00E95208" w:rsidRDefault="00E95208" w:rsidP="00433F83">
            <w:pPr>
              <w:spacing w:line="228" w:lineRule="auto"/>
              <w:rPr>
                <w:kern w:val="2"/>
                <w:sz w:val="26"/>
                <w:szCs w:val="26"/>
              </w:rPr>
            </w:pPr>
            <w:r w:rsidRPr="00E95208">
              <w:rPr>
                <w:kern w:val="2"/>
                <w:sz w:val="26"/>
                <w:szCs w:val="26"/>
              </w:rPr>
              <w:t>Э</w:t>
            </w:r>
            <w:r>
              <w:rPr>
                <w:kern w:val="2"/>
                <w:sz w:val="26"/>
                <w:szCs w:val="26"/>
              </w:rPr>
              <w:t>тапы не выделяются.</w:t>
            </w:r>
            <w:r w:rsidRPr="00E95208">
              <w:rPr>
                <w:kern w:val="2"/>
                <w:sz w:val="26"/>
                <w:szCs w:val="26"/>
              </w:rPr>
              <w:t xml:space="preserve"> </w:t>
            </w:r>
            <w:r w:rsidRPr="00E95208">
              <w:rPr>
                <w:kern w:val="2"/>
                <w:sz w:val="26"/>
                <w:szCs w:val="26"/>
              </w:rPr>
              <w:br/>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Объемы и источники финансирования подпрограммы </w:t>
            </w:r>
          </w:p>
        </w:tc>
        <w:tc>
          <w:tcPr>
            <w:tcW w:w="7165" w:type="dxa"/>
          </w:tcPr>
          <w:p w:rsidR="00F256B4" w:rsidRDefault="00F256B4" w:rsidP="00433F83">
            <w:pPr>
              <w:pStyle w:val="ConsPlusCell"/>
              <w:jc w:val="both"/>
              <w:rPr>
                <w:sz w:val="26"/>
                <w:szCs w:val="26"/>
              </w:rPr>
            </w:pPr>
            <w:r w:rsidRPr="00F256B4">
              <w:rPr>
                <w:sz w:val="26"/>
                <w:szCs w:val="26"/>
              </w:rPr>
              <w:t>Финансирование основных мероприятий подпрограммы не требуется.</w:t>
            </w:r>
          </w:p>
          <w:p w:rsidR="00E95208" w:rsidRPr="00E95208" w:rsidRDefault="00E95208" w:rsidP="00433F83">
            <w:pPr>
              <w:pStyle w:val="ConsPlusCell"/>
              <w:jc w:val="both"/>
              <w:rPr>
                <w:sz w:val="26"/>
                <w:szCs w:val="26"/>
              </w:rPr>
            </w:pPr>
            <w:r w:rsidRPr="00E95208">
              <w:rPr>
                <w:sz w:val="26"/>
                <w:szCs w:val="26"/>
              </w:rPr>
              <w:t xml:space="preserve">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 на очередной финансовый год.</w:t>
            </w:r>
          </w:p>
        </w:tc>
      </w:tr>
      <w:tr w:rsidR="00E95208" w:rsidRPr="00E95208" w:rsidTr="00433F83">
        <w:trPr>
          <w:tblCellSpacing w:w="5" w:type="nil"/>
          <w:jc w:val="center"/>
        </w:trPr>
        <w:tc>
          <w:tcPr>
            <w:tcW w:w="2246" w:type="dxa"/>
          </w:tcPr>
          <w:p w:rsidR="00E95208" w:rsidRPr="00E95208" w:rsidRDefault="00E95208" w:rsidP="00433F83">
            <w:pPr>
              <w:pStyle w:val="af1"/>
              <w:rPr>
                <w:rFonts w:ascii="Times New Roman" w:hAnsi="Times New Roman" w:cs="Times New Roman"/>
                <w:kern w:val="2"/>
                <w:sz w:val="26"/>
                <w:szCs w:val="26"/>
              </w:rPr>
            </w:pPr>
            <w:r w:rsidRPr="00E95208">
              <w:rPr>
                <w:rFonts w:ascii="Times New Roman" w:hAnsi="Times New Roman" w:cs="Times New Roman"/>
                <w:kern w:val="2"/>
                <w:sz w:val="26"/>
                <w:szCs w:val="26"/>
              </w:rPr>
              <w:t xml:space="preserve">Ожидаемые конечные  </w:t>
            </w:r>
            <w:r w:rsidRPr="00E95208">
              <w:rPr>
                <w:rFonts w:ascii="Times New Roman" w:hAnsi="Times New Roman" w:cs="Times New Roman"/>
                <w:kern w:val="2"/>
                <w:sz w:val="26"/>
                <w:szCs w:val="26"/>
              </w:rPr>
              <w:br/>
              <w:t xml:space="preserve">результаты </w:t>
            </w:r>
            <w:r w:rsidRPr="00E95208">
              <w:rPr>
                <w:rFonts w:ascii="Times New Roman" w:hAnsi="Times New Roman" w:cs="Times New Roman"/>
                <w:kern w:val="2"/>
                <w:sz w:val="26"/>
                <w:szCs w:val="26"/>
              </w:rPr>
              <w:br/>
              <w:t xml:space="preserve">реализации </w:t>
            </w:r>
            <w:r w:rsidRPr="00E95208">
              <w:rPr>
                <w:rFonts w:ascii="Times New Roman" w:hAnsi="Times New Roman" w:cs="Times New Roman"/>
                <w:kern w:val="2"/>
                <w:sz w:val="26"/>
                <w:szCs w:val="26"/>
              </w:rPr>
              <w:br/>
              <w:t xml:space="preserve">подпрограммы </w:t>
            </w:r>
          </w:p>
        </w:tc>
        <w:tc>
          <w:tcPr>
            <w:tcW w:w="7165" w:type="dxa"/>
          </w:tcPr>
          <w:p w:rsidR="00E95208" w:rsidRPr="00A35605" w:rsidRDefault="00E95208" w:rsidP="00A35605">
            <w:pPr>
              <w:jc w:val="both"/>
              <w:rPr>
                <w:sz w:val="26"/>
                <w:szCs w:val="26"/>
              </w:rPr>
            </w:pPr>
            <w:r w:rsidRPr="00A35605">
              <w:rPr>
                <w:sz w:val="26"/>
                <w:szCs w:val="26"/>
              </w:rPr>
              <w:t>1. Обеспечение расходования средств бюджета Пригородного сельского поселения в рамках</w:t>
            </w:r>
            <w:r w:rsidR="00A35605" w:rsidRPr="00A35605">
              <w:rPr>
                <w:sz w:val="26"/>
                <w:szCs w:val="26"/>
              </w:rPr>
              <w:t xml:space="preserve"> муниципальных программ – 100%</w:t>
            </w:r>
          </w:p>
          <w:p w:rsidR="00A35605" w:rsidRPr="00A35605" w:rsidRDefault="00A35605" w:rsidP="00A35605">
            <w:pPr>
              <w:jc w:val="both"/>
              <w:rPr>
                <w:rStyle w:val="ac"/>
                <w:rFonts w:ascii="Times New Roman" w:eastAsia="Times New Roman" w:hAnsi="Times New Roman"/>
                <w:sz w:val="26"/>
                <w:szCs w:val="26"/>
              </w:rPr>
            </w:pPr>
            <w:r w:rsidRPr="00A35605">
              <w:rPr>
                <w:sz w:val="26"/>
                <w:szCs w:val="26"/>
              </w:rPr>
              <w:t>2.</w:t>
            </w:r>
            <w:r>
              <w:rPr>
                <w:sz w:val="26"/>
                <w:szCs w:val="26"/>
              </w:rPr>
              <w:t xml:space="preserve"> </w:t>
            </w:r>
            <w:r w:rsidRPr="00F80BC6">
              <w:rPr>
                <w:sz w:val="26"/>
                <w:szCs w:val="26"/>
              </w:rPr>
              <w:t>Размещение в средствах массовой информации и (или) на официальном сайте администрации поселения информации о бюджетном процессе.</w:t>
            </w:r>
          </w:p>
        </w:tc>
      </w:tr>
    </w:tbl>
    <w:p w:rsidR="009C1705" w:rsidRPr="00F80BC6" w:rsidRDefault="009C1705" w:rsidP="009C1705">
      <w:pPr>
        <w:jc w:val="both"/>
        <w:rPr>
          <w:sz w:val="26"/>
          <w:szCs w:val="26"/>
          <w:highlight w:val="yellow"/>
        </w:rPr>
      </w:pPr>
    </w:p>
    <w:p w:rsidR="009C1705" w:rsidRDefault="00E95208" w:rsidP="00E95208">
      <w:pPr>
        <w:jc w:val="center"/>
        <w:rPr>
          <w:b/>
          <w:sz w:val="26"/>
          <w:szCs w:val="26"/>
        </w:rPr>
      </w:pPr>
      <w:r w:rsidRPr="00E95208">
        <w:rPr>
          <w:b/>
          <w:sz w:val="26"/>
          <w:szCs w:val="26"/>
        </w:rPr>
        <w:t>Раздел 1. Характеристика сферы реализации подпрограммы, описание основных проблем в указанной сфере и прогноз ее развития</w:t>
      </w:r>
    </w:p>
    <w:p w:rsidR="00767499" w:rsidRDefault="00767499" w:rsidP="00E95208">
      <w:pPr>
        <w:jc w:val="center"/>
        <w:rPr>
          <w:b/>
          <w:sz w:val="26"/>
          <w:szCs w:val="26"/>
        </w:rPr>
      </w:pPr>
    </w:p>
    <w:p w:rsidR="00767499" w:rsidRPr="00767499" w:rsidRDefault="00767499" w:rsidP="00767499">
      <w:pPr>
        <w:autoSpaceDE w:val="0"/>
        <w:autoSpaceDN w:val="0"/>
        <w:adjustRightInd w:val="0"/>
        <w:ind w:firstLine="709"/>
        <w:jc w:val="both"/>
        <w:rPr>
          <w:kern w:val="2"/>
          <w:sz w:val="26"/>
          <w:szCs w:val="26"/>
        </w:rPr>
      </w:pPr>
      <w:r w:rsidRPr="00767499">
        <w:rPr>
          <w:kern w:val="2"/>
          <w:sz w:val="26"/>
          <w:szCs w:val="26"/>
        </w:rPr>
        <w:t>Роль бюджета как важнейшего инструмента социально-экономической политики Пригородного сельского поселения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повышения эффективности бюджетного процесса.</w:t>
      </w:r>
    </w:p>
    <w:p w:rsidR="00767499" w:rsidRDefault="00767499" w:rsidP="00767499">
      <w:pPr>
        <w:autoSpaceDE w:val="0"/>
        <w:autoSpaceDN w:val="0"/>
        <w:adjustRightInd w:val="0"/>
        <w:ind w:firstLine="709"/>
        <w:jc w:val="both"/>
        <w:rPr>
          <w:kern w:val="2"/>
          <w:sz w:val="26"/>
          <w:szCs w:val="26"/>
        </w:rPr>
      </w:pPr>
      <w:r w:rsidRPr="00767499">
        <w:rPr>
          <w:kern w:val="2"/>
          <w:sz w:val="26"/>
          <w:szCs w:val="26"/>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Пригородного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Пригородного сельского поселения. </w:t>
      </w:r>
    </w:p>
    <w:p w:rsidR="00767499" w:rsidRPr="00767499" w:rsidRDefault="00767499" w:rsidP="00767499">
      <w:pPr>
        <w:autoSpaceDE w:val="0"/>
        <w:autoSpaceDN w:val="0"/>
        <w:adjustRightInd w:val="0"/>
        <w:ind w:firstLine="709"/>
        <w:jc w:val="both"/>
        <w:rPr>
          <w:kern w:val="2"/>
          <w:sz w:val="26"/>
          <w:szCs w:val="26"/>
        </w:rPr>
      </w:pPr>
      <w:r w:rsidRPr="00767499">
        <w:rPr>
          <w:kern w:val="2"/>
          <w:sz w:val="26"/>
          <w:szCs w:val="26"/>
        </w:rPr>
        <w:t xml:space="preserve">Несмотря на достигнутые успехи в совершенствовании и развитии бюджетного процесса за последние годы, реализация отдельных мер </w:t>
      </w:r>
      <w:r w:rsidRPr="00767499">
        <w:rPr>
          <w:kern w:val="2"/>
          <w:sz w:val="26"/>
          <w:szCs w:val="26"/>
        </w:rPr>
        <w:lastRenderedPageBreak/>
        <w:t>реформирования до настоящего времени носит формальный характер, не все инструменты, влияющие на качественное улучшение управления финансовыми ресурсами бюджета, работают в полную силу, реализуя свое истинное назначение и выдавая максимум результата при оптимальном соотношении с вложенными в их применение усилиями. Дальнейшее развитие и работа по повышению эффективности управления муниципальными финансами невозможны без принятия мер по решению ряда проблем. В их числе:</w:t>
      </w:r>
    </w:p>
    <w:p w:rsidR="00767499" w:rsidRPr="00767499" w:rsidRDefault="00767499" w:rsidP="00767499">
      <w:pPr>
        <w:autoSpaceDE w:val="0"/>
        <w:autoSpaceDN w:val="0"/>
        <w:adjustRightInd w:val="0"/>
        <w:ind w:firstLine="709"/>
        <w:jc w:val="both"/>
        <w:rPr>
          <w:kern w:val="2"/>
          <w:sz w:val="26"/>
          <w:szCs w:val="26"/>
        </w:rPr>
      </w:pPr>
      <w:r w:rsidRPr="00767499">
        <w:rPr>
          <w:kern w:val="2"/>
          <w:sz w:val="26"/>
          <w:szCs w:val="26"/>
        </w:rPr>
        <w:t>- перевод в электронный вид всех носителей финансовой информации;</w:t>
      </w:r>
    </w:p>
    <w:p w:rsidR="00767499" w:rsidRPr="00767499" w:rsidRDefault="00767499" w:rsidP="00767499">
      <w:pPr>
        <w:autoSpaceDE w:val="0"/>
        <w:autoSpaceDN w:val="0"/>
        <w:adjustRightInd w:val="0"/>
        <w:ind w:firstLine="709"/>
        <w:jc w:val="both"/>
        <w:rPr>
          <w:kern w:val="2"/>
          <w:sz w:val="26"/>
          <w:szCs w:val="26"/>
        </w:rPr>
      </w:pPr>
      <w:r w:rsidRPr="00767499">
        <w:rPr>
          <w:kern w:val="2"/>
          <w:sz w:val="26"/>
          <w:szCs w:val="26"/>
        </w:rPr>
        <w:t xml:space="preserve">- увязка информации о финансовых ресурсах и целях на всех этапах бюджетного процесса от составления бюджета до предоставления отчета в Совет народных депутатов Пригородного сельского поселения </w:t>
      </w:r>
      <w:proofErr w:type="spellStart"/>
      <w:r w:rsidRPr="00767499">
        <w:rPr>
          <w:kern w:val="2"/>
          <w:sz w:val="26"/>
          <w:szCs w:val="26"/>
        </w:rPr>
        <w:t>Калачеевского</w:t>
      </w:r>
      <w:proofErr w:type="spellEnd"/>
      <w:r w:rsidRPr="00767499">
        <w:rPr>
          <w:kern w:val="2"/>
          <w:sz w:val="26"/>
          <w:szCs w:val="26"/>
        </w:rPr>
        <w:t xml:space="preserve"> муниципального района.</w:t>
      </w:r>
    </w:p>
    <w:p w:rsidR="00767499" w:rsidRPr="00767499" w:rsidRDefault="00767499" w:rsidP="00767499">
      <w:pPr>
        <w:autoSpaceDE w:val="0"/>
        <w:autoSpaceDN w:val="0"/>
        <w:adjustRightInd w:val="0"/>
        <w:ind w:firstLine="709"/>
        <w:jc w:val="both"/>
        <w:rPr>
          <w:kern w:val="2"/>
          <w:sz w:val="26"/>
          <w:szCs w:val="26"/>
        </w:rPr>
      </w:pPr>
      <w:r w:rsidRPr="00767499">
        <w:rPr>
          <w:kern w:val="2"/>
          <w:sz w:val="26"/>
          <w:szCs w:val="26"/>
        </w:rPr>
        <w:t>Анализ проблем в бюджетно-финансовой сфере демонстрирует необходимость совершенствования финансовой, бюджетной, налоговой политики, создание эффективной системы управления муниципальными финансами.</w:t>
      </w:r>
    </w:p>
    <w:p w:rsidR="00E95208" w:rsidRPr="00767499" w:rsidRDefault="00E95208" w:rsidP="00767499">
      <w:pPr>
        <w:ind w:firstLine="709"/>
        <w:jc w:val="both"/>
        <w:rPr>
          <w:sz w:val="26"/>
          <w:szCs w:val="26"/>
        </w:rPr>
      </w:pPr>
    </w:p>
    <w:p w:rsidR="00E95208" w:rsidRDefault="00E95208" w:rsidP="00E95208">
      <w:pPr>
        <w:jc w:val="center"/>
        <w:rPr>
          <w:b/>
          <w:sz w:val="26"/>
          <w:szCs w:val="26"/>
        </w:rPr>
      </w:pPr>
      <w:r>
        <w:rPr>
          <w:b/>
          <w:sz w:val="26"/>
          <w:szCs w:val="26"/>
        </w:rPr>
        <w:t xml:space="preserve">Раздел 2. </w:t>
      </w:r>
      <w:r w:rsidRPr="00E95208">
        <w:rPr>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117E6" w:rsidRDefault="001117E6" w:rsidP="001117E6">
      <w:pPr>
        <w:ind w:firstLine="708"/>
        <w:jc w:val="both"/>
        <w:rPr>
          <w:sz w:val="26"/>
          <w:szCs w:val="26"/>
        </w:rPr>
      </w:pPr>
    </w:p>
    <w:p w:rsidR="001117E6" w:rsidRDefault="001117E6" w:rsidP="001117E6">
      <w:pPr>
        <w:ind w:firstLine="708"/>
        <w:jc w:val="both"/>
        <w:rPr>
          <w:sz w:val="26"/>
          <w:szCs w:val="26"/>
        </w:rPr>
      </w:pPr>
      <w:r w:rsidRPr="001117E6">
        <w:rPr>
          <w:sz w:val="26"/>
          <w:szCs w:val="26"/>
        </w:rPr>
        <w:t>Основными приоритетами политики в сфере управления муниципальными финансами Пригородного сельского поселения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Пригородном сельском поселении, повышение качества управления муниципальными финансами, развитие внутреннего муниципального финансового контроля, осуществляемого в соответствии с Бюджетным кодексом Российской Федерации, а так же внутреннего финансового контроля, направленного на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w:t>
      </w:r>
    </w:p>
    <w:p w:rsidR="001117E6" w:rsidRPr="001117E6" w:rsidRDefault="001117E6" w:rsidP="001117E6">
      <w:pPr>
        <w:ind w:firstLine="708"/>
        <w:jc w:val="both"/>
        <w:rPr>
          <w:sz w:val="26"/>
          <w:szCs w:val="26"/>
        </w:rPr>
      </w:pPr>
      <w:r w:rsidRPr="001117E6">
        <w:rPr>
          <w:sz w:val="26"/>
          <w:szCs w:val="26"/>
        </w:rPr>
        <w:t>В соответствии с приоритетами политики определены цели и задачи в сфере реализации подпрограммы.</w:t>
      </w:r>
    </w:p>
    <w:p w:rsidR="001117E6" w:rsidRPr="001117E6" w:rsidRDefault="001117E6" w:rsidP="001117E6">
      <w:pPr>
        <w:ind w:firstLine="708"/>
        <w:jc w:val="both"/>
        <w:rPr>
          <w:sz w:val="26"/>
          <w:szCs w:val="26"/>
        </w:rPr>
      </w:pPr>
      <w:r w:rsidRPr="001117E6">
        <w:rPr>
          <w:sz w:val="26"/>
          <w:szCs w:val="26"/>
        </w:rPr>
        <w:t>Цель подпрограммы - Создание условий для обеспечения долгосрочной сбалансированности и устойчивости бюджетной системы Пригородного сельского поселения, повышения качества упра</w:t>
      </w:r>
      <w:r w:rsidR="008D4328">
        <w:rPr>
          <w:sz w:val="26"/>
          <w:szCs w:val="26"/>
        </w:rPr>
        <w:t>вления муниципальными финансами</w:t>
      </w:r>
      <w:r w:rsidRPr="001117E6">
        <w:rPr>
          <w:sz w:val="26"/>
          <w:szCs w:val="26"/>
        </w:rPr>
        <w:t>.</w:t>
      </w:r>
    </w:p>
    <w:p w:rsidR="001117E6" w:rsidRPr="001117E6" w:rsidRDefault="001117E6" w:rsidP="001117E6">
      <w:pPr>
        <w:ind w:firstLine="708"/>
        <w:jc w:val="both"/>
        <w:rPr>
          <w:sz w:val="26"/>
          <w:szCs w:val="26"/>
        </w:rPr>
      </w:pPr>
      <w:r w:rsidRPr="001117E6">
        <w:rPr>
          <w:sz w:val="26"/>
          <w:szCs w:val="26"/>
        </w:rPr>
        <w:t>Достижению цели подпрограммы будет способствовать решение следующих задач:</w:t>
      </w:r>
    </w:p>
    <w:p w:rsidR="001117E6" w:rsidRPr="001117E6" w:rsidRDefault="001117E6" w:rsidP="001117E6">
      <w:pPr>
        <w:ind w:firstLine="708"/>
        <w:jc w:val="both"/>
        <w:rPr>
          <w:sz w:val="26"/>
          <w:szCs w:val="26"/>
        </w:rPr>
      </w:pPr>
      <w:r>
        <w:rPr>
          <w:sz w:val="26"/>
          <w:szCs w:val="26"/>
        </w:rPr>
        <w:t>- с</w:t>
      </w:r>
      <w:r w:rsidRPr="001117E6">
        <w:rPr>
          <w:sz w:val="26"/>
          <w:szCs w:val="26"/>
        </w:rPr>
        <w:t>оздание условий для устойчивости местного бюджета, укрепления собственной доходной базы.</w:t>
      </w:r>
    </w:p>
    <w:p w:rsidR="001117E6" w:rsidRPr="001117E6" w:rsidRDefault="001117E6" w:rsidP="001117E6">
      <w:pPr>
        <w:ind w:firstLine="708"/>
        <w:jc w:val="both"/>
        <w:rPr>
          <w:sz w:val="26"/>
          <w:szCs w:val="26"/>
        </w:rPr>
      </w:pPr>
      <w:r>
        <w:rPr>
          <w:sz w:val="26"/>
          <w:szCs w:val="26"/>
        </w:rPr>
        <w:t>-</w:t>
      </w:r>
      <w:r w:rsidRPr="001117E6">
        <w:rPr>
          <w:sz w:val="26"/>
          <w:szCs w:val="26"/>
        </w:rPr>
        <w:t xml:space="preserve"> </w:t>
      </w:r>
      <w:r>
        <w:rPr>
          <w:sz w:val="26"/>
          <w:szCs w:val="26"/>
        </w:rPr>
        <w:t>с</w:t>
      </w:r>
      <w:r w:rsidRPr="001117E6">
        <w:rPr>
          <w:sz w:val="26"/>
          <w:szCs w:val="26"/>
        </w:rPr>
        <w:t>оздание условий для эффективного управления муниципальными финансами, повышения эффективности бюджетных расходов.</w:t>
      </w:r>
    </w:p>
    <w:p w:rsidR="001117E6" w:rsidRDefault="001117E6" w:rsidP="00946E03">
      <w:pPr>
        <w:ind w:firstLine="708"/>
        <w:jc w:val="both"/>
        <w:rPr>
          <w:sz w:val="26"/>
          <w:szCs w:val="26"/>
        </w:rPr>
      </w:pPr>
      <w:r w:rsidRPr="001117E6">
        <w:rPr>
          <w:sz w:val="26"/>
          <w:szCs w:val="26"/>
        </w:rPr>
        <w:t xml:space="preserve">Перечень целевых индикаторов содержится в паспорте подпрограммы </w:t>
      </w:r>
      <w:r w:rsidR="00946E03" w:rsidRPr="00946E03">
        <w:rPr>
          <w:sz w:val="26"/>
          <w:szCs w:val="26"/>
        </w:rPr>
        <w:t>«Управление муниципальными финансами</w:t>
      </w:r>
      <w:r w:rsidR="00946E03">
        <w:rPr>
          <w:sz w:val="26"/>
          <w:szCs w:val="26"/>
        </w:rPr>
        <w:t xml:space="preserve"> </w:t>
      </w:r>
      <w:r w:rsidR="00946E03" w:rsidRPr="00946E03">
        <w:rPr>
          <w:sz w:val="26"/>
          <w:szCs w:val="26"/>
        </w:rPr>
        <w:t>на 2020-2026 годы»</w:t>
      </w:r>
      <w:r w:rsidR="00946E03">
        <w:rPr>
          <w:sz w:val="26"/>
          <w:szCs w:val="26"/>
        </w:rPr>
        <w:t xml:space="preserve">. </w:t>
      </w:r>
      <w:r w:rsidRPr="001117E6">
        <w:rPr>
          <w:sz w:val="26"/>
          <w:szCs w:val="26"/>
        </w:rPr>
        <w:t>Значения целевых</w:t>
      </w:r>
      <w:r>
        <w:rPr>
          <w:sz w:val="26"/>
          <w:szCs w:val="26"/>
        </w:rPr>
        <w:t xml:space="preserve"> </w:t>
      </w:r>
      <w:r w:rsidRPr="001117E6">
        <w:rPr>
          <w:sz w:val="26"/>
          <w:szCs w:val="26"/>
        </w:rPr>
        <w:t>показателей (индикаторов) подпрог</w:t>
      </w:r>
      <w:r w:rsidR="00893E56">
        <w:rPr>
          <w:sz w:val="26"/>
          <w:szCs w:val="26"/>
        </w:rPr>
        <w:t>раммы приведены в приложении № 1</w:t>
      </w:r>
      <w:r w:rsidRPr="001117E6">
        <w:rPr>
          <w:sz w:val="26"/>
          <w:szCs w:val="26"/>
        </w:rPr>
        <w:t xml:space="preserve"> к муниципальной программе.</w:t>
      </w:r>
    </w:p>
    <w:p w:rsidR="001117E6" w:rsidRDefault="001117E6" w:rsidP="001117E6">
      <w:pPr>
        <w:ind w:firstLine="708"/>
        <w:jc w:val="both"/>
        <w:rPr>
          <w:sz w:val="26"/>
          <w:szCs w:val="26"/>
        </w:rPr>
      </w:pPr>
      <w:r w:rsidRPr="001117E6">
        <w:rPr>
          <w:sz w:val="26"/>
          <w:szCs w:val="26"/>
        </w:rPr>
        <w:t>Ожидаемые конечные результаты реализации подпрограммы:</w:t>
      </w:r>
    </w:p>
    <w:p w:rsidR="001117E6" w:rsidRDefault="00A35605" w:rsidP="001117E6">
      <w:pPr>
        <w:ind w:firstLine="708"/>
        <w:jc w:val="both"/>
        <w:rPr>
          <w:sz w:val="26"/>
          <w:szCs w:val="26"/>
        </w:rPr>
      </w:pPr>
      <w:r>
        <w:rPr>
          <w:sz w:val="26"/>
          <w:szCs w:val="26"/>
        </w:rPr>
        <w:t>1</w:t>
      </w:r>
      <w:r w:rsidR="001117E6" w:rsidRPr="001117E6">
        <w:rPr>
          <w:sz w:val="26"/>
          <w:szCs w:val="26"/>
        </w:rPr>
        <w:t>. Обеспечение расходования средств бюджета Пригородного сельского поселения в рамках муниципальных программ – 100%.</w:t>
      </w:r>
    </w:p>
    <w:p w:rsidR="00A35605" w:rsidRDefault="00A35605" w:rsidP="001117E6">
      <w:pPr>
        <w:ind w:firstLine="708"/>
        <w:jc w:val="both"/>
        <w:rPr>
          <w:sz w:val="26"/>
          <w:szCs w:val="26"/>
        </w:rPr>
      </w:pPr>
      <w:r>
        <w:rPr>
          <w:sz w:val="26"/>
          <w:szCs w:val="26"/>
        </w:rPr>
        <w:lastRenderedPageBreak/>
        <w:t xml:space="preserve">2. </w:t>
      </w:r>
      <w:r w:rsidRPr="00F80BC6">
        <w:rPr>
          <w:sz w:val="26"/>
          <w:szCs w:val="26"/>
        </w:rPr>
        <w:t>Размещение в средствах массовой информации и (или) на официальном сайте администрации поселения информации о бюджетном процессе.</w:t>
      </w:r>
    </w:p>
    <w:p w:rsidR="001117E6" w:rsidRPr="001117E6" w:rsidRDefault="001117E6" w:rsidP="001117E6">
      <w:pPr>
        <w:ind w:firstLine="708"/>
        <w:jc w:val="both"/>
        <w:rPr>
          <w:sz w:val="26"/>
          <w:szCs w:val="26"/>
        </w:rPr>
      </w:pPr>
      <w:r w:rsidRPr="001117E6">
        <w:rPr>
          <w:sz w:val="26"/>
          <w:szCs w:val="26"/>
        </w:rPr>
        <w:t>Подпрог</w:t>
      </w:r>
      <w:r>
        <w:rPr>
          <w:sz w:val="26"/>
          <w:szCs w:val="26"/>
        </w:rPr>
        <w:t>рамма реализуется в период с 2020</w:t>
      </w:r>
      <w:r w:rsidRPr="001117E6">
        <w:rPr>
          <w:sz w:val="26"/>
          <w:szCs w:val="26"/>
        </w:rPr>
        <w:t xml:space="preserve"> по 202</w:t>
      </w:r>
      <w:r>
        <w:rPr>
          <w:sz w:val="26"/>
          <w:szCs w:val="26"/>
        </w:rPr>
        <w:t>6</w:t>
      </w:r>
      <w:r w:rsidRPr="001117E6">
        <w:rPr>
          <w:sz w:val="26"/>
          <w:szCs w:val="26"/>
        </w:rPr>
        <w:t xml:space="preserve"> годы. </w:t>
      </w:r>
    </w:p>
    <w:p w:rsidR="001117E6" w:rsidRPr="001117E6" w:rsidRDefault="001117E6" w:rsidP="001117E6">
      <w:pPr>
        <w:ind w:firstLine="708"/>
        <w:jc w:val="both"/>
        <w:rPr>
          <w:sz w:val="26"/>
          <w:szCs w:val="26"/>
        </w:rPr>
      </w:pPr>
      <w:r w:rsidRPr="001117E6">
        <w:rPr>
          <w:sz w:val="26"/>
          <w:szCs w:val="26"/>
        </w:rPr>
        <w:t>В силу постоянного характера решаемых в рамках подпрограммы задач, выделение отдельных этапов ее реализации не предусматривается.</w:t>
      </w:r>
    </w:p>
    <w:p w:rsidR="00E95208" w:rsidRPr="001117E6" w:rsidRDefault="00E95208" w:rsidP="00E95208">
      <w:pPr>
        <w:jc w:val="center"/>
        <w:rPr>
          <w:b/>
          <w:sz w:val="26"/>
          <w:szCs w:val="26"/>
        </w:rPr>
      </w:pPr>
    </w:p>
    <w:p w:rsidR="00E95208" w:rsidRDefault="00E95208" w:rsidP="00E95208">
      <w:pPr>
        <w:jc w:val="center"/>
        <w:rPr>
          <w:b/>
          <w:sz w:val="26"/>
          <w:szCs w:val="26"/>
        </w:rPr>
      </w:pPr>
      <w:r>
        <w:rPr>
          <w:b/>
          <w:sz w:val="26"/>
          <w:szCs w:val="26"/>
        </w:rPr>
        <w:t xml:space="preserve">Раздел 3. </w:t>
      </w:r>
      <w:r w:rsidRPr="00E95208">
        <w:rPr>
          <w:b/>
          <w:sz w:val="26"/>
          <w:szCs w:val="26"/>
        </w:rPr>
        <w:t>Характеристика основных мероприятий подпрограммы</w:t>
      </w:r>
    </w:p>
    <w:p w:rsidR="001117E6" w:rsidRDefault="001117E6" w:rsidP="001117E6">
      <w:pPr>
        <w:ind w:firstLine="709"/>
        <w:jc w:val="center"/>
        <w:rPr>
          <w:b/>
          <w:sz w:val="26"/>
          <w:szCs w:val="26"/>
        </w:rPr>
      </w:pPr>
    </w:p>
    <w:p w:rsidR="001117E6" w:rsidRPr="001117E6" w:rsidRDefault="001117E6" w:rsidP="001117E6">
      <w:pPr>
        <w:ind w:firstLine="709"/>
        <w:jc w:val="both"/>
        <w:rPr>
          <w:i/>
          <w:sz w:val="26"/>
          <w:szCs w:val="26"/>
        </w:rPr>
      </w:pPr>
      <w:r w:rsidRPr="001117E6">
        <w:rPr>
          <w:i/>
          <w:sz w:val="26"/>
          <w:szCs w:val="26"/>
        </w:rPr>
        <w:t>Основное мероприятие 1.1. Организация бюджетного процесса в органах местного самоуправления Пригородного сельского поселения</w:t>
      </w:r>
    </w:p>
    <w:p w:rsidR="001117E6" w:rsidRDefault="001117E6" w:rsidP="001117E6">
      <w:pPr>
        <w:ind w:firstLine="709"/>
        <w:jc w:val="both"/>
        <w:rPr>
          <w:sz w:val="26"/>
          <w:szCs w:val="26"/>
        </w:rPr>
      </w:pPr>
      <w:r w:rsidRPr="001117E6">
        <w:rPr>
          <w:sz w:val="26"/>
          <w:szCs w:val="26"/>
        </w:rPr>
        <w:t xml:space="preserve">Нормативное правовое регулирование бюджетного процесса предусматривает подготовку специалистами администрации Пригородного сельского поселения проектов нормативных правовых актов по вопросам развития и совершенствования бюджетного процесса. Конечным результатом реализации данного мероприятия является нормативное обеспечение правового регулирования бюджетного процесса в Пригородном сельском поселении </w:t>
      </w:r>
      <w:proofErr w:type="spellStart"/>
      <w:r w:rsidRPr="001117E6">
        <w:rPr>
          <w:sz w:val="26"/>
          <w:szCs w:val="26"/>
        </w:rPr>
        <w:t>Калачеевского</w:t>
      </w:r>
      <w:proofErr w:type="spellEnd"/>
      <w:r w:rsidRPr="001117E6">
        <w:rPr>
          <w:sz w:val="26"/>
          <w:szCs w:val="26"/>
        </w:rPr>
        <w:t xml:space="preserve"> муниципального района в соответствии с требованиями бюджетного законодательства.</w:t>
      </w:r>
    </w:p>
    <w:p w:rsidR="001117E6" w:rsidRPr="001117E6" w:rsidRDefault="001117E6" w:rsidP="001117E6">
      <w:pPr>
        <w:ind w:firstLine="709"/>
        <w:jc w:val="both"/>
        <w:rPr>
          <w:sz w:val="26"/>
          <w:szCs w:val="26"/>
        </w:rPr>
      </w:pPr>
      <w:r w:rsidRPr="001117E6">
        <w:rPr>
          <w:sz w:val="26"/>
          <w:szCs w:val="26"/>
        </w:rPr>
        <w:t>Муниципальная 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w:t>
      </w:r>
    </w:p>
    <w:p w:rsidR="001117E6" w:rsidRPr="001117E6" w:rsidRDefault="001117E6" w:rsidP="001117E6">
      <w:pPr>
        <w:ind w:firstLine="709"/>
        <w:jc w:val="both"/>
        <w:rPr>
          <w:sz w:val="26"/>
          <w:szCs w:val="26"/>
        </w:rPr>
      </w:pPr>
      <w:r w:rsidRPr="001117E6">
        <w:rPr>
          <w:sz w:val="26"/>
          <w:szCs w:val="26"/>
        </w:rPr>
        <w:t>- совершенствования законодательной и нормативной правовой базы по вопросам налогообложения;</w:t>
      </w:r>
    </w:p>
    <w:p w:rsidR="001117E6" w:rsidRPr="001117E6" w:rsidRDefault="001117E6" w:rsidP="001117E6">
      <w:pPr>
        <w:ind w:firstLine="709"/>
        <w:jc w:val="both"/>
        <w:rPr>
          <w:sz w:val="26"/>
          <w:szCs w:val="26"/>
        </w:rPr>
      </w:pPr>
      <w:r w:rsidRPr="001117E6">
        <w:rPr>
          <w:sz w:val="26"/>
          <w:szCs w:val="26"/>
        </w:rPr>
        <w:t>- совершенствования имущественного налогообложения;</w:t>
      </w:r>
    </w:p>
    <w:p w:rsidR="001117E6" w:rsidRPr="001117E6" w:rsidRDefault="001117E6" w:rsidP="001117E6">
      <w:pPr>
        <w:ind w:firstLine="709"/>
        <w:jc w:val="both"/>
        <w:rPr>
          <w:sz w:val="26"/>
          <w:szCs w:val="26"/>
        </w:rPr>
      </w:pPr>
      <w:r w:rsidRPr="001117E6">
        <w:rPr>
          <w:sz w:val="26"/>
          <w:szCs w:val="26"/>
        </w:rPr>
        <w:t>- мониторинга уровня собираемости налогов;</w:t>
      </w:r>
    </w:p>
    <w:p w:rsidR="001117E6" w:rsidRDefault="001117E6" w:rsidP="001117E6">
      <w:pPr>
        <w:ind w:firstLine="709"/>
        <w:jc w:val="both"/>
        <w:rPr>
          <w:sz w:val="26"/>
          <w:szCs w:val="26"/>
        </w:rPr>
      </w:pPr>
      <w:r w:rsidRPr="001117E6">
        <w:rPr>
          <w:sz w:val="26"/>
          <w:szCs w:val="26"/>
        </w:rPr>
        <w:t>- совершенствование механизма муниципальных закупок.</w:t>
      </w:r>
    </w:p>
    <w:p w:rsidR="001117E6" w:rsidRPr="001117E6" w:rsidRDefault="001117E6" w:rsidP="001117E6">
      <w:pPr>
        <w:ind w:firstLine="709"/>
        <w:jc w:val="both"/>
        <w:rPr>
          <w:sz w:val="26"/>
          <w:szCs w:val="26"/>
        </w:rPr>
      </w:pPr>
      <w:r w:rsidRPr="001117E6">
        <w:rPr>
          <w:sz w:val="26"/>
          <w:szCs w:val="26"/>
        </w:rPr>
        <w:t>В рамках выполнения мероприятия будет обеспечено:</w:t>
      </w:r>
    </w:p>
    <w:p w:rsidR="001117E6" w:rsidRPr="001117E6" w:rsidRDefault="001117E6" w:rsidP="001117E6">
      <w:pPr>
        <w:ind w:firstLine="709"/>
        <w:jc w:val="both"/>
        <w:rPr>
          <w:sz w:val="26"/>
          <w:szCs w:val="26"/>
        </w:rPr>
      </w:pPr>
      <w:r w:rsidRPr="001117E6">
        <w:rPr>
          <w:sz w:val="26"/>
          <w:szCs w:val="26"/>
        </w:rPr>
        <w:t>- формирование «программного» бюджета на основе муниципальных программ. Проведение оценки бюджетной эффективности реализации муниципальных программ с последующей оптимизацией расходов бюджета поселения;</w:t>
      </w:r>
    </w:p>
    <w:p w:rsidR="001117E6" w:rsidRPr="001117E6" w:rsidRDefault="001117E6" w:rsidP="001117E6">
      <w:pPr>
        <w:ind w:firstLine="709"/>
        <w:jc w:val="both"/>
        <w:rPr>
          <w:sz w:val="26"/>
          <w:szCs w:val="26"/>
        </w:rPr>
      </w:pPr>
      <w:r w:rsidRPr="001117E6">
        <w:rPr>
          <w:sz w:val="26"/>
          <w:szCs w:val="26"/>
        </w:rPr>
        <w:t>- планирование расходов бюджета поселения на очередной финансовый год и плановый период исключительно на основе бюджетных правил.</w:t>
      </w:r>
    </w:p>
    <w:p w:rsidR="001117E6" w:rsidRDefault="001117E6" w:rsidP="001117E6">
      <w:pPr>
        <w:ind w:firstLine="709"/>
        <w:jc w:val="both"/>
        <w:rPr>
          <w:sz w:val="26"/>
          <w:szCs w:val="26"/>
        </w:rPr>
      </w:pPr>
    </w:p>
    <w:p w:rsidR="00E95208" w:rsidRDefault="001117E6" w:rsidP="001117E6">
      <w:pPr>
        <w:ind w:firstLine="709"/>
        <w:jc w:val="both"/>
        <w:rPr>
          <w:rStyle w:val="af3"/>
          <w:rFonts w:eastAsia="Calibri"/>
          <w:b w:val="0"/>
          <w:i/>
          <w:sz w:val="26"/>
          <w:szCs w:val="26"/>
        </w:rPr>
      </w:pPr>
      <w:r w:rsidRPr="001117E6">
        <w:rPr>
          <w:rStyle w:val="af3"/>
          <w:rFonts w:eastAsia="Calibri"/>
          <w:b w:val="0"/>
          <w:i/>
          <w:sz w:val="26"/>
          <w:szCs w:val="26"/>
        </w:rPr>
        <w:t>Основное мероприятие 1.2. Обеспечение доступности информации о бюджетном процессе в Пригородном сельском поселении.</w:t>
      </w:r>
    </w:p>
    <w:p w:rsidR="006422F5" w:rsidRPr="006422F5" w:rsidRDefault="006422F5" w:rsidP="006422F5">
      <w:pPr>
        <w:shd w:val="clear" w:color="auto" w:fill="FFFFFF"/>
        <w:ind w:firstLine="709"/>
        <w:jc w:val="both"/>
        <w:rPr>
          <w:sz w:val="26"/>
          <w:szCs w:val="26"/>
        </w:rPr>
      </w:pPr>
      <w:r w:rsidRPr="006422F5">
        <w:rPr>
          <w:sz w:val="26"/>
          <w:szCs w:val="26"/>
        </w:rPr>
        <w:t xml:space="preserve">Прозрачность бюджетного процесса и участие в нем общественности позволяют не только повысить эффективность управленческих решений в бюджетном сфере, сделать власть более открытой для общественности, улучшить социальную политику за счет более обоснованного расходования бюджетных средств, но и является важнейшим условием антикоррупционной деятельности в бюджетном процессе. </w:t>
      </w:r>
    </w:p>
    <w:p w:rsidR="006422F5" w:rsidRPr="006422F5" w:rsidRDefault="006422F5" w:rsidP="006422F5">
      <w:pPr>
        <w:shd w:val="clear" w:color="auto" w:fill="FFFFFF"/>
        <w:ind w:firstLine="709"/>
        <w:jc w:val="both"/>
        <w:rPr>
          <w:sz w:val="26"/>
          <w:szCs w:val="26"/>
        </w:rPr>
      </w:pPr>
      <w:r w:rsidRPr="006422F5">
        <w:rPr>
          <w:sz w:val="26"/>
          <w:szCs w:val="26"/>
        </w:rPr>
        <w:t>Реализация мероприятия предусматривает:</w:t>
      </w:r>
    </w:p>
    <w:p w:rsidR="006422F5" w:rsidRPr="006422F5" w:rsidRDefault="006422F5" w:rsidP="006422F5">
      <w:pPr>
        <w:jc w:val="both"/>
        <w:rPr>
          <w:sz w:val="26"/>
          <w:szCs w:val="26"/>
        </w:rPr>
      </w:pPr>
      <w:r w:rsidRPr="006422F5">
        <w:rPr>
          <w:sz w:val="26"/>
          <w:szCs w:val="26"/>
        </w:rPr>
        <w:t xml:space="preserve">- обеспечение доступности информации о бюджетном процессе в </w:t>
      </w:r>
      <w:r w:rsidRPr="006422F5">
        <w:rPr>
          <w:spacing w:val="-1"/>
          <w:sz w:val="26"/>
          <w:szCs w:val="26"/>
        </w:rPr>
        <w:t xml:space="preserve">Пригородном сельском поселении </w:t>
      </w:r>
      <w:r w:rsidRPr="006422F5">
        <w:rPr>
          <w:sz w:val="26"/>
          <w:szCs w:val="26"/>
        </w:rPr>
        <w:t xml:space="preserve">в рамках требований действующего бюджетного законодательства Российской Федерации и нормативных правовых актов органов местного самоуправления Пригородного сельского поселения </w:t>
      </w:r>
      <w:proofErr w:type="spellStart"/>
      <w:r w:rsidRPr="006422F5">
        <w:rPr>
          <w:spacing w:val="-1"/>
          <w:sz w:val="26"/>
          <w:szCs w:val="26"/>
        </w:rPr>
        <w:t>Калачеевского</w:t>
      </w:r>
      <w:proofErr w:type="spellEnd"/>
      <w:r w:rsidRPr="006422F5">
        <w:rPr>
          <w:sz w:val="26"/>
          <w:szCs w:val="26"/>
        </w:rPr>
        <w:t xml:space="preserve"> муниципального района;</w:t>
      </w:r>
    </w:p>
    <w:p w:rsidR="006422F5" w:rsidRPr="006422F5" w:rsidRDefault="006422F5" w:rsidP="006422F5">
      <w:pPr>
        <w:jc w:val="both"/>
        <w:rPr>
          <w:sz w:val="26"/>
          <w:szCs w:val="26"/>
        </w:rPr>
      </w:pPr>
      <w:r w:rsidRPr="006422F5">
        <w:rPr>
          <w:sz w:val="26"/>
          <w:szCs w:val="26"/>
        </w:rPr>
        <w:t>- размещение в сети Интернет на официальном сайте администрации Пригородного сельского поселения утвержденных методических рекомендаций и нормативных правовых актов, разрабатываемых органами местного самоуправления поселения;</w:t>
      </w:r>
    </w:p>
    <w:p w:rsidR="006422F5" w:rsidRPr="006422F5" w:rsidRDefault="006422F5" w:rsidP="006422F5">
      <w:pPr>
        <w:jc w:val="both"/>
        <w:rPr>
          <w:sz w:val="26"/>
          <w:szCs w:val="26"/>
        </w:rPr>
      </w:pPr>
      <w:r w:rsidRPr="006422F5">
        <w:rPr>
          <w:sz w:val="26"/>
          <w:szCs w:val="26"/>
        </w:rPr>
        <w:lastRenderedPageBreak/>
        <w:t>- проведение публичных слушаний по проекту бюджета поселения и по годовому отчету о его исполнении.</w:t>
      </w:r>
    </w:p>
    <w:p w:rsidR="006422F5" w:rsidRPr="006422F5" w:rsidRDefault="006422F5" w:rsidP="006422F5">
      <w:pPr>
        <w:ind w:firstLine="709"/>
        <w:jc w:val="both"/>
        <w:rPr>
          <w:sz w:val="26"/>
          <w:szCs w:val="26"/>
        </w:rPr>
      </w:pPr>
      <w:r w:rsidRPr="006422F5">
        <w:rPr>
          <w:sz w:val="26"/>
          <w:szCs w:val="26"/>
        </w:rPr>
        <w:t>Конечным результатом деятельности по повышению качества и доступности бюджетной информации должен стать открытый бюджетный процесс. Повышение качества и доступности информации о состоянии бюджетной системы сможет повысить доверие общества к политике в сфере управления финансами.</w:t>
      </w:r>
    </w:p>
    <w:p w:rsidR="001117E6" w:rsidRPr="001117E6" w:rsidRDefault="001117E6" w:rsidP="001117E6">
      <w:pPr>
        <w:ind w:firstLine="709"/>
        <w:jc w:val="both"/>
        <w:rPr>
          <w:b/>
          <w:i/>
          <w:sz w:val="26"/>
          <w:szCs w:val="26"/>
        </w:rPr>
      </w:pPr>
    </w:p>
    <w:p w:rsidR="00E95208" w:rsidRDefault="00E95208" w:rsidP="00E95208">
      <w:pPr>
        <w:jc w:val="center"/>
        <w:rPr>
          <w:b/>
          <w:sz w:val="26"/>
          <w:szCs w:val="26"/>
        </w:rPr>
      </w:pPr>
      <w:r>
        <w:rPr>
          <w:b/>
          <w:sz w:val="26"/>
          <w:szCs w:val="26"/>
        </w:rPr>
        <w:t xml:space="preserve">Раздел 4. </w:t>
      </w:r>
      <w:r w:rsidRPr="00E95208">
        <w:rPr>
          <w:b/>
          <w:sz w:val="26"/>
          <w:szCs w:val="26"/>
        </w:rPr>
        <w:t>Основные меры муниципального и правового регулирования подпрограммы</w:t>
      </w:r>
    </w:p>
    <w:p w:rsidR="006422F5" w:rsidRDefault="006422F5" w:rsidP="006422F5">
      <w:pPr>
        <w:ind w:firstLine="709"/>
        <w:rPr>
          <w:sz w:val="26"/>
          <w:szCs w:val="26"/>
        </w:rPr>
      </w:pPr>
    </w:p>
    <w:p w:rsidR="006422F5" w:rsidRPr="006422F5" w:rsidRDefault="006422F5" w:rsidP="006422F5">
      <w:pPr>
        <w:ind w:firstLine="709"/>
        <w:rPr>
          <w:sz w:val="26"/>
          <w:szCs w:val="26"/>
        </w:rPr>
      </w:pPr>
      <w:r w:rsidRPr="006422F5">
        <w:rPr>
          <w:sz w:val="26"/>
          <w:szCs w:val="26"/>
        </w:rPr>
        <w:t>Меры муниципального и правового регулирования включают в себя:</w:t>
      </w:r>
    </w:p>
    <w:p w:rsidR="006422F5" w:rsidRPr="006422F5" w:rsidRDefault="006422F5" w:rsidP="006422F5">
      <w:pPr>
        <w:ind w:firstLine="709"/>
        <w:jc w:val="both"/>
        <w:rPr>
          <w:sz w:val="26"/>
          <w:szCs w:val="26"/>
        </w:rPr>
      </w:pPr>
      <w:r w:rsidRPr="006422F5">
        <w:rPr>
          <w:sz w:val="26"/>
          <w:szCs w:val="26"/>
        </w:rPr>
        <w:t>разработку и принятие муниципальных правовых актов прямого действия, обеспечивающих комплекс организационных и финансовых мер по реализации подпрограммы;</w:t>
      </w:r>
    </w:p>
    <w:p w:rsidR="006422F5" w:rsidRPr="006422F5" w:rsidRDefault="006422F5" w:rsidP="006422F5">
      <w:pPr>
        <w:ind w:firstLine="709"/>
        <w:jc w:val="both"/>
        <w:rPr>
          <w:sz w:val="26"/>
          <w:szCs w:val="26"/>
        </w:rPr>
      </w:pPr>
      <w:r w:rsidRPr="006422F5">
        <w:rPr>
          <w:sz w:val="26"/>
          <w:szCs w:val="26"/>
        </w:rPr>
        <w:t>исполнение федерального и областного законодательства в сфере муниципального управления.</w:t>
      </w:r>
    </w:p>
    <w:p w:rsidR="006422F5" w:rsidRPr="006422F5" w:rsidRDefault="006422F5" w:rsidP="006422F5">
      <w:pPr>
        <w:ind w:firstLine="709"/>
        <w:jc w:val="both"/>
        <w:rPr>
          <w:sz w:val="26"/>
          <w:szCs w:val="26"/>
        </w:rPr>
      </w:pPr>
      <w:r w:rsidRPr="006422F5">
        <w:rPr>
          <w:sz w:val="26"/>
          <w:szCs w:val="26"/>
        </w:rPr>
        <w:t>Порядок ежегодной корректировки объема и структуры расходов бюджета Пригородного сельского поселения на реализацию муниципальной подпрограммы определяется порядком составления проекта бюджета Пригородного сельского поселения на очередной финансовый год и плановый период.</w:t>
      </w:r>
    </w:p>
    <w:p w:rsidR="006422F5" w:rsidRPr="006422F5" w:rsidRDefault="006422F5" w:rsidP="006422F5">
      <w:pPr>
        <w:ind w:firstLine="709"/>
        <w:jc w:val="both"/>
        <w:rPr>
          <w:sz w:val="26"/>
          <w:szCs w:val="26"/>
        </w:rPr>
      </w:pPr>
      <w:r w:rsidRPr="006422F5">
        <w:rPr>
          <w:sz w:val="26"/>
          <w:szCs w:val="26"/>
        </w:rPr>
        <w:t xml:space="preserve">Муниципальное регулирование осуществляется путем взаимодействия органов местного самоуправления Пригородного сельского поселения при разработке и реализации бюджетной политики, включающего планирование, оперативный контроль и координацию взаимодействия с органами исполнительной власти Воронежской области и </w:t>
      </w:r>
      <w:proofErr w:type="spellStart"/>
      <w:r w:rsidRPr="006422F5">
        <w:rPr>
          <w:sz w:val="26"/>
          <w:szCs w:val="26"/>
        </w:rPr>
        <w:t>Калачеевского</w:t>
      </w:r>
      <w:proofErr w:type="spellEnd"/>
      <w:r w:rsidRPr="006422F5">
        <w:rPr>
          <w:sz w:val="26"/>
          <w:szCs w:val="26"/>
        </w:rPr>
        <w:t xml:space="preserve"> муниципального района, общественными организациями и объединениями. </w:t>
      </w:r>
    </w:p>
    <w:p w:rsidR="006422F5" w:rsidRPr="006422F5" w:rsidRDefault="006422F5" w:rsidP="006422F5">
      <w:pPr>
        <w:ind w:firstLine="709"/>
        <w:jc w:val="both"/>
        <w:rPr>
          <w:sz w:val="26"/>
          <w:szCs w:val="26"/>
        </w:rPr>
      </w:pPr>
      <w:r w:rsidRPr="006422F5">
        <w:rPr>
          <w:sz w:val="26"/>
          <w:szCs w:val="26"/>
        </w:rPr>
        <w:t>Дополнительных налоговых, тарифных, кредитных и иных мер муниципального регулирования подпрограммой не предусмотрено.</w:t>
      </w:r>
    </w:p>
    <w:p w:rsidR="00E95208" w:rsidRDefault="00E95208" w:rsidP="00E95208">
      <w:pPr>
        <w:jc w:val="center"/>
        <w:rPr>
          <w:b/>
          <w:sz w:val="26"/>
          <w:szCs w:val="26"/>
        </w:rPr>
      </w:pPr>
    </w:p>
    <w:p w:rsidR="00E95208" w:rsidRDefault="00E95208" w:rsidP="00E95208">
      <w:pPr>
        <w:jc w:val="center"/>
        <w:rPr>
          <w:b/>
          <w:sz w:val="26"/>
          <w:szCs w:val="26"/>
        </w:rPr>
      </w:pPr>
      <w:r>
        <w:rPr>
          <w:b/>
          <w:sz w:val="26"/>
          <w:szCs w:val="26"/>
        </w:rPr>
        <w:t xml:space="preserve">Раздел 5. </w:t>
      </w:r>
      <w:r w:rsidRPr="00E95208">
        <w:rPr>
          <w:b/>
          <w:sz w:val="26"/>
          <w:szCs w:val="26"/>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E95208" w:rsidRDefault="00E95208" w:rsidP="00E95208">
      <w:pPr>
        <w:jc w:val="center"/>
        <w:rPr>
          <w:b/>
          <w:sz w:val="26"/>
          <w:szCs w:val="26"/>
        </w:rPr>
      </w:pPr>
    </w:p>
    <w:p w:rsidR="006422F5" w:rsidRDefault="006422F5" w:rsidP="006422F5">
      <w:pPr>
        <w:pStyle w:val="ConsPlusCell"/>
        <w:spacing w:line="228" w:lineRule="auto"/>
        <w:ind w:firstLine="708"/>
        <w:jc w:val="both"/>
        <w:rPr>
          <w:sz w:val="26"/>
          <w:szCs w:val="26"/>
        </w:rPr>
      </w:pPr>
      <w:r w:rsidRPr="006422F5">
        <w:rPr>
          <w:sz w:val="26"/>
          <w:szCs w:val="26"/>
        </w:rPr>
        <w:t>Реализация подпрограммы предполагает объединение усилий администрации и Совета народных депутатов Пригородного сельского поселения, направленных на выработку единых подходов к формированию эффективно действующей системы местного самоуправления, обеспечивающей (через органы местного самоуправления) решение вопросов местного значения, исходя из интересов населения с учетом исторических и местных традиций.</w:t>
      </w:r>
    </w:p>
    <w:p w:rsidR="006422F5" w:rsidRPr="006422F5" w:rsidRDefault="006422F5" w:rsidP="006422F5">
      <w:pPr>
        <w:pStyle w:val="ConsPlusCell"/>
        <w:spacing w:line="228" w:lineRule="auto"/>
        <w:ind w:firstLine="708"/>
        <w:jc w:val="both"/>
        <w:rPr>
          <w:sz w:val="26"/>
          <w:szCs w:val="26"/>
        </w:rPr>
      </w:pPr>
      <w:r>
        <w:rPr>
          <w:sz w:val="26"/>
          <w:szCs w:val="26"/>
        </w:rPr>
        <w:t>Любые хозяйствующие субъекты</w:t>
      </w:r>
      <w:r w:rsidRPr="006422F5">
        <w:rPr>
          <w:sz w:val="26"/>
          <w:szCs w:val="26"/>
        </w:rPr>
        <w:t xml:space="preserve"> могут участвовать в реализации программы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6422F5" w:rsidRPr="006422F5" w:rsidRDefault="006422F5" w:rsidP="006422F5">
      <w:pPr>
        <w:jc w:val="both"/>
        <w:rPr>
          <w:sz w:val="26"/>
          <w:szCs w:val="26"/>
        </w:rPr>
      </w:pPr>
    </w:p>
    <w:p w:rsidR="00E95208" w:rsidRDefault="00E95208" w:rsidP="00E95208">
      <w:pPr>
        <w:jc w:val="center"/>
        <w:rPr>
          <w:b/>
          <w:sz w:val="26"/>
          <w:szCs w:val="26"/>
        </w:rPr>
      </w:pPr>
      <w:r>
        <w:rPr>
          <w:b/>
          <w:sz w:val="26"/>
          <w:szCs w:val="26"/>
        </w:rPr>
        <w:t xml:space="preserve">Раздел 6. </w:t>
      </w:r>
      <w:r w:rsidRPr="00E95208">
        <w:rPr>
          <w:b/>
          <w:sz w:val="26"/>
          <w:szCs w:val="26"/>
        </w:rPr>
        <w:t>Финансовое обеспечение реализации подпрограммы</w:t>
      </w:r>
    </w:p>
    <w:p w:rsidR="006422F5" w:rsidRDefault="006422F5" w:rsidP="00E95208">
      <w:pPr>
        <w:jc w:val="center"/>
        <w:rPr>
          <w:b/>
          <w:sz w:val="26"/>
          <w:szCs w:val="26"/>
        </w:rPr>
      </w:pPr>
    </w:p>
    <w:p w:rsidR="00E95208" w:rsidRDefault="006422F5" w:rsidP="006422F5">
      <w:pPr>
        <w:ind w:firstLine="709"/>
        <w:jc w:val="both"/>
        <w:rPr>
          <w:sz w:val="26"/>
          <w:szCs w:val="26"/>
        </w:rPr>
      </w:pPr>
      <w:r w:rsidRPr="006422F5">
        <w:rPr>
          <w:sz w:val="26"/>
          <w:szCs w:val="26"/>
        </w:rPr>
        <w:t>Финансирование основных мероприятий подпрограммы не требуется.</w:t>
      </w:r>
    </w:p>
    <w:p w:rsidR="002A530D" w:rsidRPr="006422F5" w:rsidRDefault="002A530D" w:rsidP="006422F5">
      <w:pPr>
        <w:ind w:firstLine="709"/>
        <w:jc w:val="both"/>
        <w:rPr>
          <w:sz w:val="26"/>
          <w:szCs w:val="26"/>
        </w:rPr>
      </w:pPr>
    </w:p>
    <w:p w:rsidR="00E95208" w:rsidRDefault="00E95208" w:rsidP="00E95208">
      <w:pPr>
        <w:jc w:val="center"/>
        <w:rPr>
          <w:b/>
          <w:sz w:val="26"/>
          <w:szCs w:val="26"/>
        </w:rPr>
      </w:pPr>
      <w:r>
        <w:rPr>
          <w:b/>
          <w:sz w:val="26"/>
          <w:szCs w:val="26"/>
        </w:rPr>
        <w:t>Раздел 7.</w:t>
      </w:r>
      <w:r w:rsidRPr="00E95208">
        <w:t xml:space="preserve"> </w:t>
      </w:r>
      <w:r w:rsidRPr="00E95208">
        <w:rPr>
          <w:b/>
          <w:sz w:val="26"/>
          <w:szCs w:val="26"/>
        </w:rPr>
        <w:t>Анализ рисков реализации подпрограммы и описание мер управления рисками реализации подпрограммы</w:t>
      </w:r>
    </w:p>
    <w:p w:rsidR="006422F5" w:rsidRDefault="006422F5" w:rsidP="006422F5">
      <w:pPr>
        <w:ind w:firstLine="709"/>
        <w:jc w:val="both"/>
        <w:rPr>
          <w:sz w:val="26"/>
          <w:szCs w:val="26"/>
        </w:rPr>
      </w:pPr>
    </w:p>
    <w:p w:rsidR="006422F5" w:rsidRPr="006422F5" w:rsidRDefault="006422F5" w:rsidP="006422F5">
      <w:pPr>
        <w:ind w:firstLine="709"/>
        <w:jc w:val="both"/>
        <w:rPr>
          <w:sz w:val="26"/>
          <w:szCs w:val="26"/>
        </w:rPr>
      </w:pPr>
      <w:r w:rsidRPr="006422F5">
        <w:rPr>
          <w:sz w:val="26"/>
          <w:szCs w:val="26"/>
        </w:rPr>
        <w:lastRenderedPageBreak/>
        <w:t>На решение задач и достижение целей подпрограммы могут оказать влияние внутренние и внешние риски.</w:t>
      </w:r>
    </w:p>
    <w:p w:rsidR="006422F5" w:rsidRPr="006422F5" w:rsidRDefault="006422F5" w:rsidP="006422F5">
      <w:pPr>
        <w:ind w:firstLine="709"/>
        <w:jc w:val="both"/>
        <w:rPr>
          <w:sz w:val="26"/>
          <w:szCs w:val="26"/>
        </w:rPr>
      </w:pPr>
      <w:r w:rsidRPr="006422F5">
        <w:rPr>
          <w:sz w:val="26"/>
          <w:szCs w:val="26"/>
        </w:rPr>
        <w:t>Внутренние риски реализации подпрограммы:</w:t>
      </w:r>
    </w:p>
    <w:p w:rsidR="006422F5" w:rsidRPr="006422F5" w:rsidRDefault="006422F5" w:rsidP="006422F5">
      <w:pPr>
        <w:ind w:firstLine="709"/>
        <w:jc w:val="both"/>
        <w:rPr>
          <w:sz w:val="26"/>
          <w:szCs w:val="26"/>
        </w:rPr>
      </w:pPr>
      <w:r w:rsidRPr="006422F5">
        <w:rPr>
          <w:sz w:val="26"/>
          <w:szCs w:val="26"/>
        </w:rPr>
        <w:t>- неэффективность организации и управления процессом реализации программных мероприятий;</w:t>
      </w:r>
    </w:p>
    <w:p w:rsidR="006422F5" w:rsidRPr="006422F5" w:rsidRDefault="006422F5" w:rsidP="006422F5">
      <w:pPr>
        <w:ind w:firstLine="709"/>
        <w:jc w:val="both"/>
        <w:rPr>
          <w:sz w:val="26"/>
          <w:szCs w:val="26"/>
        </w:rPr>
      </w:pPr>
      <w:r w:rsidRPr="006422F5">
        <w:rPr>
          <w:sz w:val="26"/>
          <w:szCs w:val="26"/>
        </w:rPr>
        <w:t>- низкая эффективность использования бюджетных средств:</w:t>
      </w:r>
    </w:p>
    <w:p w:rsidR="006422F5" w:rsidRPr="006422F5" w:rsidRDefault="006422F5" w:rsidP="006422F5">
      <w:pPr>
        <w:ind w:firstLine="709"/>
        <w:jc w:val="both"/>
        <w:rPr>
          <w:sz w:val="26"/>
          <w:szCs w:val="26"/>
        </w:rPr>
      </w:pPr>
      <w:r w:rsidRPr="006422F5">
        <w:rPr>
          <w:sz w:val="26"/>
          <w:szCs w:val="26"/>
        </w:rPr>
        <w:t>- необоснованное перераспределение средств, определенных подпрограммой, в ходе ее исполнения;</w:t>
      </w:r>
    </w:p>
    <w:p w:rsidR="006422F5" w:rsidRPr="006422F5" w:rsidRDefault="006422F5" w:rsidP="006422F5">
      <w:pPr>
        <w:ind w:firstLine="709"/>
        <w:jc w:val="both"/>
        <w:rPr>
          <w:sz w:val="26"/>
          <w:szCs w:val="26"/>
        </w:rPr>
      </w:pPr>
      <w:r w:rsidRPr="006422F5">
        <w:rPr>
          <w:sz w:val="26"/>
          <w:szCs w:val="26"/>
        </w:rPr>
        <w:t>- недостаточный уровень исполнительской дисциплины;</w:t>
      </w:r>
    </w:p>
    <w:p w:rsidR="006422F5" w:rsidRPr="006422F5" w:rsidRDefault="006422F5" w:rsidP="006422F5">
      <w:pPr>
        <w:ind w:firstLine="709"/>
        <w:jc w:val="both"/>
        <w:rPr>
          <w:sz w:val="26"/>
          <w:szCs w:val="26"/>
        </w:rPr>
      </w:pPr>
      <w:r w:rsidRPr="006422F5">
        <w:rPr>
          <w:sz w:val="26"/>
          <w:szCs w:val="26"/>
        </w:rPr>
        <w:t>- отсутствие или недостаточность межве</w:t>
      </w:r>
      <w:r>
        <w:rPr>
          <w:sz w:val="26"/>
          <w:szCs w:val="26"/>
        </w:rPr>
        <w:t xml:space="preserve">домственной координации в ходе </w:t>
      </w:r>
      <w:r w:rsidRPr="006422F5">
        <w:rPr>
          <w:sz w:val="26"/>
          <w:szCs w:val="26"/>
        </w:rPr>
        <w:t>реализации подпрограммы.</w:t>
      </w:r>
    </w:p>
    <w:p w:rsidR="006422F5" w:rsidRPr="006422F5" w:rsidRDefault="006422F5" w:rsidP="006422F5">
      <w:pPr>
        <w:ind w:firstLine="709"/>
        <w:jc w:val="both"/>
        <w:rPr>
          <w:sz w:val="26"/>
          <w:szCs w:val="26"/>
        </w:rPr>
      </w:pPr>
      <w:r w:rsidRPr="006422F5">
        <w:rPr>
          <w:sz w:val="26"/>
          <w:szCs w:val="26"/>
        </w:rPr>
        <w:t>Меры муниципального регулирования и управления внутренними рисками:</w:t>
      </w:r>
    </w:p>
    <w:p w:rsidR="006422F5" w:rsidRPr="006422F5" w:rsidRDefault="006422F5" w:rsidP="006422F5">
      <w:pPr>
        <w:ind w:firstLine="709"/>
        <w:jc w:val="both"/>
        <w:rPr>
          <w:sz w:val="26"/>
          <w:szCs w:val="26"/>
        </w:rPr>
      </w:pPr>
      <w:r w:rsidRPr="006422F5">
        <w:rPr>
          <w:sz w:val="26"/>
          <w:szCs w:val="26"/>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6422F5" w:rsidRPr="006422F5" w:rsidRDefault="006422F5" w:rsidP="006422F5">
      <w:pPr>
        <w:ind w:firstLine="709"/>
        <w:jc w:val="both"/>
        <w:rPr>
          <w:sz w:val="26"/>
          <w:szCs w:val="26"/>
        </w:rPr>
      </w:pPr>
      <w:r w:rsidRPr="006422F5">
        <w:rPr>
          <w:sz w:val="26"/>
          <w:szCs w:val="26"/>
        </w:rPr>
        <w:t>2. Проведение регулярной оценки результативности и эффективности реализации подпрограммы.</w:t>
      </w:r>
    </w:p>
    <w:p w:rsidR="006422F5" w:rsidRPr="006422F5" w:rsidRDefault="006422F5" w:rsidP="006422F5">
      <w:pPr>
        <w:ind w:firstLine="709"/>
        <w:jc w:val="both"/>
        <w:rPr>
          <w:sz w:val="26"/>
          <w:szCs w:val="26"/>
        </w:rPr>
      </w:pPr>
      <w:r w:rsidRPr="006422F5">
        <w:rPr>
          <w:sz w:val="26"/>
          <w:szCs w:val="26"/>
        </w:rPr>
        <w:t xml:space="preserve">3. Осуществление подготовки и переподготовки кадров в соответствии с требованиями законодательства. </w:t>
      </w:r>
    </w:p>
    <w:p w:rsidR="006422F5" w:rsidRPr="006422F5" w:rsidRDefault="006422F5" w:rsidP="006422F5">
      <w:pPr>
        <w:ind w:firstLine="709"/>
        <w:jc w:val="both"/>
        <w:rPr>
          <w:sz w:val="26"/>
          <w:szCs w:val="26"/>
        </w:rPr>
      </w:pPr>
      <w:r w:rsidRPr="006422F5">
        <w:rPr>
          <w:sz w:val="26"/>
          <w:szCs w:val="26"/>
        </w:rPr>
        <w:t>Внешние риски:</w:t>
      </w:r>
    </w:p>
    <w:p w:rsidR="006422F5" w:rsidRPr="006422F5" w:rsidRDefault="006422F5" w:rsidP="006422F5">
      <w:pPr>
        <w:ind w:firstLine="709"/>
        <w:jc w:val="both"/>
        <w:rPr>
          <w:sz w:val="26"/>
          <w:szCs w:val="26"/>
        </w:rPr>
      </w:pPr>
      <w:r w:rsidRPr="006422F5">
        <w:rPr>
          <w:sz w:val="26"/>
          <w:szCs w:val="26"/>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rsidR="006422F5" w:rsidRPr="006422F5" w:rsidRDefault="006422F5" w:rsidP="006422F5">
      <w:pPr>
        <w:ind w:firstLine="709"/>
        <w:jc w:val="both"/>
        <w:rPr>
          <w:sz w:val="26"/>
          <w:szCs w:val="26"/>
        </w:rPr>
      </w:pPr>
      <w:r w:rsidRPr="006422F5">
        <w:rPr>
          <w:sz w:val="26"/>
          <w:szCs w:val="26"/>
        </w:rPr>
        <w:t>- возможность снижения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p>
    <w:p w:rsidR="006422F5" w:rsidRPr="006422F5" w:rsidRDefault="006422F5" w:rsidP="006422F5">
      <w:pPr>
        <w:ind w:firstLine="709"/>
        <w:jc w:val="both"/>
        <w:rPr>
          <w:sz w:val="26"/>
          <w:szCs w:val="26"/>
        </w:rPr>
      </w:pPr>
      <w:r w:rsidRPr="006422F5">
        <w:rPr>
          <w:sz w:val="26"/>
          <w:szCs w:val="26"/>
        </w:rPr>
        <w:t>- финансовые риски, связанные с недостаточным уровнем бюджетного финансирования подпрограммы, вызванные возникновением бюджетного дефицита.</w:t>
      </w:r>
    </w:p>
    <w:p w:rsidR="006422F5" w:rsidRPr="006422F5" w:rsidRDefault="006422F5" w:rsidP="006422F5">
      <w:pPr>
        <w:ind w:firstLine="709"/>
        <w:jc w:val="both"/>
        <w:rPr>
          <w:sz w:val="26"/>
          <w:szCs w:val="26"/>
        </w:rPr>
      </w:pPr>
      <w:r w:rsidRPr="006422F5">
        <w:rPr>
          <w:sz w:val="26"/>
          <w:szCs w:val="26"/>
        </w:rPr>
        <w:t>Меры муниципального регулирования внешними рисками:</w:t>
      </w:r>
    </w:p>
    <w:p w:rsidR="006422F5" w:rsidRPr="006422F5" w:rsidRDefault="006422F5" w:rsidP="006422F5">
      <w:pPr>
        <w:ind w:firstLine="709"/>
        <w:jc w:val="both"/>
        <w:rPr>
          <w:sz w:val="26"/>
          <w:szCs w:val="26"/>
        </w:rPr>
      </w:pPr>
      <w:r w:rsidRPr="006422F5">
        <w:rPr>
          <w:sz w:val="26"/>
          <w:szCs w:val="26"/>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6422F5" w:rsidRPr="006422F5" w:rsidRDefault="006422F5" w:rsidP="006422F5">
      <w:pPr>
        <w:ind w:firstLine="709"/>
        <w:jc w:val="both"/>
        <w:rPr>
          <w:sz w:val="26"/>
          <w:szCs w:val="26"/>
        </w:rPr>
      </w:pPr>
      <w:r w:rsidRPr="006422F5">
        <w:rPr>
          <w:sz w:val="26"/>
          <w:szCs w:val="26"/>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767499" w:rsidRDefault="00767499" w:rsidP="00E95208">
      <w:pPr>
        <w:jc w:val="center"/>
        <w:rPr>
          <w:b/>
          <w:sz w:val="26"/>
          <w:szCs w:val="26"/>
        </w:rPr>
      </w:pPr>
    </w:p>
    <w:p w:rsidR="00767499" w:rsidRPr="00E95208" w:rsidRDefault="00767499" w:rsidP="00E95208">
      <w:pPr>
        <w:jc w:val="center"/>
        <w:rPr>
          <w:b/>
          <w:sz w:val="26"/>
          <w:szCs w:val="26"/>
          <w:highlight w:val="yellow"/>
        </w:rPr>
      </w:pPr>
      <w:r>
        <w:rPr>
          <w:b/>
          <w:sz w:val="26"/>
          <w:szCs w:val="26"/>
        </w:rPr>
        <w:t xml:space="preserve">Раздел 8. </w:t>
      </w:r>
      <w:r w:rsidRPr="00767499">
        <w:rPr>
          <w:b/>
          <w:sz w:val="26"/>
          <w:szCs w:val="26"/>
        </w:rPr>
        <w:t>Оценка эффективности реализации подпрограммы</w:t>
      </w:r>
    </w:p>
    <w:p w:rsidR="00E95208" w:rsidRDefault="00E95208" w:rsidP="00E95208">
      <w:pPr>
        <w:ind w:firstLine="709"/>
        <w:jc w:val="both"/>
        <w:rPr>
          <w:sz w:val="24"/>
          <w:szCs w:val="24"/>
        </w:rPr>
      </w:pPr>
    </w:p>
    <w:p w:rsidR="006422F5" w:rsidRPr="006422F5" w:rsidRDefault="006422F5" w:rsidP="006422F5">
      <w:pPr>
        <w:shd w:val="clear" w:color="auto" w:fill="FFFFFF"/>
        <w:ind w:right="10" w:firstLine="720"/>
        <w:jc w:val="both"/>
        <w:rPr>
          <w:sz w:val="26"/>
          <w:szCs w:val="26"/>
        </w:rPr>
      </w:pPr>
      <w:r w:rsidRPr="006422F5">
        <w:rPr>
          <w:sz w:val="26"/>
          <w:szCs w:val="26"/>
        </w:rPr>
        <w:t>О</w:t>
      </w:r>
      <w:r>
        <w:rPr>
          <w:sz w:val="26"/>
          <w:szCs w:val="26"/>
        </w:rPr>
        <w:t>ценка эффективности реализации под</w:t>
      </w:r>
      <w:r w:rsidRPr="006422F5">
        <w:rPr>
          <w:sz w:val="26"/>
          <w:szCs w:val="26"/>
        </w:rPr>
        <w:t>программ</w:t>
      </w:r>
      <w:r>
        <w:rPr>
          <w:sz w:val="26"/>
          <w:szCs w:val="26"/>
        </w:rPr>
        <w:t>ы</w:t>
      </w:r>
      <w:r w:rsidRPr="006422F5">
        <w:rPr>
          <w:sz w:val="26"/>
          <w:szCs w:val="26"/>
        </w:rPr>
        <w:t xml:space="preserve"> проводится на основании следующих критериев:</w:t>
      </w:r>
    </w:p>
    <w:p w:rsidR="006422F5" w:rsidRPr="006422F5" w:rsidRDefault="006422F5" w:rsidP="006422F5">
      <w:pPr>
        <w:shd w:val="clear" w:color="auto" w:fill="FFFFFF"/>
        <w:ind w:right="10" w:firstLine="720"/>
        <w:jc w:val="both"/>
        <w:rPr>
          <w:sz w:val="26"/>
          <w:szCs w:val="26"/>
        </w:rPr>
      </w:pPr>
      <w:r w:rsidRPr="006422F5">
        <w:rPr>
          <w:sz w:val="26"/>
          <w:szCs w:val="26"/>
        </w:rPr>
        <w:t>- степени реализации подпрограммы, основных мероприятий, входящих в состав подпрограммы;</w:t>
      </w:r>
    </w:p>
    <w:p w:rsidR="006422F5" w:rsidRDefault="006422F5" w:rsidP="006422F5">
      <w:pPr>
        <w:shd w:val="clear" w:color="auto" w:fill="FFFFFF"/>
        <w:ind w:right="10" w:firstLine="720"/>
        <w:jc w:val="both"/>
        <w:rPr>
          <w:sz w:val="26"/>
          <w:szCs w:val="26"/>
        </w:rPr>
      </w:pPr>
      <w:r w:rsidRPr="006422F5">
        <w:rPr>
          <w:sz w:val="26"/>
          <w:szCs w:val="26"/>
        </w:rPr>
        <w:t>- степени использования средств на реализацию подпрограмм, из всех источников финансирования относительно запланированного уровня расходов.</w:t>
      </w:r>
    </w:p>
    <w:p w:rsidR="00C225F4" w:rsidRPr="009C1705" w:rsidRDefault="00C225F4" w:rsidP="00C225F4">
      <w:pPr>
        <w:shd w:val="clear" w:color="auto" w:fill="FFFFFF"/>
        <w:ind w:right="10" w:firstLine="720"/>
        <w:jc w:val="both"/>
        <w:rPr>
          <w:sz w:val="26"/>
          <w:szCs w:val="26"/>
        </w:rPr>
      </w:pPr>
    </w:p>
    <w:p w:rsidR="006422F5" w:rsidRPr="006422F5" w:rsidRDefault="006422F5" w:rsidP="006422F5">
      <w:pPr>
        <w:spacing w:line="228" w:lineRule="auto"/>
        <w:jc w:val="center"/>
        <w:rPr>
          <w:b/>
          <w:bCs/>
          <w:kern w:val="2"/>
          <w:sz w:val="26"/>
          <w:szCs w:val="26"/>
        </w:rPr>
      </w:pPr>
      <w:r w:rsidRPr="006422F5">
        <w:rPr>
          <w:b/>
          <w:bCs/>
          <w:kern w:val="2"/>
          <w:sz w:val="26"/>
          <w:szCs w:val="26"/>
        </w:rPr>
        <w:t>ПАСПОРТ</w:t>
      </w:r>
    </w:p>
    <w:p w:rsidR="006422F5" w:rsidRPr="006422F5" w:rsidRDefault="006422F5" w:rsidP="006422F5">
      <w:pPr>
        <w:spacing w:line="228" w:lineRule="auto"/>
        <w:jc w:val="center"/>
        <w:rPr>
          <w:b/>
          <w:bCs/>
          <w:kern w:val="2"/>
          <w:sz w:val="26"/>
          <w:szCs w:val="26"/>
        </w:rPr>
      </w:pPr>
      <w:r w:rsidRPr="006422F5">
        <w:rPr>
          <w:b/>
          <w:bCs/>
          <w:kern w:val="2"/>
          <w:sz w:val="26"/>
          <w:szCs w:val="26"/>
        </w:rPr>
        <w:t xml:space="preserve">подпрограммы </w:t>
      </w:r>
      <w:r>
        <w:rPr>
          <w:b/>
          <w:bCs/>
          <w:kern w:val="2"/>
          <w:sz w:val="26"/>
          <w:szCs w:val="26"/>
        </w:rPr>
        <w:t>2</w:t>
      </w:r>
      <w:r w:rsidRPr="006422F5">
        <w:rPr>
          <w:b/>
          <w:bCs/>
          <w:kern w:val="2"/>
          <w:sz w:val="26"/>
          <w:szCs w:val="26"/>
        </w:rPr>
        <w:t xml:space="preserve">. </w:t>
      </w:r>
      <w:r w:rsidRPr="006422F5">
        <w:rPr>
          <w:b/>
          <w:bCs/>
          <w:sz w:val="26"/>
          <w:szCs w:val="26"/>
        </w:rPr>
        <w:t>Обеспечение реализации муниципальной программы</w:t>
      </w:r>
    </w:p>
    <w:p w:rsidR="006422F5" w:rsidRPr="00A71802" w:rsidRDefault="006422F5" w:rsidP="006422F5">
      <w:pPr>
        <w:autoSpaceDE w:val="0"/>
        <w:autoSpaceDN w:val="0"/>
        <w:adjustRightInd w:val="0"/>
        <w:spacing w:line="228" w:lineRule="auto"/>
        <w:jc w:val="center"/>
        <w:rPr>
          <w:b/>
          <w:bCs/>
          <w:kern w:val="2"/>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6"/>
        <w:gridCol w:w="7165"/>
      </w:tblGrid>
      <w:tr w:rsidR="006422F5" w:rsidRPr="00A71802" w:rsidTr="00433F83">
        <w:trPr>
          <w:tblCellSpacing w:w="5" w:type="nil"/>
          <w:jc w:val="center"/>
        </w:trPr>
        <w:tc>
          <w:tcPr>
            <w:tcW w:w="2246" w:type="dxa"/>
          </w:tcPr>
          <w:p w:rsidR="006422F5" w:rsidRPr="008D4328" w:rsidRDefault="006422F5" w:rsidP="00433F83">
            <w:pPr>
              <w:pStyle w:val="ConsPlusCell"/>
              <w:spacing w:line="228" w:lineRule="auto"/>
              <w:rPr>
                <w:kern w:val="2"/>
                <w:sz w:val="26"/>
                <w:szCs w:val="26"/>
              </w:rPr>
            </w:pPr>
            <w:r w:rsidRPr="008D4328">
              <w:rPr>
                <w:kern w:val="2"/>
                <w:sz w:val="26"/>
                <w:szCs w:val="26"/>
              </w:rPr>
              <w:t xml:space="preserve">Ответственный исполнитель </w:t>
            </w:r>
            <w:r w:rsidRPr="008D4328">
              <w:rPr>
                <w:kern w:val="2"/>
                <w:sz w:val="26"/>
                <w:szCs w:val="26"/>
              </w:rPr>
              <w:lastRenderedPageBreak/>
              <w:t>подпрограммы</w:t>
            </w:r>
          </w:p>
        </w:tc>
        <w:tc>
          <w:tcPr>
            <w:tcW w:w="7165" w:type="dxa"/>
          </w:tcPr>
          <w:p w:rsidR="006422F5" w:rsidRPr="008D4328" w:rsidRDefault="006422F5" w:rsidP="00433F83">
            <w:pPr>
              <w:pStyle w:val="ConsPlusCell"/>
              <w:spacing w:line="228" w:lineRule="auto"/>
              <w:ind w:left="94"/>
              <w:rPr>
                <w:kern w:val="2"/>
                <w:sz w:val="26"/>
                <w:szCs w:val="26"/>
              </w:rPr>
            </w:pPr>
            <w:r w:rsidRPr="008D4328">
              <w:rPr>
                <w:sz w:val="26"/>
                <w:szCs w:val="26"/>
              </w:rPr>
              <w:lastRenderedPageBreak/>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6422F5" w:rsidRPr="00A71802" w:rsidTr="00433F83">
        <w:trPr>
          <w:tblCellSpacing w:w="5" w:type="nil"/>
          <w:jc w:val="center"/>
        </w:trPr>
        <w:tc>
          <w:tcPr>
            <w:tcW w:w="2246" w:type="dxa"/>
          </w:tcPr>
          <w:p w:rsidR="006422F5" w:rsidRPr="008D4328" w:rsidRDefault="006422F5" w:rsidP="00433F83">
            <w:pPr>
              <w:pStyle w:val="ConsPlusCell"/>
              <w:spacing w:line="228" w:lineRule="auto"/>
              <w:rPr>
                <w:kern w:val="2"/>
                <w:sz w:val="26"/>
                <w:szCs w:val="26"/>
              </w:rPr>
            </w:pPr>
            <w:r w:rsidRPr="008D4328">
              <w:rPr>
                <w:kern w:val="2"/>
                <w:sz w:val="26"/>
                <w:szCs w:val="26"/>
              </w:rPr>
              <w:t>Основные разработчики подпрограммы</w:t>
            </w:r>
          </w:p>
        </w:tc>
        <w:tc>
          <w:tcPr>
            <w:tcW w:w="7165" w:type="dxa"/>
          </w:tcPr>
          <w:p w:rsidR="006422F5" w:rsidRPr="008D4328" w:rsidRDefault="006422F5" w:rsidP="00433F83">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6422F5" w:rsidRPr="00A71802" w:rsidTr="00433F83">
        <w:trPr>
          <w:tblCellSpacing w:w="5" w:type="nil"/>
          <w:jc w:val="center"/>
        </w:trPr>
        <w:tc>
          <w:tcPr>
            <w:tcW w:w="2246" w:type="dxa"/>
          </w:tcPr>
          <w:p w:rsidR="006422F5" w:rsidRPr="008D4328" w:rsidRDefault="006422F5" w:rsidP="00433F83">
            <w:pPr>
              <w:pStyle w:val="ConsPlusCell"/>
              <w:spacing w:line="228" w:lineRule="auto"/>
              <w:rPr>
                <w:kern w:val="2"/>
                <w:sz w:val="26"/>
                <w:szCs w:val="26"/>
              </w:rPr>
            </w:pPr>
            <w:r w:rsidRPr="008D4328">
              <w:rPr>
                <w:kern w:val="2"/>
                <w:sz w:val="26"/>
                <w:szCs w:val="26"/>
              </w:rPr>
              <w:t>Основные мероприятия подпрограммы</w:t>
            </w:r>
          </w:p>
        </w:tc>
        <w:tc>
          <w:tcPr>
            <w:tcW w:w="7165" w:type="dxa"/>
          </w:tcPr>
          <w:p w:rsidR="008D4328" w:rsidRPr="008D4328" w:rsidRDefault="008D4328" w:rsidP="008D4328">
            <w:pPr>
              <w:pStyle w:val="ConsPlusCell"/>
              <w:ind w:left="94" w:right="175"/>
              <w:rPr>
                <w:sz w:val="26"/>
                <w:szCs w:val="26"/>
              </w:rPr>
            </w:pPr>
            <w:r w:rsidRPr="008D4328">
              <w:rPr>
                <w:sz w:val="26"/>
                <w:szCs w:val="26"/>
              </w:rPr>
              <w:t>Основное мероприятие 2.1. Финансовое обеспечение деятельности администрации Пригородного сельского поселения.</w:t>
            </w:r>
          </w:p>
          <w:p w:rsidR="006422F5" w:rsidRPr="008D4328" w:rsidRDefault="008D4328" w:rsidP="008D4328">
            <w:pPr>
              <w:pStyle w:val="ConsPlusCell"/>
              <w:spacing w:line="228" w:lineRule="auto"/>
              <w:ind w:left="94" w:right="175"/>
              <w:rPr>
                <w:sz w:val="26"/>
                <w:szCs w:val="26"/>
              </w:rPr>
            </w:pPr>
            <w:r w:rsidRPr="008D4328">
              <w:rPr>
                <w:sz w:val="26"/>
                <w:szCs w:val="26"/>
              </w:rPr>
              <w:t>Основное мероприятие 2.2. Финансовое обеспечение выполнения других обязательств муниципалитета, расходы которых не учтены в других подпрограммах муниципальной программы.</w:t>
            </w:r>
          </w:p>
        </w:tc>
      </w:tr>
      <w:tr w:rsidR="006422F5" w:rsidRPr="00A71802" w:rsidTr="00433F83">
        <w:trPr>
          <w:tblCellSpacing w:w="5" w:type="nil"/>
          <w:jc w:val="center"/>
        </w:trPr>
        <w:tc>
          <w:tcPr>
            <w:tcW w:w="2246" w:type="dxa"/>
          </w:tcPr>
          <w:p w:rsidR="006422F5" w:rsidRPr="00EB3894" w:rsidRDefault="006422F5" w:rsidP="00433F83">
            <w:pPr>
              <w:pStyle w:val="ConsPlusCell"/>
              <w:spacing w:line="228" w:lineRule="auto"/>
              <w:rPr>
                <w:kern w:val="2"/>
                <w:sz w:val="26"/>
                <w:szCs w:val="26"/>
              </w:rPr>
            </w:pPr>
            <w:r w:rsidRPr="00EB3894">
              <w:rPr>
                <w:kern w:val="2"/>
                <w:sz w:val="26"/>
                <w:szCs w:val="26"/>
              </w:rPr>
              <w:t xml:space="preserve">Цель </w:t>
            </w:r>
            <w:r w:rsidRPr="00EB3894">
              <w:rPr>
                <w:kern w:val="2"/>
                <w:sz w:val="26"/>
                <w:szCs w:val="26"/>
              </w:rPr>
              <w:br/>
              <w:t xml:space="preserve">подпрограммы </w:t>
            </w:r>
          </w:p>
        </w:tc>
        <w:tc>
          <w:tcPr>
            <w:tcW w:w="7165" w:type="dxa"/>
          </w:tcPr>
          <w:p w:rsidR="006422F5" w:rsidRPr="00EB3894" w:rsidRDefault="00EB3894" w:rsidP="00EB3894">
            <w:pPr>
              <w:pStyle w:val="ConsPlusCell"/>
              <w:spacing w:line="228" w:lineRule="auto"/>
              <w:ind w:left="94" w:right="175"/>
              <w:jc w:val="both"/>
              <w:rPr>
                <w:kern w:val="2"/>
                <w:sz w:val="26"/>
                <w:szCs w:val="26"/>
              </w:rPr>
            </w:pPr>
            <w:r w:rsidRPr="00EB3894">
              <w:rPr>
                <w:kern w:val="2"/>
                <w:sz w:val="26"/>
                <w:szCs w:val="26"/>
              </w:rPr>
              <w:t xml:space="preserve">Обеспечение </w:t>
            </w:r>
            <w:r w:rsidR="008D4328" w:rsidRPr="00EB3894">
              <w:rPr>
                <w:kern w:val="2"/>
                <w:sz w:val="26"/>
                <w:szCs w:val="26"/>
              </w:rPr>
              <w:t xml:space="preserve">эффективности деятельности органов местного самоуправления Пригородного сельского поселения </w:t>
            </w:r>
            <w:proofErr w:type="spellStart"/>
            <w:r w:rsidR="008D4328" w:rsidRPr="00EB3894">
              <w:rPr>
                <w:kern w:val="2"/>
                <w:sz w:val="26"/>
                <w:szCs w:val="26"/>
              </w:rPr>
              <w:t>Калачеевского</w:t>
            </w:r>
            <w:proofErr w:type="spellEnd"/>
            <w:r w:rsidR="008D4328" w:rsidRPr="00EB3894">
              <w:rPr>
                <w:kern w:val="2"/>
                <w:sz w:val="26"/>
                <w:szCs w:val="26"/>
              </w:rPr>
              <w:t xml:space="preserve">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tc>
      </w:tr>
      <w:tr w:rsidR="006422F5" w:rsidRPr="00A71802" w:rsidTr="00433F83">
        <w:trPr>
          <w:tblCellSpacing w:w="5" w:type="nil"/>
          <w:jc w:val="center"/>
        </w:trPr>
        <w:tc>
          <w:tcPr>
            <w:tcW w:w="2246" w:type="dxa"/>
          </w:tcPr>
          <w:p w:rsidR="006422F5" w:rsidRPr="00EB3894" w:rsidRDefault="006422F5" w:rsidP="00433F83">
            <w:pPr>
              <w:pStyle w:val="ConsPlusCell"/>
              <w:spacing w:line="228" w:lineRule="auto"/>
              <w:rPr>
                <w:kern w:val="2"/>
                <w:sz w:val="26"/>
                <w:szCs w:val="26"/>
              </w:rPr>
            </w:pPr>
            <w:r w:rsidRPr="00EB3894">
              <w:rPr>
                <w:kern w:val="2"/>
                <w:sz w:val="26"/>
                <w:szCs w:val="26"/>
              </w:rPr>
              <w:t xml:space="preserve">Задачи </w:t>
            </w:r>
            <w:r w:rsidRPr="00EB3894">
              <w:rPr>
                <w:kern w:val="2"/>
                <w:sz w:val="26"/>
                <w:szCs w:val="26"/>
              </w:rPr>
              <w:br/>
              <w:t xml:space="preserve">подпрограммы </w:t>
            </w:r>
          </w:p>
        </w:tc>
        <w:tc>
          <w:tcPr>
            <w:tcW w:w="7165" w:type="dxa"/>
          </w:tcPr>
          <w:p w:rsidR="00EB3894" w:rsidRDefault="00EB3894" w:rsidP="00EB3894">
            <w:pPr>
              <w:pStyle w:val="af0"/>
              <w:snapToGrid w:val="0"/>
              <w:spacing w:line="228" w:lineRule="auto"/>
              <w:ind w:left="166"/>
              <w:jc w:val="both"/>
              <w:rPr>
                <w:sz w:val="26"/>
                <w:szCs w:val="26"/>
              </w:rPr>
            </w:pPr>
            <w:r>
              <w:rPr>
                <w:sz w:val="26"/>
                <w:szCs w:val="26"/>
              </w:rPr>
              <w:t>1</w:t>
            </w:r>
            <w:r w:rsidRPr="00C51145">
              <w:rPr>
                <w:sz w:val="26"/>
                <w:szCs w:val="26"/>
              </w:rPr>
              <w:t xml:space="preserve">. </w:t>
            </w:r>
            <w:r>
              <w:rPr>
                <w:sz w:val="26"/>
                <w:szCs w:val="26"/>
              </w:rPr>
              <w:t>П</w:t>
            </w:r>
            <w:r w:rsidRPr="00C51145">
              <w:rPr>
                <w:kern w:val="2"/>
                <w:sz w:val="26"/>
                <w:szCs w:val="26"/>
              </w:rPr>
              <w:t>овышение качества предоставления муниципальных услуг, включая р</w:t>
            </w:r>
            <w:r w:rsidRPr="00C51145">
              <w:rPr>
                <w:sz w:val="26"/>
                <w:szCs w:val="26"/>
              </w:rPr>
              <w:t>азвитие системы межведомственного электронного взаимодейст</w:t>
            </w:r>
            <w:r>
              <w:rPr>
                <w:sz w:val="26"/>
                <w:szCs w:val="26"/>
              </w:rPr>
              <w:t>вия</w:t>
            </w:r>
          </w:p>
          <w:p w:rsidR="00EB3894" w:rsidRDefault="00EB3894" w:rsidP="00EB3894">
            <w:pPr>
              <w:pStyle w:val="af0"/>
              <w:snapToGrid w:val="0"/>
              <w:spacing w:line="228" w:lineRule="auto"/>
              <w:ind w:left="166"/>
              <w:jc w:val="both"/>
              <w:rPr>
                <w:sz w:val="26"/>
                <w:szCs w:val="26"/>
              </w:rPr>
            </w:pPr>
            <w:r>
              <w:rPr>
                <w:sz w:val="26"/>
                <w:szCs w:val="26"/>
              </w:rPr>
              <w:t xml:space="preserve">2. </w:t>
            </w:r>
            <w:r w:rsidRPr="00C51145">
              <w:rPr>
                <w:sz w:val="26"/>
                <w:szCs w:val="26"/>
              </w:rPr>
              <w:t>Совершенствование муниципального в</w:t>
            </w:r>
            <w:r>
              <w:rPr>
                <w:sz w:val="26"/>
                <w:szCs w:val="26"/>
              </w:rPr>
              <w:t>нутреннего финансового контроля</w:t>
            </w:r>
          </w:p>
          <w:p w:rsidR="006422F5" w:rsidRPr="00EB3894" w:rsidRDefault="00EB3894" w:rsidP="00EB3894">
            <w:pPr>
              <w:pStyle w:val="af0"/>
              <w:snapToGrid w:val="0"/>
              <w:spacing w:line="228" w:lineRule="auto"/>
              <w:ind w:left="166"/>
              <w:jc w:val="both"/>
              <w:rPr>
                <w:sz w:val="26"/>
                <w:szCs w:val="26"/>
              </w:rPr>
            </w:pPr>
            <w:r w:rsidRPr="009A3AD0">
              <w:rPr>
                <w:sz w:val="26"/>
                <w:szCs w:val="26"/>
              </w:rPr>
              <w:t>3. Ф</w:t>
            </w:r>
            <w:r w:rsidR="006422F5" w:rsidRPr="009A3AD0">
              <w:rPr>
                <w:sz w:val="26"/>
                <w:szCs w:val="26"/>
              </w:rPr>
              <w:t xml:space="preserve">ормирование открытости деятельности </w:t>
            </w:r>
            <w:r w:rsidRPr="009A3AD0">
              <w:rPr>
                <w:sz w:val="26"/>
                <w:szCs w:val="26"/>
              </w:rPr>
              <w:t>органов местного самоуправления</w:t>
            </w:r>
          </w:p>
        </w:tc>
      </w:tr>
      <w:tr w:rsidR="006422F5" w:rsidRPr="00A71802" w:rsidTr="00433F83">
        <w:trPr>
          <w:tblCellSpacing w:w="5" w:type="nil"/>
          <w:jc w:val="center"/>
        </w:trPr>
        <w:tc>
          <w:tcPr>
            <w:tcW w:w="2246" w:type="dxa"/>
          </w:tcPr>
          <w:p w:rsidR="006422F5" w:rsidRPr="00EB3894" w:rsidRDefault="006422F5" w:rsidP="00433F83">
            <w:pPr>
              <w:pStyle w:val="ConsPlusCell"/>
              <w:spacing w:line="228" w:lineRule="auto"/>
              <w:rPr>
                <w:kern w:val="2"/>
                <w:sz w:val="26"/>
                <w:szCs w:val="26"/>
              </w:rPr>
            </w:pPr>
            <w:r w:rsidRPr="00EB3894">
              <w:rPr>
                <w:kern w:val="2"/>
                <w:sz w:val="26"/>
                <w:szCs w:val="26"/>
              </w:rPr>
              <w:t xml:space="preserve">Целевые </w:t>
            </w:r>
            <w:r w:rsidRPr="00EB3894">
              <w:rPr>
                <w:kern w:val="2"/>
                <w:sz w:val="26"/>
                <w:szCs w:val="26"/>
              </w:rPr>
              <w:br/>
              <w:t xml:space="preserve">индикаторы и </w:t>
            </w:r>
            <w:r w:rsidRPr="00EB3894">
              <w:rPr>
                <w:kern w:val="2"/>
                <w:sz w:val="26"/>
                <w:szCs w:val="26"/>
              </w:rPr>
              <w:br/>
              <w:t xml:space="preserve">показатели </w:t>
            </w:r>
            <w:r w:rsidRPr="00EB3894">
              <w:rPr>
                <w:kern w:val="2"/>
                <w:sz w:val="26"/>
                <w:szCs w:val="26"/>
              </w:rPr>
              <w:br/>
              <w:t xml:space="preserve">подпрограммы </w:t>
            </w:r>
          </w:p>
        </w:tc>
        <w:tc>
          <w:tcPr>
            <w:tcW w:w="7165" w:type="dxa"/>
          </w:tcPr>
          <w:p w:rsidR="00A35605" w:rsidRDefault="00EB3894" w:rsidP="00A35605">
            <w:pPr>
              <w:pStyle w:val="ConsPlusCell"/>
              <w:spacing w:line="228" w:lineRule="auto"/>
              <w:ind w:left="94" w:right="175"/>
              <w:jc w:val="both"/>
              <w:rPr>
                <w:sz w:val="26"/>
                <w:szCs w:val="26"/>
              </w:rPr>
            </w:pPr>
            <w:r>
              <w:rPr>
                <w:sz w:val="26"/>
                <w:szCs w:val="26"/>
              </w:rPr>
              <w:t xml:space="preserve">1. </w:t>
            </w:r>
            <w:r w:rsidR="00A35605" w:rsidRPr="00C51145">
              <w:rPr>
                <w:sz w:val="26"/>
                <w:szCs w:val="26"/>
              </w:rPr>
              <w:t xml:space="preserve">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w:t>
            </w:r>
            <w:r w:rsidR="002A530D">
              <w:rPr>
                <w:sz w:val="26"/>
                <w:szCs w:val="26"/>
                <w:lang w:eastAsia="ar-SA"/>
              </w:rPr>
              <w:t xml:space="preserve">до 2026 г. </w:t>
            </w:r>
            <w:r w:rsidR="00A35605" w:rsidRPr="00C51145">
              <w:rPr>
                <w:sz w:val="26"/>
                <w:szCs w:val="26"/>
              </w:rPr>
              <w:t xml:space="preserve">не менее </w:t>
            </w:r>
            <w:r w:rsidR="001D1868">
              <w:rPr>
                <w:sz w:val="26"/>
                <w:szCs w:val="26"/>
              </w:rPr>
              <w:t>90</w:t>
            </w:r>
            <w:r w:rsidR="00A35605" w:rsidRPr="002A530D">
              <w:rPr>
                <w:sz w:val="26"/>
                <w:szCs w:val="26"/>
              </w:rPr>
              <w:t xml:space="preserve"> %.</w:t>
            </w:r>
          </w:p>
          <w:p w:rsidR="001D1868" w:rsidRPr="00E63AF2" w:rsidRDefault="001D1868" w:rsidP="00A35605">
            <w:pPr>
              <w:pStyle w:val="ConsPlusCell"/>
              <w:spacing w:line="228" w:lineRule="auto"/>
              <w:ind w:left="94" w:right="175"/>
              <w:jc w:val="both"/>
              <w:rPr>
                <w:kern w:val="2"/>
                <w:sz w:val="24"/>
                <w:szCs w:val="24"/>
              </w:rPr>
            </w:pPr>
            <w:r>
              <w:rPr>
                <w:sz w:val="26"/>
                <w:szCs w:val="26"/>
              </w:rPr>
              <w:t xml:space="preserve">2. </w:t>
            </w:r>
            <w:r w:rsidRPr="001D1868">
              <w:rPr>
                <w:kern w:val="2"/>
                <w:sz w:val="26"/>
                <w:szCs w:val="26"/>
              </w:rPr>
              <w:t>Наличие средств в бюджете поселения на выполнение других обязательств ОМСУ</w:t>
            </w:r>
          </w:p>
        </w:tc>
      </w:tr>
      <w:tr w:rsidR="006422F5" w:rsidRPr="00A71802" w:rsidTr="00433F83">
        <w:trPr>
          <w:tblCellSpacing w:w="5" w:type="nil"/>
          <w:jc w:val="center"/>
        </w:trPr>
        <w:tc>
          <w:tcPr>
            <w:tcW w:w="2246" w:type="dxa"/>
          </w:tcPr>
          <w:p w:rsidR="006422F5" w:rsidRPr="00EB3894" w:rsidRDefault="006422F5" w:rsidP="00433F83">
            <w:pPr>
              <w:pStyle w:val="ConsPlusCell"/>
              <w:spacing w:line="228" w:lineRule="auto"/>
              <w:rPr>
                <w:kern w:val="2"/>
                <w:sz w:val="26"/>
                <w:szCs w:val="26"/>
              </w:rPr>
            </w:pPr>
            <w:r w:rsidRPr="00EB3894">
              <w:rPr>
                <w:kern w:val="2"/>
                <w:sz w:val="26"/>
                <w:szCs w:val="26"/>
              </w:rPr>
              <w:t xml:space="preserve">Этапы и </w:t>
            </w:r>
            <w:r w:rsidR="00EB3894">
              <w:rPr>
                <w:kern w:val="2"/>
                <w:sz w:val="26"/>
                <w:szCs w:val="26"/>
              </w:rPr>
              <w:t xml:space="preserve">сроки </w:t>
            </w:r>
            <w:r w:rsidR="00EB3894">
              <w:rPr>
                <w:kern w:val="2"/>
                <w:sz w:val="26"/>
                <w:szCs w:val="26"/>
              </w:rPr>
              <w:br/>
              <w:t xml:space="preserve">реализации </w:t>
            </w:r>
            <w:r w:rsidR="00EB3894">
              <w:rPr>
                <w:kern w:val="2"/>
                <w:sz w:val="26"/>
                <w:szCs w:val="26"/>
              </w:rPr>
              <w:br/>
              <w:t>подпрограммы</w:t>
            </w:r>
          </w:p>
        </w:tc>
        <w:tc>
          <w:tcPr>
            <w:tcW w:w="7165" w:type="dxa"/>
          </w:tcPr>
          <w:p w:rsidR="006422F5" w:rsidRPr="00EB3894" w:rsidRDefault="00EB3894" w:rsidP="00433F83">
            <w:pPr>
              <w:spacing w:line="228" w:lineRule="auto"/>
              <w:ind w:left="94" w:right="175"/>
              <w:rPr>
                <w:kern w:val="2"/>
                <w:sz w:val="26"/>
                <w:szCs w:val="26"/>
              </w:rPr>
            </w:pPr>
            <w:r>
              <w:rPr>
                <w:kern w:val="2"/>
                <w:sz w:val="26"/>
                <w:szCs w:val="26"/>
              </w:rPr>
              <w:t>2020</w:t>
            </w:r>
            <w:r w:rsidR="006422F5" w:rsidRPr="00EB3894">
              <w:rPr>
                <w:kern w:val="2"/>
                <w:sz w:val="26"/>
                <w:szCs w:val="26"/>
              </w:rPr>
              <w:t xml:space="preserve"> –20</w:t>
            </w:r>
            <w:r>
              <w:rPr>
                <w:kern w:val="2"/>
                <w:sz w:val="26"/>
                <w:szCs w:val="26"/>
              </w:rPr>
              <w:t>26</w:t>
            </w:r>
            <w:r w:rsidR="006422F5" w:rsidRPr="00EB3894">
              <w:rPr>
                <w:kern w:val="2"/>
                <w:sz w:val="26"/>
                <w:szCs w:val="26"/>
              </w:rPr>
              <w:t xml:space="preserve"> годы.</w:t>
            </w:r>
          </w:p>
          <w:p w:rsidR="006422F5" w:rsidRPr="00EB3894" w:rsidRDefault="006422F5" w:rsidP="00433F83">
            <w:pPr>
              <w:spacing w:line="228" w:lineRule="auto"/>
              <w:ind w:left="94" w:right="175"/>
              <w:rPr>
                <w:kern w:val="2"/>
                <w:sz w:val="26"/>
                <w:szCs w:val="26"/>
              </w:rPr>
            </w:pPr>
            <w:r w:rsidRPr="00EB3894">
              <w:rPr>
                <w:kern w:val="2"/>
                <w:sz w:val="26"/>
                <w:szCs w:val="26"/>
              </w:rPr>
              <w:t>Э</w:t>
            </w:r>
            <w:r w:rsidR="00EB3894">
              <w:rPr>
                <w:kern w:val="2"/>
                <w:sz w:val="26"/>
                <w:szCs w:val="26"/>
              </w:rPr>
              <w:t>тапы не выделяются</w:t>
            </w:r>
            <w:r w:rsidRPr="00EB3894">
              <w:rPr>
                <w:kern w:val="2"/>
                <w:sz w:val="26"/>
                <w:szCs w:val="26"/>
              </w:rPr>
              <w:t xml:space="preserve"> </w:t>
            </w:r>
            <w:r w:rsidRPr="00EB3894">
              <w:rPr>
                <w:kern w:val="2"/>
                <w:sz w:val="26"/>
                <w:szCs w:val="26"/>
              </w:rPr>
              <w:br/>
            </w:r>
          </w:p>
        </w:tc>
      </w:tr>
      <w:tr w:rsidR="006422F5" w:rsidRPr="00A71802" w:rsidTr="00433F83">
        <w:trPr>
          <w:tblCellSpacing w:w="5" w:type="nil"/>
          <w:jc w:val="center"/>
        </w:trPr>
        <w:tc>
          <w:tcPr>
            <w:tcW w:w="2246" w:type="dxa"/>
          </w:tcPr>
          <w:p w:rsidR="006422F5" w:rsidRPr="009A3AD0" w:rsidRDefault="006422F5" w:rsidP="00433F83">
            <w:pPr>
              <w:pStyle w:val="ConsPlusCell"/>
              <w:spacing w:line="228" w:lineRule="auto"/>
              <w:rPr>
                <w:kern w:val="2"/>
                <w:sz w:val="26"/>
                <w:szCs w:val="26"/>
              </w:rPr>
            </w:pPr>
            <w:r w:rsidRPr="009A3AD0">
              <w:rPr>
                <w:kern w:val="2"/>
                <w:sz w:val="26"/>
                <w:szCs w:val="26"/>
              </w:rPr>
              <w:t xml:space="preserve">Объемы и источники финансирования подпрограммы </w:t>
            </w:r>
          </w:p>
        </w:tc>
        <w:tc>
          <w:tcPr>
            <w:tcW w:w="7165" w:type="dxa"/>
          </w:tcPr>
          <w:p w:rsidR="006422F5" w:rsidRPr="00465359" w:rsidRDefault="00465359" w:rsidP="00433F83">
            <w:pPr>
              <w:pStyle w:val="ConsPlusCell"/>
              <w:ind w:left="94" w:right="175"/>
              <w:jc w:val="both"/>
              <w:rPr>
                <w:kern w:val="2"/>
                <w:sz w:val="26"/>
                <w:szCs w:val="26"/>
              </w:rPr>
            </w:pPr>
            <w:r w:rsidRPr="00465359">
              <w:rPr>
                <w:kern w:val="2"/>
                <w:sz w:val="26"/>
                <w:szCs w:val="26"/>
              </w:rPr>
              <w:t xml:space="preserve">Объем бюджетных ассигнований на реализацию подпрограммы составляет 61048,3 тыс. рублей, в том числе средства федерального бюджета – 1525,4 тыс. руб., средства бюджета Пригородного сельского поселения </w:t>
            </w:r>
            <w:proofErr w:type="spellStart"/>
            <w:r w:rsidRPr="00465359">
              <w:rPr>
                <w:kern w:val="2"/>
                <w:sz w:val="26"/>
                <w:szCs w:val="26"/>
              </w:rPr>
              <w:t>Калачеевского</w:t>
            </w:r>
            <w:proofErr w:type="spellEnd"/>
            <w:r w:rsidRPr="00465359">
              <w:rPr>
                <w:kern w:val="2"/>
                <w:sz w:val="26"/>
                <w:szCs w:val="26"/>
              </w:rPr>
              <w:t xml:space="preserve"> муниципального района – 59522,9 тыс. руб., в том числе </w:t>
            </w:r>
            <w:r w:rsidR="006422F5" w:rsidRPr="00465359">
              <w:rPr>
                <w:kern w:val="2"/>
                <w:sz w:val="26"/>
                <w:szCs w:val="26"/>
              </w:rPr>
              <w:t xml:space="preserve">по годам (тыс. руб.): </w:t>
            </w:r>
          </w:p>
          <w:tbl>
            <w:tblPr>
              <w:tblW w:w="7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275"/>
              <w:gridCol w:w="1843"/>
              <w:gridCol w:w="1559"/>
              <w:gridCol w:w="1418"/>
            </w:tblGrid>
            <w:tr w:rsidR="00465359" w:rsidRPr="004D6AA6" w:rsidTr="00465359">
              <w:trPr>
                <w:trHeight w:val="228"/>
              </w:trPr>
              <w:tc>
                <w:tcPr>
                  <w:tcW w:w="1012" w:type="dxa"/>
                </w:tcPr>
                <w:p w:rsidR="00465359" w:rsidRPr="004D6AA6" w:rsidRDefault="00465359" w:rsidP="00465359">
                  <w:pPr>
                    <w:shd w:val="clear" w:color="auto" w:fill="FFFFFF"/>
                    <w:ind w:left="101" w:right="23"/>
                    <w:jc w:val="center"/>
                    <w:rPr>
                      <w:sz w:val="24"/>
                      <w:szCs w:val="24"/>
                    </w:rPr>
                  </w:pPr>
                  <w:r w:rsidRPr="004D6AA6">
                    <w:rPr>
                      <w:sz w:val="24"/>
                      <w:szCs w:val="24"/>
                    </w:rPr>
                    <w:t>Год</w:t>
                  </w:r>
                </w:p>
              </w:tc>
              <w:tc>
                <w:tcPr>
                  <w:tcW w:w="1275" w:type="dxa"/>
                </w:tcPr>
                <w:p w:rsidR="00465359" w:rsidRPr="004D6AA6" w:rsidRDefault="00465359" w:rsidP="00465359">
                  <w:pPr>
                    <w:shd w:val="clear" w:color="auto" w:fill="FFFFFF"/>
                    <w:ind w:left="101" w:right="23"/>
                    <w:jc w:val="center"/>
                    <w:rPr>
                      <w:sz w:val="24"/>
                      <w:szCs w:val="24"/>
                    </w:rPr>
                  </w:pPr>
                  <w:r w:rsidRPr="004D6AA6">
                    <w:rPr>
                      <w:sz w:val="24"/>
                      <w:szCs w:val="24"/>
                    </w:rPr>
                    <w:t>Всего</w:t>
                  </w:r>
                </w:p>
              </w:tc>
              <w:tc>
                <w:tcPr>
                  <w:tcW w:w="1843" w:type="dxa"/>
                </w:tcPr>
                <w:p w:rsidR="00465359" w:rsidRPr="004D6AA6" w:rsidRDefault="00465359" w:rsidP="00465359">
                  <w:pPr>
                    <w:shd w:val="clear" w:color="auto" w:fill="FFFFFF"/>
                    <w:ind w:left="101" w:right="23"/>
                    <w:jc w:val="both"/>
                    <w:rPr>
                      <w:sz w:val="24"/>
                      <w:szCs w:val="24"/>
                    </w:rPr>
                  </w:pPr>
                  <w:r w:rsidRPr="004D6AA6">
                    <w:rPr>
                      <w:sz w:val="24"/>
                      <w:szCs w:val="24"/>
                    </w:rPr>
                    <w:t>Федеральный бюджет</w:t>
                  </w:r>
                </w:p>
              </w:tc>
              <w:tc>
                <w:tcPr>
                  <w:tcW w:w="1559" w:type="dxa"/>
                </w:tcPr>
                <w:p w:rsidR="00465359" w:rsidRPr="004D6AA6" w:rsidRDefault="00465359" w:rsidP="00465359">
                  <w:pPr>
                    <w:shd w:val="clear" w:color="auto" w:fill="FFFFFF"/>
                    <w:ind w:left="101" w:right="23"/>
                    <w:jc w:val="both"/>
                    <w:rPr>
                      <w:sz w:val="24"/>
                      <w:szCs w:val="24"/>
                    </w:rPr>
                  </w:pPr>
                  <w:r w:rsidRPr="004D6AA6">
                    <w:rPr>
                      <w:spacing w:val="-2"/>
                      <w:sz w:val="24"/>
                      <w:szCs w:val="24"/>
                    </w:rPr>
                    <w:t>Областной бюджет</w:t>
                  </w:r>
                </w:p>
              </w:tc>
              <w:tc>
                <w:tcPr>
                  <w:tcW w:w="1418" w:type="dxa"/>
                </w:tcPr>
                <w:p w:rsidR="00465359" w:rsidRPr="004D6AA6" w:rsidRDefault="00465359" w:rsidP="00465359">
                  <w:pPr>
                    <w:shd w:val="clear" w:color="auto" w:fill="FFFFFF"/>
                    <w:ind w:left="101" w:right="23"/>
                    <w:jc w:val="both"/>
                    <w:rPr>
                      <w:sz w:val="24"/>
                      <w:szCs w:val="24"/>
                    </w:rPr>
                  </w:pPr>
                  <w:r w:rsidRPr="004D6AA6">
                    <w:rPr>
                      <w:sz w:val="24"/>
                      <w:szCs w:val="24"/>
                    </w:rPr>
                    <w:t>Местный бюджет</w:t>
                  </w:r>
                </w:p>
              </w:tc>
            </w:tr>
            <w:tr w:rsidR="00465359" w:rsidRPr="00EA019B" w:rsidTr="00465359">
              <w:trPr>
                <w:trHeight w:val="222"/>
              </w:trPr>
              <w:tc>
                <w:tcPr>
                  <w:tcW w:w="1012" w:type="dxa"/>
                </w:tcPr>
                <w:p w:rsidR="00465359" w:rsidRPr="00465359" w:rsidRDefault="00465359" w:rsidP="00465359">
                  <w:pPr>
                    <w:snapToGrid w:val="0"/>
                    <w:spacing w:line="228" w:lineRule="auto"/>
                    <w:jc w:val="center"/>
                    <w:rPr>
                      <w:sz w:val="24"/>
                      <w:szCs w:val="24"/>
                    </w:rPr>
                  </w:pPr>
                  <w:r w:rsidRPr="00465359">
                    <w:rPr>
                      <w:sz w:val="24"/>
                      <w:szCs w:val="24"/>
                    </w:rPr>
                    <w:t>2020</w:t>
                  </w:r>
                </w:p>
              </w:tc>
              <w:tc>
                <w:tcPr>
                  <w:tcW w:w="1275" w:type="dxa"/>
                </w:tcPr>
                <w:p w:rsidR="00465359" w:rsidRPr="00465359" w:rsidRDefault="00465359" w:rsidP="00465359">
                  <w:pPr>
                    <w:snapToGrid w:val="0"/>
                    <w:spacing w:line="228" w:lineRule="auto"/>
                    <w:jc w:val="center"/>
                    <w:rPr>
                      <w:sz w:val="24"/>
                      <w:szCs w:val="24"/>
                    </w:rPr>
                  </w:pPr>
                  <w:r w:rsidRPr="00465359">
                    <w:rPr>
                      <w:sz w:val="24"/>
                      <w:szCs w:val="24"/>
                    </w:rPr>
                    <w:t>7758,7</w:t>
                  </w:r>
                </w:p>
              </w:tc>
              <w:tc>
                <w:tcPr>
                  <w:tcW w:w="1843" w:type="dxa"/>
                </w:tcPr>
                <w:p w:rsidR="00465359" w:rsidRPr="00465359" w:rsidRDefault="00465359" w:rsidP="00465359">
                  <w:pPr>
                    <w:snapToGrid w:val="0"/>
                    <w:spacing w:line="228" w:lineRule="auto"/>
                    <w:jc w:val="center"/>
                    <w:rPr>
                      <w:sz w:val="24"/>
                      <w:szCs w:val="24"/>
                    </w:rPr>
                  </w:pPr>
                  <w:r w:rsidRPr="00465359">
                    <w:rPr>
                      <w:sz w:val="24"/>
                      <w:szCs w:val="24"/>
                    </w:rPr>
                    <w:t>196,9</w:t>
                  </w:r>
                </w:p>
              </w:tc>
              <w:tc>
                <w:tcPr>
                  <w:tcW w:w="1559" w:type="dxa"/>
                </w:tcPr>
                <w:p w:rsidR="00465359" w:rsidRPr="00465359" w:rsidRDefault="00465359" w:rsidP="00465359">
                  <w:pPr>
                    <w:snapToGrid w:val="0"/>
                    <w:spacing w:line="228" w:lineRule="auto"/>
                    <w:jc w:val="center"/>
                    <w:rPr>
                      <w:sz w:val="24"/>
                      <w:szCs w:val="24"/>
                    </w:rPr>
                  </w:pPr>
                  <w:r w:rsidRPr="00465359">
                    <w:rPr>
                      <w:sz w:val="24"/>
                      <w:szCs w:val="24"/>
                    </w:rPr>
                    <w:t>0</w:t>
                  </w:r>
                </w:p>
              </w:tc>
              <w:tc>
                <w:tcPr>
                  <w:tcW w:w="1418" w:type="dxa"/>
                </w:tcPr>
                <w:p w:rsidR="00465359" w:rsidRPr="00465359" w:rsidRDefault="00465359" w:rsidP="00465359">
                  <w:pPr>
                    <w:snapToGrid w:val="0"/>
                    <w:spacing w:line="228" w:lineRule="auto"/>
                    <w:jc w:val="center"/>
                    <w:rPr>
                      <w:sz w:val="24"/>
                      <w:szCs w:val="24"/>
                    </w:rPr>
                  </w:pPr>
                  <w:r w:rsidRPr="00465359">
                    <w:rPr>
                      <w:sz w:val="24"/>
                      <w:szCs w:val="24"/>
                    </w:rPr>
                    <w:t>7561,8</w:t>
                  </w:r>
                </w:p>
              </w:tc>
            </w:tr>
            <w:tr w:rsidR="00465359" w:rsidRPr="00EA019B" w:rsidTr="00465359">
              <w:trPr>
                <w:trHeight w:val="222"/>
              </w:trPr>
              <w:tc>
                <w:tcPr>
                  <w:tcW w:w="1012" w:type="dxa"/>
                </w:tcPr>
                <w:p w:rsidR="00465359" w:rsidRPr="00465359" w:rsidRDefault="00465359" w:rsidP="00465359">
                  <w:pPr>
                    <w:snapToGrid w:val="0"/>
                    <w:spacing w:line="228" w:lineRule="auto"/>
                    <w:jc w:val="center"/>
                    <w:rPr>
                      <w:sz w:val="24"/>
                      <w:szCs w:val="24"/>
                    </w:rPr>
                  </w:pPr>
                  <w:r w:rsidRPr="00465359">
                    <w:rPr>
                      <w:sz w:val="24"/>
                      <w:szCs w:val="24"/>
                    </w:rPr>
                    <w:t>2021</w:t>
                  </w:r>
                </w:p>
              </w:tc>
              <w:tc>
                <w:tcPr>
                  <w:tcW w:w="1275" w:type="dxa"/>
                </w:tcPr>
                <w:p w:rsidR="00465359" w:rsidRPr="00465359" w:rsidRDefault="00465359" w:rsidP="00465359">
                  <w:pPr>
                    <w:snapToGrid w:val="0"/>
                    <w:spacing w:line="228" w:lineRule="auto"/>
                    <w:jc w:val="center"/>
                    <w:rPr>
                      <w:sz w:val="24"/>
                      <w:szCs w:val="24"/>
                    </w:rPr>
                  </w:pPr>
                  <w:r w:rsidRPr="00465359">
                    <w:rPr>
                      <w:sz w:val="24"/>
                      <w:szCs w:val="24"/>
                    </w:rPr>
                    <w:t>7879,3</w:t>
                  </w:r>
                </w:p>
              </w:tc>
              <w:tc>
                <w:tcPr>
                  <w:tcW w:w="1843" w:type="dxa"/>
                </w:tcPr>
                <w:p w:rsidR="00465359" w:rsidRPr="00465359" w:rsidRDefault="00465359" w:rsidP="00465359">
                  <w:pPr>
                    <w:snapToGrid w:val="0"/>
                    <w:spacing w:line="228" w:lineRule="auto"/>
                    <w:jc w:val="center"/>
                    <w:rPr>
                      <w:sz w:val="24"/>
                      <w:szCs w:val="24"/>
                    </w:rPr>
                  </w:pPr>
                  <w:r w:rsidRPr="00465359">
                    <w:rPr>
                      <w:sz w:val="24"/>
                      <w:szCs w:val="24"/>
                    </w:rPr>
                    <w:t>196,9</w:t>
                  </w:r>
                </w:p>
              </w:tc>
              <w:tc>
                <w:tcPr>
                  <w:tcW w:w="1559" w:type="dxa"/>
                </w:tcPr>
                <w:p w:rsidR="00465359" w:rsidRPr="00465359" w:rsidRDefault="00465359" w:rsidP="00465359">
                  <w:pPr>
                    <w:snapToGrid w:val="0"/>
                    <w:spacing w:line="228" w:lineRule="auto"/>
                    <w:jc w:val="center"/>
                    <w:rPr>
                      <w:sz w:val="24"/>
                      <w:szCs w:val="24"/>
                    </w:rPr>
                  </w:pPr>
                  <w:r w:rsidRPr="00465359">
                    <w:rPr>
                      <w:sz w:val="24"/>
                      <w:szCs w:val="24"/>
                    </w:rPr>
                    <w:t>0</w:t>
                  </w:r>
                </w:p>
              </w:tc>
              <w:tc>
                <w:tcPr>
                  <w:tcW w:w="1418" w:type="dxa"/>
                </w:tcPr>
                <w:p w:rsidR="00465359" w:rsidRPr="00465359" w:rsidRDefault="00465359" w:rsidP="00465359">
                  <w:pPr>
                    <w:snapToGrid w:val="0"/>
                    <w:spacing w:line="228" w:lineRule="auto"/>
                    <w:jc w:val="center"/>
                    <w:rPr>
                      <w:sz w:val="24"/>
                      <w:szCs w:val="24"/>
                    </w:rPr>
                  </w:pPr>
                  <w:r w:rsidRPr="00465359">
                    <w:rPr>
                      <w:sz w:val="24"/>
                      <w:szCs w:val="24"/>
                    </w:rPr>
                    <w:t>7682,4</w:t>
                  </w:r>
                </w:p>
              </w:tc>
            </w:tr>
            <w:tr w:rsidR="00465359" w:rsidRPr="00EA019B" w:rsidTr="00465359">
              <w:trPr>
                <w:trHeight w:val="222"/>
              </w:trPr>
              <w:tc>
                <w:tcPr>
                  <w:tcW w:w="1012" w:type="dxa"/>
                </w:tcPr>
                <w:p w:rsidR="00465359" w:rsidRPr="00465359" w:rsidRDefault="00465359" w:rsidP="00465359">
                  <w:pPr>
                    <w:snapToGrid w:val="0"/>
                    <w:spacing w:line="228" w:lineRule="auto"/>
                    <w:jc w:val="center"/>
                    <w:rPr>
                      <w:sz w:val="24"/>
                      <w:szCs w:val="24"/>
                    </w:rPr>
                  </w:pPr>
                  <w:r w:rsidRPr="00465359">
                    <w:rPr>
                      <w:sz w:val="24"/>
                      <w:szCs w:val="24"/>
                    </w:rPr>
                    <w:t>2022</w:t>
                  </w:r>
                </w:p>
              </w:tc>
              <w:tc>
                <w:tcPr>
                  <w:tcW w:w="1275" w:type="dxa"/>
                </w:tcPr>
                <w:p w:rsidR="00465359" w:rsidRPr="00465359" w:rsidRDefault="00465359" w:rsidP="00465359">
                  <w:pPr>
                    <w:snapToGrid w:val="0"/>
                    <w:spacing w:line="228" w:lineRule="auto"/>
                    <w:jc w:val="center"/>
                    <w:rPr>
                      <w:sz w:val="24"/>
                      <w:szCs w:val="24"/>
                    </w:rPr>
                  </w:pPr>
                  <w:r w:rsidRPr="00465359">
                    <w:rPr>
                      <w:sz w:val="24"/>
                      <w:szCs w:val="24"/>
                    </w:rPr>
                    <w:t>8218,1</w:t>
                  </w:r>
                </w:p>
              </w:tc>
              <w:tc>
                <w:tcPr>
                  <w:tcW w:w="1843" w:type="dxa"/>
                </w:tcPr>
                <w:p w:rsidR="00465359" w:rsidRPr="00465359" w:rsidRDefault="00465359" w:rsidP="00465359">
                  <w:pPr>
                    <w:snapToGrid w:val="0"/>
                    <w:spacing w:line="228" w:lineRule="auto"/>
                    <w:jc w:val="center"/>
                    <w:rPr>
                      <w:sz w:val="24"/>
                      <w:szCs w:val="24"/>
                    </w:rPr>
                  </w:pPr>
                  <w:r w:rsidRPr="00465359">
                    <w:rPr>
                      <w:sz w:val="24"/>
                      <w:szCs w:val="24"/>
                    </w:rPr>
                    <w:t>204,8</w:t>
                  </w:r>
                </w:p>
              </w:tc>
              <w:tc>
                <w:tcPr>
                  <w:tcW w:w="1559" w:type="dxa"/>
                </w:tcPr>
                <w:p w:rsidR="00465359" w:rsidRPr="00465359" w:rsidRDefault="00465359" w:rsidP="00465359">
                  <w:pPr>
                    <w:snapToGrid w:val="0"/>
                    <w:spacing w:line="228" w:lineRule="auto"/>
                    <w:jc w:val="center"/>
                    <w:rPr>
                      <w:sz w:val="24"/>
                      <w:szCs w:val="24"/>
                    </w:rPr>
                  </w:pPr>
                  <w:r w:rsidRPr="00465359">
                    <w:rPr>
                      <w:sz w:val="24"/>
                      <w:szCs w:val="24"/>
                    </w:rPr>
                    <w:t>0</w:t>
                  </w:r>
                </w:p>
              </w:tc>
              <w:tc>
                <w:tcPr>
                  <w:tcW w:w="1418" w:type="dxa"/>
                </w:tcPr>
                <w:p w:rsidR="00465359" w:rsidRPr="00465359" w:rsidRDefault="00465359" w:rsidP="00465359">
                  <w:pPr>
                    <w:snapToGrid w:val="0"/>
                    <w:spacing w:line="228" w:lineRule="auto"/>
                    <w:jc w:val="center"/>
                    <w:rPr>
                      <w:sz w:val="24"/>
                      <w:szCs w:val="24"/>
                    </w:rPr>
                  </w:pPr>
                  <w:r w:rsidRPr="00465359">
                    <w:rPr>
                      <w:sz w:val="24"/>
                      <w:szCs w:val="24"/>
                    </w:rPr>
                    <w:t>8013,3</w:t>
                  </w:r>
                </w:p>
              </w:tc>
            </w:tr>
            <w:tr w:rsidR="00465359" w:rsidRPr="00EA019B" w:rsidTr="00465359">
              <w:trPr>
                <w:trHeight w:val="222"/>
              </w:trPr>
              <w:tc>
                <w:tcPr>
                  <w:tcW w:w="1012" w:type="dxa"/>
                </w:tcPr>
                <w:p w:rsidR="00465359" w:rsidRPr="00465359" w:rsidRDefault="00465359" w:rsidP="00465359">
                  <w:pPr>
                    <w:snapToGrid w:val="0"/>
                    <w:spacing w:line="228" w:lineRule="auto"/>
                    <w:jc w:val="center"/>
                    <w:rPr>
                      <w:sz w:val="24"/>
                      <w:szCs w:val="24"/>
                    </w:rPr>
                  </w:pPr>
                  <w:r w:rsidRPr="00465359">
                    <w:rPr>
                      <w:sz w:val="24"/>
                      <w:szCs w:val="24"/>
                    </w:rPr>
                    <w:t>2023</w:t>
                  </w:r>
                </w:p>
              </w:tc>
              <w:tc>
                <w:tcPr>
                  <w:tcW w:w="1275" w:type="dxa"/>
                </w:tcPr>
                <w:p w:rsidR="00465359" w:rsidRPr="00465359" w:rsidRDefault="00465359" w:rsidP="00465359">
                  <w:pPr>
                    <w:snapToGrid w:val="0"/>
                    <w:spacing w:line="228" w:lineRule="auto"/>
                    <w:jc w:val="center"/>
                    <w:rPr>
                      <w:sz w:val="24"/>
                      <w:szCs w:val="24"/>
                    </w:rPr>
                  </w:pPr>
                  <w:r w:rsidRPr="00465359">
                    <w:rPr>
                      <w:sz w:val="24"/>
                      <w:szCs w:val="24"/>
                    </w:rPr>
                    <w:t>8629,0</w:t>
                  </w:r>
                </w:p>
              </w:tc>
              <w:tc>
                <w:tcPr>
                  <w:tcW w:w="1843" w:type="dxa"/>
                </w:tcPr>
                <w:p w:rsidR="00465359" w:rsidRPr="00465359" w:rsidRDefault="00465359" w:rsidP="00465359">
                  <w:pPr>
                    <w:snapToGrid w:val="0"/>
                    <w:spacing w:line="228" w:lineRule="auto"/>
                    <w:jc w:val="center"/>
                    <w:rPr>
                      <w:sz w:val="24"/>
                      <w:szCs w:val="24"/>
                    </w:rPr>
                  </w:pPr>
                  <w:r w:rsidRPr="00465359">
                    <w:rPr>
                      <w:sz w:val="24"/>
                      <w:szCs w:val="24"/>
                    </w:rPr>
                    <w:t>215,0</w:t>
                  </w:r>
                </w:p>
              </w:tc>
              <w:tc>
                <w:tcPr>
                  <w:tcW w:w="1559" w:type="dxa"/>
                </w:tcPr>
                <w:p w:rsidR="00465359" w:rsidRPr="00465359" w:rsidRDefault="00465359" w:rsidP="00465359">
                  <w:pPr>
                    <w:snapToGrid w:val="0"/>
                    <w:spacing w:line="228" w:lineRule="auto"/>
                    <w:jc w:val="center"/>
                    <w:rPr>
                      <w:sz w:val="24"/>
                      <w:szCs w:val="24"/>
                    </w:rPr>
                  </w:pPr>
                  <w:r w:rsidRPr="00465359">
                    <w:rPr>
                      <w:sz w:val="24"/>
                      <w:szCs w:val="24"/>
                    </w:rPr>
                    <w:t>0</w:t>
                  </w:r>
                </w:p>
              </w:tc>
              <w:tc>
                <w:tcPr>
                  <w:tcW w:w="1418" w:type="dxa"/>
                </w:tcPr>
                <w:p w:rsidR="00465359" w:rsidRPr="00465359" w:rsidRDefault="00465359" w:rsidP="00465359">
                  <w:pPr>
                    <w:snapToGrid w:val="0"/>
                    <w:spacing w:line="228" w:lineRule="auto"/>
                    <w:jc w:val="center"/>
                    <w:rPr>
                      <w:sz w:val="24"/>
                      <w:szCs w:val="24"/>
                    </w:rPr>
                  </w:pPr>
                  <w:r w:rsidRPr="00465359">
                    <w:rPr>
                      <w:sz w:val="24"/>
                      <w:szCs w:val="24"/>
                    </w:rPr>
                    <w:t>8414,0</w:t>
                  </w:r>
                </w:p>
              </w:tc>
            </w:tr>
            <w:tr w:rsidR="00465359" w:rsidRPr="00EA019B" w:rsidTr="00465359">
              <w:trPr>
                <w:trHeight w:val="222"/>
              </w:trPr>
              <w:tc>
                <w:tcPr>
                  <w:tcW w:w="1012" w:type="dxa"/>
                </w:tcPr>
                <w:p w:rsidR="00465359" w:rsidRPr="00465359" w:rsidRDefault="00465359" w:rsidP="00465359">
                  <w:pPr>
                    <w:snapToGrid w:val="0"/>
                    <w:spacing w:line="228" w:lineRule="auto"/>
                    <w:jc w:val="center"/>
                    <w:rPr>
                      <w:sz w:val="24"/>
                      <w:szCs w:val="24"/>
                    </w:rPr>
                  </w:pPr>
                  <w:r w:rsidRPr="00465359">
                    <w:rPr>
                      <w:sz w:val="24"/>
                      <w:szCs w:val="24"/>
                    </w:rPr>
                    <w:t>2024</w:t>
                  </w:r>
                </w:p>
              </w:tc>
              <w:tc>
                <w:tcPr>
                  <w:tcW w:w="1275" w:type="dxa"/>
                </w:tcPr>
                <w:p w:rsidR="00465359" w:rsidRPr="00465359" w:rsidRDefault="00465359" w:rsidP="00465359">
                  <w:pPr>
                    <w:snapToGrid w:val="0"/>
                    <w:spacing w:line="228" w:lineRule="auto"/>
                    <w:jc w:val="center"/>
                    <w:rPr>
                      <w:sz w:val="24"/>
                      <w:szCs w:val="24"/>
                    </w:rPr>
                  </w:pPr>
                  <w:r w:rsidRPr="00465359">
                    <w:rPr>
                      <w:sz w:val="24"/>
                      <w:szCs w:val="24"/>
                    </w:rPr>
                    <w:t>9060,5</w:t>
                  </w:r>
                </w:p>
              </w:tc>
              <w:tc>
                <w:tcPr>
                  <w:tcW w:w="1843" w:type="dxa"/>
                </w:tcPr>
                <w:p w:rsidR="00465359" w:rsidRPr="00465359" w:rsidRDefault="00465359" w:rsidP="00465359">
                  <w:pPr>
                    <w:snapToGrid w:val="0"/>
                    <w:spacing w:line="228" w:lineRule="auto"/>
                    <w:jc w:val="center"/>
                    <w:rPr>
                      <w:sz w:val="24"/>
                      <w:szCs w:val="24"/>
                    </w:rPr>
                  </w:pPr>
                  <w:r w:rsidRPr="00465359">
                    <w:rPr>
                      <w:sz w:val="24"/>
                      <w:szCs w:val="24"/>
                    </w:rPr>
                    <w:t>225,8</w:t>
                  </w:r>
                </w:p>
              </w:tc>
              <w:tc>
                <w:tcPr>
                  <w:tcW w:w="1559" w:type="dxa"/>
                </w:tcPr>
                <w:p w:rsidR="00465359" w:rsidRPr="00465359" w:rsidRDefault="00465359" w:rsidP="00465359">
                  <w:pPr>
                    <w:jc w:val="center"/>
                    <w:rPr>
                      <w:sz w:val="24"/>
                      <w:szCs w:val="24"/>
                    </w:rPr>
                  </w:pPr>
                  <w:r w:rsidRPr="00465359">
                    <w:rPr>
                      <w:sz w:val="24"/>
                      <w:szCs w:val="24"/>
                    </w:rPr>
                    <w:t>0</w:t>
                  </w:r>
                </w:p>
              </w:tc>
              <w:tc>
                <w:tcPr>
                  <w:tcW w:w="1418" w:type="dxa"/>
                </w:tcPr>
                <w:p w:rsidR="00465359" w:rsidRPr="00465359" w:rsidRDefault="00465359" w:rsidP="00465359">
                  <w:pPr>
                    <w:snapToGrid w:val="0"/>
                    <w:spacing w:line="228" w:lineRule="auto"/>
                    <w:jc w:val="center"/>
                    <w:rPr>
                      <w:sz w:val="24"/>
                      <w:szCs w:val="24"/>
                    </w:rPr>
                  </w:pPr>
                  <w:r w:rsidRPr="00465359">
                    <w:rPr>
                      <w:sz w:val="24"/>
                      <w:szCs w:val="24"/>
                    </w:rPr>
                    <w:t>8834,7</w:t>
                  </w:r>
                </w:p>
              </w:tc>
            </w:tr>
            <w:tr w:rsidR="00465359" w:rsidRPr="00EA019B" w:rsidTr="00465359">
              <w:trPr>
                <w:trHeight w:val="222"/>
              </w:trPr>
              <w:tc>
                <w:tcPr>
                  <w:tcW w:w="1012" w:type="dxa"/>
                </w:tcPr>
                <w:p w:rsidR="00465359" w:rsidRPr="00465359" w:rsidRDefault="00465359" w:rsidP="00465359">
                  <w:pPr>
                    <w:snapToGrid w:val="0"/>
                    <w:spacing w:line="228" w:lineRule="auto"/>
                    <w:jc w:val="center"/>
                    <w:rPr>
                      <w:sz w:val="24"/>
                      <w:szCs w:val="24"/>
                    </w:rPr>
                  </w:pPr>
                  <w:r w:rsidRPr="00465359">
                    <w:rPr>
                      <w:sz w:val="24"/>
                      <w:szCs w:val="24"/>
                    </w:rPr>
                    <w:t>2025</w:t>
                  </w:r>
                </w:p>
              </w:tc>
              <w:tc>
                <w:tcPr>
                  <w:tcW w:w="1275" w:type="dxa"/>
                </w:tcPr>
                <w:p w:rsidR="00465359" w:rsidRPr="00465359" w:rsidRDefault="00465359" w:rsidP="00465359">
                  <w:pPr>
                    <w:snapToGrid w:val="0"/>
                    <w:spacing w:line="228" w:lineRule="auto"/>
                    <w:jc w:val="center"/>
                    <w:rPr>
                      <w:sz w:val="24"/>
                      <w:szCs w:val="24"/>
                    </w:rPr>
                  </w:pPr>
                  <w:r w:rsidRPr="00465359">
                    <w:rPr>
                      <w:sz w:val="24"/>
                      <w:szCs w:val="24"/>
                    </w:rPr>
                    <w:t>9513,5</w:t>
                  </w:r>
                </w:p>
              </w:tc>
              <w:tc>
                <w:tcPr>
                  <w:tcW w:w="1843" w:type="dxa"/>
                </w:tcPr>
                <w:p w:rsidR="00465359" w:rsidRPr="00465359" w:rsidRDefault="00465359" w:rsidP="00465359">
                  <w:pPr>
                    <w:snapToGrid w:val="0"/>
                    <w:spacing w:line="228" w:lineRule="auto"/>
                    <w:jc w:val="center"/>
                    <w:rPr>
                      <w:sz w:val="24"/>
                      <w:szCs w:val="24"/>
                    </w:rPr>
                  </w:pPr>
                  <w:r w:rsidRPr="00465359">
                    <w:rPr>
                      <w:sz w:val="24"/>
                      <w:szCs w:val="24"/>
                    </w:rPr>
                    <w:t>237,1</w:t>
                  </w:r>
                </w:p>
              </w:tc>
              <w:tc>
                <w:tcPr>
                  <w:tcW w:w="1559" w:type="dxa"/>
                </w:tcPr>
                <w:p w:rsidR="00465359" w:rsidRPr="00465359" w:rsidRDefault="00465359" w:rsidP="00465359">
                  <w:pPr>
                    <w:jc w:val="center"/>
                    <w:rPr>
                      <w:sz w:val="24"/>
                      <w:szCs w:val="24"/>
                    </w:rPr>
                  </w:pPr>
                  <w:r w:rsidRPr="00465359">
                    <w:rPr>
                      <w:sz w:val="24"/>
                      <w:szCs w:val="24"/>
                    </w:rPr>
                    <w:t>0</w:t>
                  </w:r>
                </w:p>
              </w:tc>
              <w:tc>
                <w:tcPr>
                  <w:tcW w:w="1418" w:type="dxa"/>
                </w:tcPr>
                <w:p w:rsidR="00465359" w:rsidRPr="00465359" w:rsidRDefault="00465359" w:rsidP="00465359">
                  <w:pPr>
                    <w:snapToGrid w:val="0"/>
                    <w:spacing w:line="228" w:lineRule="auto"/>
                    <w:jc w:val="center"/>
                    <w:rPr>
                      <w:sz w:val="24"/>
                      <w:szCs w:val="24"/>
                    </w:rPr>
                  </w:pPr>
                  <w:r w:rsidRPr="00465359">
                    <w:rPr>
                      <w:sz w:val="24"/>
                      <w:szCs w:val="24"/>
                    </w:rPr>
                    <w:t>9276,4</w:t>
                  </w:r>
                </w:p>
              </w:tc>
            </w:tr>
            <w:tr w:rsidR="00465359" w:rsidRPr="00EA019B" w:rsidTr="00465359">
              <w:trPr>
                <w:trHeight w:val="222"/>
              </w:trPr>
              <w:tc>
                <w:tcPr>
                  <w:tcW w:w="1012" w:type="dxa"/>
                </w:tcPr>
                <w:p w:rsidR="00465359" w:rsidRPr="00465359" w:rsidRDefault="00465359" w:rsidP="00465359">
                  <w:pPr>
                    <w:snapToGrid w:val="0"/>
                    <w:spacing w:line="228" w:lineRule="auto"/>
                    <w:jc w:val="center"/>
                    <w:rPr>
                      <w:sz w:val="24"/>
                      <w:szCs w:val="24"/>
                    </w:rPr>
                  </w:pPr>
                  <w:r w:rsidRPr="00465359">
                    <w:rPr>
                      <w:sz w:val="24"/>
                      <w:szCs w:val="24"/>
                    </w:rPr>
                    <w:t>2026</w:t>
                  </w:r>
                </w:p>
              </w:tc>
              <w:tc>
                <w:tcPr>
                  <w:tcW w:w="1275" w:type="dxa"/>
                </w:tcPr>
                <w:p w:rsidR="00465359" w:rsidRPr="00465359" w:rsidRDefault="00465359" w:rsidP="00465359">
                  <w:pPr>
                    <w:snapToGrid w:val="0"/>
                    <w:spacing w:line="228" w:lineRule="auto"/>
                    <w:jc w:val="center"/>
                    <w:rPr>
                      <w:sz w:val="24"/>
                      <w:szCs w:val="24"/>
                    </w:rPr>
                  </w:pPr>
                  <w:r w:rsidRPr="00465359">
                    <w:rPr>
                      <w:sz w:val="24"/>
                      <w:szCs w:val="24"/>
                    </w:rPr>
                    <w:t>9989,2</w:t>
                  </w:r>
                </w:p>
              </w:tc>
              <w:tc>
                <w:tcPr>
                  <w:tcW w:w="1843" w:type="dxa"/>
                </w:tcPr>
                <w:p w:rsidR="00465359" w:rsidRPr="00465359" w:rsidRDefault="00465359" w:rsidP="00465359">
                  <w:pPr>
                    <w:snapToGrid w:val="0"/>
                    <w:spacing w:line="228" w:lineRule="auto"/>
                    <w:jc w:val="center"/>
                    <w:rPr>
                      <w:sz w:val="24"/>
                      <w:szCs w:val="24"/>
                    </w:rPr>
                  </w:pPr>
                  <w:r w:rsidRPr="00465359">
                    <w:rPr>
                      <w:sz w:val="24"/>
                      <w:szCs w:val="24"/>
                    </w:rPr>
                    <w:t>248,9</w:t>
                  </w:r>
                </w:p>
              </w:tc>
              <w:tc>
                <w:tcPr>
                  <w:tcW w:w="1559" w:type="dxa"/>
                </w:tcPr>
                <w:p w:rsidR="00465359" w:rsidRPr="00465359" w:rsidRDefault="00465359" w:rsidP="00465359">
                  <w:pPr>
                    <w:jc w:val="center"/>
                    <w:rPr>
                      <w:sz w:val="24"/>
                      <w:szCs w:val="24"/>
                    </w:rPr>
                  </w:pPr>
                  <w:r w:rsidRPr="00465359">
                    <w:rPr>
                      <w:sz w:val="24"/>
                      <w:szCs w:val="24"/>
                    </w:rPr>
                    <w:t>0</w:t>
                  </w:r>
                </w:p>
              </w:tc>
              <w:tc>
                <w:tcPr>
                  <w:tcW w:w="1418" w:type="dxa"/>
                </w:tcPr>
                <w:p w:rsidR="00465359" w:rsidRPr="00465359" w:rsidRDefault="00465359" w:rsidP="00465359">
                  <w:pPr>
                    <w:snapToGrid w:val="0"/>
                    <w:spacing w:line="228" w:lineRule="auto"/>
                    <w:jc w:val="center"/>
                    <w:rPr>
                      <w:sz w:val="24"/>
                      <w:szCs w:val="24"/>
                    </w:rPr>
                  </w:pPr>
                  <w:r w:rsidRPr="00465359">
                    <w:rPr>
                      <w:sz w:val="24"/>
                      <w:szCs w:val="24"/>
                    </w:rPr>
                    <w:t>9740,3</w:t>
                  </w:r>
                </w:p>
              </w:tc>
            </w:tr>
          </w:tbl>
          <w:p w:rsidR="006422F5" w:rsidRPr="002A530D" w:rsidRDefault="006422F5" w:rsidP="00433F83">
            <w:pPr>
              <w:pStyle w:val="ConsPlusCell"/>
              <w:ind w:left="94" w:right="175"/>
              <w:jc w:val="both"/>
              <w:rPr>
                <w:sz w:val="26"/>
                <w:szCs w:val="26"/>
              </w:rPr>
            </w:pPr>
            <w:r w:rsidRPr="002A530D">
              <w:rPr>
                <w:sz w:val="26"/>
                <w:szCs w:val="26"/>
              </w:rPr>
              <w:t xml:space="preserve">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w:t>
            </w:r>
            <w:r w:rsidRPr="002A530D">
              <w:rPr>
                <w:sz w:val="26"/>
                <w:szCs w:val="26"/>
              </w:rPr>
              <w:lastRenderedPageBreak/>
              <w:t xml:space="preserve">поселения </w:t>
            </w:r>
            <w:proofErr w:type="spellStart"/>
            <w:r w:rsidRPr="002A530D">
              <w:rPr>
                <w:sz w:val="26"/>
                <w:szCs w:val="26"/>
              </w:rPr>
              <w:t>Калачеевского</w:t>
            </w:r>
            <w:proofErr w:type="spellEnd"/>
            <w:r w:rsidRPr="002A530D">
              <w:rPr>
                <w:sz w:val="26"/>
                <w:szCs w:val="26"/>
              </w:rPr>
              <w:t xml:space="preserve"> муниципального района Воронежской области на очередной финансовый год.</w:t>
            </w:r>
          </w:p>
        </w:tc>
      </w:tr>
      <w:tr w:rsidR="009A3AD0" w:rsidRPr="00A71802" w:rsidTr="00433F83">
        <w:trPr>
          <w:tblCellSpacing w:w="5" w:type="nil"/>
          <w:jc w:val="center"/>
        </w:trPr>
        <w:tc>
          <w:tcPr>
            <w:tcW w:w="2246" w:type="dxa"/>
          </w:tcPr>
          <w:p w:rsidR="009A3AD0" w:rsidRPr="009A3AD0" w:rsidRDefault="009A3AD0" w:rsidP="009A3AD0">
            <w:pPr>
              <w:pStyle w:val="af1"/>
              <w:rPr>
                <w:rFonts w:ascii="Times New Roman" w:hAnsi="Times New Roman" w:cs="Times New Roman"/>
                <w:kern w:val="2"/>
                <w:sz w:val="26"/>
                <w:szCs w:val="26"/>
              </w:rPr>
            </w:pPr>
            <w:r w:rsidRPr="009A3AD0">
              <w:rPr>
                <w:rFonts w:ascii="Times New Roman" w:hAnsi="Times New Roman" w:cs="Times New Roman"/>
                <w:kern w:val="2"/>
                <w:sz w:val="26"/>
                <w:szCs w:val="26"/>
              </w:rPr>
              <w:lastRenderedPageBreak/>
              <w:t xml:space="preserve">Ожидаемые конечные  </w:t>
            </w:r>
            <w:r w:rsidRPr="009A3AD0">
              <w:rPr>
                <w:rFonts w:ascii="Times New Roman" w:hAnsi="Times New Roman" w:cs="Times New Roman"/>
                <w:kern w:val="2"/>
                <w:sz w:val="26"/>
                <w:szCs w:val="26"/>
              </w:rPr>
              <w:br/>
              <w:t xml:space="preserve">результаты </w:t>
            </w:r>
            <w:r w:rsidRPr="009A3AD0">
              <w:rPr>
                <w:rFonts w:ascii="Times New Roman" w:hAnsi="Times New Roman" w:cs="Times New Roman"/>
                <w:kern w:val="2"/>
                <w:sz w:val="26"/>
                <w:szCs w:val="26"/>
              </w:rPr>
              <w:br/>
              <w:t xml:space="preserve">реализации </w:t>
            </w:r>
            <w:r w:rsidRPr="009A3AD0">
              <w:rPr>
                <w:rFonts w:ascii="Times New Roman" w:hAnsi="Times New Roman" w:cs="Times New Roman"/>
                <w:kern w:val="2"/>
                <w:sz w:val="26"/>
                <w:szCs w:val="26"/>
              </w:rPr>
              <w:br/>
              <w:t xml:space="preserve">подпрограммы </w:t>
            </w:r>
          </w:p>
        </w:tc>
        <w:tc>
          <w:tcPr>
            <w:tcW w:w="7165" w:type="dxa"/>
          </w:tcPr>
          <w:p w:rsidR="009A3AD0" w:rsidRDefault="001D1868" w:rsidP="009A3AD0">
            <w:pPr>
              <w:pStyle w:val="ConsPlusCell"/>
              <w:spacing w:line="228" w:lineRule="auto"/>
              <w:ind w:left="94" w:right="175"/>
              <w:jc w:val="both"/>
              <w:rPr>
                <w:sz w:val="26"/>
                <w:szCs w:val="26"/>
              </w:rPr>
            </w:pPr>
            <w:r>
              <w:rPr>
                <w:sz w:val="26"/>
                <w:szCs w:val="26"/>
              </w:rPr>
              <w:t xml:space="preserve">- </w:t>
            </w:r>
            <w:r w:rsidR="009A3AD0" w:rsidRPr="009A3AD0">
              <w:rPr>
                <w:sz w:val="26"/>
                <w:szCs w:val="26"/>
              </w:rPr>
              <w:t xml:space="preserve">Увеличение доли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w:t>
            </w:r>
            <w:r w:rsidR="002A530D">
              <w:rPr>
                <w:sz w:val="26"/>
                <w:szCs w:val="26"/>
                <w:lang w:eastAsia="ar-SA"/>
              </w:rPr>
              <w:t xml:space="preserve">до 2026 г. </w:t>
            </w:r>
            <w:r>
              <w:rPr>
                <w:sz w:val="26"/>
                <w:szCs w:val="26"/>
              </w:rPr>
              <w:t>до 9</w:t>
            </w:r>
            <w:r w:rsidR="00F256B4">
              <w:rPr>
                <w:sz w:val="26"/>
                <w:szCs w:val="26"/>
              </w:rPr>
              <w:t>0</w:t>
            </w:r>
            <w:r>
              <w:rPr>
                <w:sz w:val="26"/>
                <w:szCs w:val="26"/>
              </w:rPr>
              <w:t xml:space="preserve"> %;</w:t>
            </w:r>
          </w:p>
          <w:p w:rsidR="001D1868" w:rsidRPr="00E63AF2" w:rsidRDefault="001D1868" w:rsidP="009A3AD0">
            <w:pPr>
              <w:pStyle w:val="ConsPlusCell"/>
              <w:spacing w:line="228" w:lineRule="auto"/>
              <w:ind w:left="94" w:right="175"/>
              <w:jc w:val="both"/>
              <w:rPr>
                <w:kern w:val="2"/>
                <w:sz w:val="24"/>
                <w:szCs w:val="24"/>
              </w:rPr>
            </w:pPr>
            <w:r>
              <w:rPr>
                <w:sz w:val="26"/>
                <w:szCs w:val="26"/>
              </w:rPr>
              <w:t xml:space="preserve">- </w:t>
            </w:r>
            <w:r w:rsidRPr="001D1868">
              <w:rPr>
                <w:sz w:val="26"/>
                <w:szCs w:val="26"/>
              </w:rPr>
              <w:t>Наличие средств в бюджете поселения на выполнение других обязательств ОМСУ</w:t>
            </w:r>
          </w:p>
        </w:tc>
      </w:tr>
    </w:tbl>
    <w:p w:rsidR="00C225F4" w:rsidRDefault="00C225F4" w:rsidP="00F77CA8">
      <w:pPr>
        <w:widowControl w:val="0"/>
        <w:autoSpaceDE w:val="0"/>
        <w:autoSpaceDN w:val="0"/>
        <w:adjustRightInd w:val="0"/>
        <w:ind w:firstLine="720"/>
        <w:jc w:val="both"/>
        <w:rPr>
          <w:sz w:val="26"/>
          <w:szCs w:val="26"/>
        </w:rPr>
      </w:pPr>
    </w:p>
    <w:p w:rsidR="0042357E" w:rsidRDefault="0042357E" w:rsidP="00F77CA8">
      <w:pPr>
        <w:widowControl w:val="0"/>
        <w:autoSpaceDE w:val="0"/>
        <w:autoSpaceDN w:val="0"/>
        <w:adjustRightInd w:val="0"/>
        <w:ind w:firstLine="720"/>
        <w:jc w:val="both"/>
        <w:rPr>
          <w:sz w:val="26"/>
          <w:szCs w:val="26"/>
        </w:rPr>
      </w:pPr>
    </w:p>
    <w:p w:rsidR="00A35605" w:rsidRDefault="00A35605" w:rsidP="00A35605">
      <w:pPr>
        <w:jc w:val="center"/>
        <w:rPr>
          <w:b/>
          <w:sz w:val="26"/>
          <w:szCs w:val="26"/>
        </w:rPr>
      </w:pPr>
      <w:r w:rsidRPr="00E95208">
        <w:rPr>
          <w:b/>
          <w:sz w:val="26"/>
          <w:szCs w:val="26"/>
        </w:rPr>
        <w:t>Раздел 1. Характеристика сферы реализации подпрограммы, описание основных проблем в указанной сфере и прогноз ее развития</w:t>
      </w:r>
    </w:p>
    <w:p w:rsidR="00C225F4" w:rsidRDefault="00C225F4" w:rsidP="00F77CA8">
      <w:pPr>
        <w:widowControl w:val="0"/>
        <w:autoSpaceDE w:val="0"/>
        <w:autoSpaceDN w:val="0"/>
        <w:adjustRightInd w:val="0"/>
        <w:ind w:firstLine="720"/>
        <w:jc w:val="both"/>
        <w:rPr>
          <w:sz w:val="26"/>
          <w:szCs w:val="26"/>
        </w:rPr>
      </w:pPr>
    </w:p>
    <w:p w:rsidR="00A70B47" w:rsidRDefault="00A70B47" w:rsidP="00A70B47">
      <w:pPr>
        <w:widowControl w:val="0"/>
        <w:autoSpaceDE w:val="0"/>
        <w:autoSpaceDN w:val="0"/>
        <w:adjustRightInd w:val="0"/>
        <w:ind w:firstLine="720"/>
        <w:jc w:val="both"/>
        <w:rPr>
          <w:sz w:val="26"/>
          <w:szCs w:val="26"/>
        </w:rPr>
      </w:pPr>
      <w:r w:rsidRPr="00A70B47">
        <w:rPr>
          <w:sz w:val="26"/>
          <w:szCs w:val="26"/>
        </w:rPr>
        <w:t>П</w:t>
      </w:r>
      <w:r>
        <w:rPr>
          <w:sz w:val="26"/>
          <w:szCs w:val="26"/>
        </w:rPr>
        <w:t xml:space="preserve">одпрограмма предусматривает обеспечение </w:t>
      </w:r>
      <w:r w:rsidRPr="00A70B47">
        <w:rPr>
          <w:sz w:val="26"/>
          <w:szCs w:val="26"/>
        </w:rPr>
        <w:t>деятельност</w:t>
      </w:r>
      <w:r>
        <w:rPr>
          <w:sz w:val="26"/>
          <w:szCs w:val="26"/>
        </w:rPr>
        <w:t>и</w:t>
      </w:r>
      <w:r w:rsidRPr="00A70B47">
        <w:rPr>
          <w:sz w:val="26"/>
          <w:szCs w:val="26"/>
        </w:rPr>
        <w:t xml:space="preserve"> администраци</w:t>
      </w:r>
      <w:r>
        <w:rPr>
          <w:sz w:val="26"/>
          <w:szCs w:val="26"/>
        </w:rPr>
        <w:t>и</w:t>
      </w:r>
      <w:r w:rsidRPr="00A70B47">
        <w:rPr>
          <w:sz w:val="26"/>
          <w:szCs w:val="26"/>
        </w:rPr>
        <w:t xml:space="preserve"> Пригородного сельского поселения по осуществлению полномочий, определенных Федеральным законом от 06.10.2006 № 131-ФЗ «Об общих принципах организации местного самоуправления в Российской Федерации».</w:t>
      </w:r>
    </w:p>
    <w:p w:rsidR="002C48D2" w:rsidRDefault="002C48D2" w:rsidP="00A70B47">
      <w:pPr>
        <w:widowControl w:val="0"/>
        <w:autoSpaceDE w:val="0"/>
        <w:autoSpaceDN w:val="0"/>
        <w:adjustRightInd w:val="0"/>
        <w:ind w:firstLine="720"/>
        <w:jc w:val="both"/>
        <w:rPr>
          <w:sz w:val="26"/>
          <w:szCs w:val="26"/>
        </w:rPr>
      </w:pPr>
      <w:r w:rsidRPr="002C48D2">
        <w:rPr>
          <w:sz w:val="26"/>
          <w:szCs w:val="26"/>
        </w:rPr>
        <w:t xml:space="preserve">Признавая местное самоуправление в качестве самостоятельного уровня, самостоятельной формы осуществления народом принадлежащей ему власти, закрепляя организационную обособленность местного самоуправления, его органов в системе управления обществом, государством, Конституция Российской Федерации, федеральное законодательство устанавливают меру свободы муниципальных образований, предопределяют взаимоотношения органов местного самоуправления и органов государственной власти. </w:t>
      </w:r>
    </w:p>
    <w:p w:rsidR="00A70B47" w:rsidRPr="00A70B47" w:rsidRDefault="002C48D2" w:rsidP="00A70B47">
      <w:pPr>
        <w:widowControl w:val="0"/>
        <w:autoSpaceDE w:val="0"/>
        <w:autoSpaceDN w:val="0"/>
        <w:adjustRightInd w:val="0"/>
        <w:ind w:firstLine="720"/>
        <w:jc w:val="both"/>
        <w:rPr>
          <w:sz w:val="26"/>
          <w:szCs w:val="26"/>
        </w:rPr>
      </w:pPr>
      <w:r w:rsidRPr="002C48D2">
        <w:rPr>
          <w:sz w:val="26"/>
          <w:szCs w:val="26"/>
        </w:rPr>
        <w:t>Но на</w:t>
      </w:r>
      <w:r w:rsidR="00A70B47" w:rsidRPr="002C48D2">
        <w:rPr>
          <w:sz w:val="26"/>
          <w:szCs w:val="26"/>
        </w:rPr>
        <w:t xml:space="preserve"> сегодняшний день не решен вопрос обеспечения финансирования тех функций органов местного самоуправления, которые </w:t>
      </w:r>
      <w:r w:rsidRPr="002C48D2">
        <w:rPr>
          <w:sz w:val="26"/>
          <w:szCs w:val="26"/>
        </w:rPr>
        <w:t xml:space="preserve">за ними закреплены областным законодательством без передачи соответствующего финансирования, а также тех, которые </w:t>
      </w:r>
      <w:r w:rsidR="00A70B47" w:rsidRPr="002C48D2">
        <w:rPr>
          <w:sz w:val="26"/>
          <w:szCs w:val="26"/>
        </w:rPr>
        <w:t xml:space="preserve">к ним по закону не относятся, но которые им решать необходимо (жилищные, земельные, градостроительные). К примеру, </w:t>
      </w:r>
      <w:r w:rsidRPr="002C48D2">
        <w:rPr>
          <w:sz w:val="26"/>
          <w:szCs w:val="26"/>
        </w:rPr>
        <w:t>внесение изменений в</w:t>
      </w:r>
      <w:r w:rsidR="00A70B47" w:rsidRPr="002C48D2">
        <w:rPr>
          <w:sz w:val="26"/>
          <w:szCs w:val="26"/>
        </w:rPr>
        <w:t xml:space="preserve"> генеральны</w:t>
      </w:r>
      <w:r w:rsidRPr="002C48D2">
        <w:rPr>
          <w:sz w:val="26"/>
          <w:szCs w:val="26"/>
        </w:rPr>
        <w:t>е</w:t>
      </w:r>
      <w:r w:rsidR="00A70B47" w:rsidRPr="002C48D2">
        <w:rPr>
          <w:sz w:val="26"/>
          <w:szCs w:val="26"/>
        </w:rPr>
        <w:t xml:space="preserve"> план</w:t>
      </w:r>
      <w:r w:rsidRPr="002C48D2">
        <w:rPr>
          <w:sz w:val="26"/>
          <w:szCs w:val="26"/>
        </w:rPr>
        <w:t>ы</w:t>
      </w:r>
      <w:r w:rsidR="00A70B47" w:rsidRPr="002C48D2">
        <w:rPr>
          <w:sz w:val="26"/>
          <w:szCs w:val="26"/>
        </w:rPr>
        <w:t>, правил</w:t>
      </w:r>
      <w:r w:rsidRPr="002C48D2">
        <w:rPr>
          <w:sz w:val="26"/>
          <w:szCs w:val="26"/>
        </w:rPr>
        <w:t>а</w:t>
      </w:r>
      <w:r w:rsidR="00A70B47" w:rsidRPr="002C48D2">
        <w:rPr>
          <w:sz w:val="26"/>
          <w:szCs w:val="26"/>
        </w:rPr>
        <w:t xml:space="preserve"> землепользования и застройки необходимы каждому муниципалитету, но эта работа требует больших финансовых затрат. Предстоит провести также работу по приведению границ муниципальных образований в соответствие с требованиями земельного законодательства. Очень часто поднимается вопрос формирования налоговой базы. Сегодня местные налоги составляют незначи</w:t>
      </w:r>
      <w:r w:rsidRPr="002C48D2">
        <w:rPr>
          <w:sz w:val="26"/>
          <w:szCs w:val="26"/>
        </w:rPr>
        <w:t>тельную часть в местном бюджете,</w:t>
      </w:r>
      <w:r>
        <w:rPr>
          <w:sz w:val="26"/>
          <w:szCs w:val="26"/>
        </w:rPr>
        <w:t xml:space="preserve"> не обеспечивающую в полном объеме финансирование закрепленных полномочий.</w:t>
      </w:r>
    </w:p>
    <w:p w:rsidR="00A70B47" w:rsidRPr="00A70B47" w:rsidRDefault="00A70B47" w:rsidP="00A70B47">
      <w:pPr>
        <w:widowControl w:val="0"/>
        <w:autoSpaceDE w:val="0"/>
        <w:autoSpaceDN w:val="0"/>
        <w:adjustRightInd w:val="0"/>
        <w:ind w:firstLine="720"/>
        <w:jc w:val="both"/>
        <w:rPr>
          <w:sz w:val="26"/>
          <w:szCs w:val="26"/>
        </w:rPr>
      </w:pPr>
      <w:r w:rsidRPr="00A70B47">
        <w:rPr>
          <w:sz w:val="26"/>
          <w:szCs w:val="26"/>
        </w:rPr>
        <w:t xml:space="preserve">Таким образом, </w:t>
      </w:r>
      <w:proofErr w:type="spellStart"/>
      <w:r w:rsidRPr="00A70B47">
        <w:rPr>
          <w:sz w:val="26"/>
          <w:szCs w:val="26"/>
        </w:rPr>
        <w:t>софинансирование</w:t>
      </w:r>
      <w:proofErr w:type="spellEnd"/>
      <w:r w:rsidRPr="00A70B47">
        <w:rPr>
          <w:sz w:val="26"/>
          <w:szCs w:val="26"/>
        </w:rPr>
        <w:t xml:space="preserve"> из вышестоящих бюджетов ограничивает органы местного самоуправления в реализации собственных финансовых программ. </w:t>
      </w:r>
      <w:r w:rsidR="002C48D2">
        <w:rPr>
          <w:sz w:val="26"/>
          <w:szCs w:val="26"/>
        </w:rPr>
        <w:t>Для решения проблемы необходимо</w:t>
      </w:r>
      <w:r w:rsidRPr="00A70B47">
        <w:rPr>
          <w:sz w:val="26"/>
          <w:szCs w:val="26"/>
        </w:rPr>
        <w:t xml:space="preserve"> пересмотреть нормативы отчисления от налогов в федер</w:t>
      </w:r>
      <w:r w:rsidR="002C48D2">
        <w:rPr>
          <w:sz w:val="26"/>
          <w:szCs w:val="26"/>
        </w:rPr>
        <w:t xml:space="preserve">альный бюджет, в том числе НДФЛ, кроме того вернуть отчисления от неналоговых доходов, таких как доходы от продажи и аренды земельных участков, расположенных на территории сельских поселений. </w:t>
      </w:r>
    </w:p>
    <w:p w:rsidR="00A70B47" w:rsidRDefault="00A70B47" w:rsidP="00A70B47">
      <w:pPr>
        <w:widowControl w:val="0"/>
        <w:autoSpaceDE w:val="0"/>
        <w:autoSpaceDN w:val="0"/>
        <w:adjustRightInd w:val="0"/>
        <w:ind w:firstLine="720"/>
        <w:jc w:val="both"/>
        <w:rPr>
          <w:sz w:val="26"/>
          <w:szCs w:val="26"/>
        </w:rPr>
      </w:pPr>
      <w:r w:rsidRPr="00A70B47">
        <w:rPr>
          <w:sz w:val="26"/>
          <w:szCs w:val="26"/>
        </w:rPr>
        <w:t>Таким образом, вопреки замыслам законодательной реформы, самостоятельность и финансовая автономия муниципальных образований не обеспечены.</w:t>
      </w:r>
    </w:p>
    <w:p w:rsidR="00A70B47" w:rsidRPr="00A70B47" w:rsidRDefault="00A70B47" w:rsidP="00A70B47">
      <w:pPr>
        <w:widowControl w:val="0"/>
        <w:autoSpaceDE w:val="0"/>
        <w:autoSpaceDN w:val="0"/>
        <w:adjustRightInd w:val="0"/>
        <w:ind w:firstLine="720"/>
        <w:jc w:val="both"/>
        <w:rPr>
          <w:sz w:val="26"/>
          <w:szCs w:val="26"/>
        </w:rPr>
      </w:pPr>
      <w:r w:rsidRPr="00A70B47">
        <w:rPr>
          <w:sz w:val="26"/>
          <w:szCs w:val="26"/>
        </w:rPr>
        <w:t xml:space="preserve">Основной целью комплексной модернизации и развития системы исполнения бюджета Пригородного сельского поселения является обеспечение прозрачности, открытости и подотчетности муниципальных учреждений, повышение качества управления муниципальными финансами за счет формирования единого информационного пространства и применения </w:t>
      </w:r>
      <w:r w:rsidRPr="00A70B47">
        <w:rPr>
          <w:sz w:val="26"/>
          <w:szCs w:val="26"/>
        </w:rPr>
        <w:lastRenderedPageBreak/>
        <w:t>информационных и телекоммуникационных технологий в сфере управления бюджетным процессом.</w:t>
      </w:r>
    </w:p>
    <w:p w:rsidR="00C225F4" w:rsidRPr="00A70B47" w:rsidRDefault="00A70B47" w:rsidP="00A70B47">
      <w:pPr>
        <w:widowControl w:val="0"/>
        <w:autoSpaceDE w:val="0"/>
        <w:autoSpaceDN w:val="0"/>
        <w:adjustRightInd w:val="0"/>
        <w:ind w:firstLine="720"/>
        <w:jc w:val="both"/>
        <w:rPr>
          <w:sz w:val="26"/>
          <w:szCs w:val="26"/>
        </w:rPr>
      </w:pPr>
      <w:r w:rsidRPr="00A70B47">
        <w:rPr>
          <w:sz w:val="26"/>
          <w:szCs w:val="26"/>
        </w:rPr>
        <w:t>Реализация указанных мероприятий позволила повысить качество управления муниципальными финансами, систематизировать и оптимизировать многие процессы, повысить прозрачность финансовой системы, сделать ее более понятной и доступной.</w:t>
      </w:r>
    </w:p>
    <w:p w:rsidR="00A70B47" w:rsidRPr="00A70B47" w:rsidRDefault="00A70B47" w:rsidP="00A70B47">
      <w:pPr>
        <w:widowControl w:val="0"/>
        <w:autoSpaceDE w:val="0"/>
        <w:autoSpaceDN w:val="0"/>
        <w:adjustRightInd w:val="0"/>
        <w:ind w:firstLine="720"/>
        <w:jc w:val="both"/>
        <w:rPr>
          <w:sz w:val="26"/>
          <w:szCs w:val="26"/>
        </w:rPr>
      </w:pPr>
      <w:r w:rsidRPr="00A70B47">
        <w:rPr>
          <w:sz w:val="26"/>
          <w:szCs w:val="26"/>
        </w:rPr>
        <w:t>Наиболее актуальными остаются вопросы, связанные с повышением эффективности бюджетных расходов и ограниченностью применения оценки их эффективности.</w:t>
      </w:r>
    </w:p>
    <w:p w:rsidR="00A70B47" w:rsidRPr="00A70B47" w:rsidRDefault="00A70B47" w:rsidP="00A70B47">
      <w:pPr>
        <w:widowControl w:val="0"/>
        <w:autoSpaceDE w:val="0"/>
        <w:autoSpaceDN w:val="0"/>
        <w:adjustRightInd w:val="0"/>
        <w:ind w:firstLine="720"/>
        <w:jc w:val="both"/>
        <w:rPr>
          <w:sz w:val="26"/>
          <w:szCs w:val="26"/>
        </w:rPr>
      </w:pPr>
      <w:r w:rsidRPr="00A70B47">
        <w:rPr>
          <w:sz w:val="26"/>
          <w:szCs w:val="26"/>
        </w:rPr>
        <w:t>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 Требуется развитие информационных технологий, перевод их на качественно новый уровень сбора и обработки информации, для чего необходимо провести комплекс следующих мероприятий:</w:t>
      </w:r>
    </w:p>
    <w:p w:rsidR="00A70B47" w:rsidRPr="00A70B47" w:rsidRDefault="00A70B47" w:rsidP="00A70B47">
      <w:pPr>
        <w:widowControl w:val="0"/>
        <w:autoSpaceDE w:val="0"/>
        <w:autoSpaceDN w:val="0"/>
        <w:adjustRightInd w:val="0"/>
        <w:ind w:firstLine="720"/>
        <w:jc w:val="both"/>
        <w:rPr>
          <w:sz w:val="26"/>
          <w:szCs w:val="26"/>
        </w:rPr>
      </w:pPr>
      <w:r w:rsidRPr="00A70B47">
        <w:rPr>
          <w:sz w:val="26"/>
          <w:szCs w:val="26"/>
        </w:rPr>
        <w:t>- перевод в электронный вид всех носителей финансовой информации;</w:t>
      </w:r>
    </w:p>
    <w:p w:rsidR="00A70B47" w:rsidRDefault="00A70B47" w:rsidP="00A70B47">
      <w:pPr>
        <w:widowControl w:val="0"/>
        <w:autoSpaceDE w:val="0"/>
        <w:autoSpaceDN w:val="0"/>
        <w:adjustRightInd w:val="0"/>
        <w:ind w:firstLine="720"/>
        <w:jc w:val="both"/>
        <w:rPr>
          <w:sz w:val="26"/>
          <w:szCs w:val="26"/>
        </w:rPr>
      </w:pPr>
      <w:r w:rsidRPr="00A70B47">
        <w:rPr>
          <w:sz w:val="26"/>
          <w:szCs w:val="26"/>
        </w:rPr>
        <w:t>- увязка информации о финансовых ресурсах и целях на всех этапах бюджетного процесса от составления бюджета до представления отчета в Совет народных депутатов Пригородного сельского поселения.</w:t>
      </w:r>
    </w:p>
    <w:p w:rsidR="009A3AD0" w:rsidRPr="009A3AD0" w:rsidRDefault="009A3AD0" w:rsidP="009A3AD0">
      <w:pPr>
        <w:widowControl w:val="0"/>
        <w:autoSpaceDE w:val="0"/>
        <w:autoSpaceDN w:val="0"/>
        <w:adjustRightInd w:val="0"/>
        <w:ind w:firstLine="720"/>
        <w:jc w:val="both"/>
        <w:rPr>
          <w:sz w:val="26"/>
          <w:szCs w:val="26"/>
        </w:rPr>
      </w:pPr>
      <w:r w:rsidRPr="009A3AD0">
        <w:rPr>
          <w:sz w:val="26"/>
          <w:szCs w:val="26"/>
        </w:rPr>
        <w:t>В органах местного самоуправления и подведомственном им муниципальном учреждении культуры должны быть четко регламентированы процедуры осуществления всех функций и предоставления всех муниципальных услуг.</w:t>
      </w:r>
    </w:p>
    <w:p w:rsidR="009A3AD0" w:rsidRPr="009A3AD0" w:rsidRDefault="009A3AD0" w:rsidP="009A3AD0">
      <w:pPr>
        <w:widowControl w:val="0"/>
        <w:autoSpaceDE w:val="0"/>
        <w:autoSpaceDN w:val="0"/>
        <w:adjustRightInd w:val="0"/>
        <w:ind w:firstLine="720"/>
        <w:jc w:val="both"/>
        <w:rPr>
          <w:sz w:val="26"/>
          <w:szCs w:val="26"/>
        </w:rPr>
      </w:pPr>
      <w:r w:rsidRPr="009A3AD0">
        <w:rPr>
          <w:sz w:val="26"/>
          <w:szCs w:val="26"/>
        </w:rPr>
        <w:t xml:space="preserve">Исполнителем подпрограммы муниципальной программы является администрация Пригородного сельского поселения </w:t>
      </w:r>
      <w:proofErr w:type="spellStart"/>
      <w:r w:rsidRPr="009A3AD0">
        <w:rPr>
          <w:sz w:val="26"/>
          <w:szCs w:val="26"/>
        </w:rPr>
        <w:t>Калачеевского</w:t>
      </w:r>
      <w:proofErr w:type="spellEnd"/>
      <w:r w:rsidRPr="009A3AD0">
        <w:rPr>
          <w:sz w:val="26"/>
          <w:szCs w:val="26"/>
        </w:rPr>
        <w:t xml:space="preserve"> муниципального района Воронежской области.</w:t>
      </w:r>
    </w:p>
    <w:p w:rsidR="009A3AD0" w:rsidRPr="009A3AD0" w:rsidRDefault="009A3AD0" w:rsidP="009A3AD0">
      <w:pPr>
        <w:widowControl w:val="0"/>
        <w:autoSpaceDE w:val="0"/>
        <w:autoSpaceDN w:val="0"/>
        <w:adjustRightInd w:val="0"/>
        <w:ind w:firstLine="720"/>
        <w:jc w:val="both"/>
        <w:rPr>
          <w:sz w:val="26"/>
          <w:szCs w:val="26"/>
        </w:rPr>
      </w:pPr>
      <w:r w:rsidRPr="009A3AD0">
        <w:rPr>
          <w:sz w:val="26"/>
          <w:szCs w:val="26"/>
        </w:rPr>
        <w:t>Реализация данной подпрограммы позволит обеспечить повышение качества предоставления муниципальных услуг, развитие системы межведомственного электронного взаимодействия, перевод в электронный вид всех носителей финансовой информации</w:t>
      </w:r>
      <w:r>
        <w:rPr>
          <w:sz w:val="26"/>
          <w:szCs w:val="26"/>
        </w:rPr>
        <w:t>,</w:t>
      </w:r>
      <w:r w:rsidRPr="009A3AD0">
        <w:rPr>
          <w:sz w:val="26"/>
          <w:szCs w:val="26"/>
        </w:rPr>
        <w:t xml:space="preserve"> что в целом приведет к решению поставленной в муниципальной программе цели.</w:t>
      </w:r>
    </w:p>
    <w:p w:rsidR="00A70B47" w:rsidRDefault="00A70B47" w:rsidP="00A70B47">
      <w:pPr>
        <w:widowControl w:val="0"/>
        <w:autoSpaceDE w:val="0"/>
        <w:autoSpaceDN w:val="0"/>
        <w:adjustRightInd w:val="0"/>
        <w:ind w:firstLine="720"/>
        <w:jc w:val="both"/>
        <w:rPr>
          <w:sz w:val="26"/>
          <w:szCs w:val="26"/>
        </w:rPr>
      </w:pPr>
    </w:p>
    <w:p w:rsidR="00A35605" w:rsidRDefault="00A35605" w:rsidP="00A35605">
      <w:pPr>
        <w:jc w:val="center"/>
        <w:rPr>
          <w:b/>
          <w:sz w:val="26"/>
          <w:szCs w:val="26"/>
        </w:rPr>
      </w:pPr>
      <w:r>
        <w:rPr>
          <w:b/>
          <w:sz w:val="26"/>
          <w:szCs w:val="26"/>
        </w:rPr>
        <w:t xml:space="preserve">Раздел 2. </w:t>
      </w:r>
      <w:r w:rsidRPr="00E95208">
        <w:rPr>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35605" w:rsidRDefault="00A35605" w:rsidP="00A35605">
      <w:pPr>
        <w:jc w:val="center"/>
        <w:rPr>
          <w:b/>
          <w:sz w:val="26"/>
          <w:szCs w:val="26"/>
        </w:rPr>
      </w:pPr>
    </w:p>
    <w:p w:rsidR="002C48D2" w:rsidRDefault="002C48D2" w:rsidP="002C48D2">
      <w:pPr>
        <w:ind w:firstLine="708"/>
        <w:jc w:val="both"/>
        <w:rPr>
          <w:sz w:val="26"/>
          <w:szCs w:val="26"/>
        </w:rPr>
      </w:pPr>
      <w:r w:rsidRPr="001117E6">
        <w:rPr>
          <w:sz w:val="26"/>
          <w:szCs w:val="26"/>
        </w:rPr>
        <w:t>Основными приоритетами политики в сфере управления муниципальными финансами Пригородного сельского поселения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Пригородном сельском поселении, повышение качества управления муниципальными финансами, развитие внутреннего муниципального финансового контроля, осуществляемого в соответствии с Бюджетным кодексом Российской Федерации, а так же внутреннего финансового контроля, направленного на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w:t>
      </w:r>
    </w:p>
    <w:p w:rsidR="002C48D2" w:rsidRPr="001117E6" w:rsidRDefault="002C48D2" w:rsidP="002C48D2">
      <w:pPr>
        <w:ind w:firstLine="708"/>
        <w:jc w:val="both"/>
        <w:rPr>
          <w:sz w:val="26"/>
          <w:szCs w:val="26"/>
        </w:rPr>
      </w:pPr>
      <w:r w:rsidRPr="001117E6">
        <w:rPr>
          <w:sz w:val="26"/>
          <w:szCs w:val="26"/>
        </w:rPr>
        <w:t>В соответствии с приоритетами политики определены цели и задачи в сфере реализации подпрограммы.</w:t>
      </w:r>
    </w:p>
    <w:p w:rsidR="009A3AD0" w:rsidRDefault="009A3AD0" w:rsidP="002C48D2">
      <w:pPr>
        <w:ind w:firstLine="708"/>
        <w:jc w:val="both"/>
        <w:rPr>
          <w:sz w:val="26"/>
          <w:szCs w:val="26"/>
        </w:rPr>
      </w:pPr>
      <w:r>
        <w:rPr>
          <w:sz w:val="26"/>
          <w:szCs w:val="26"/>
        </w:rPr>
        <w:lastRenderedPageBreak/>
        <w:t>Цель подпрограммы:</w:t>
      </w:r>
      <w:r w:rsidR="002C48D2" w:rsidRPr="001117E6">
        <w:rPr>
          <w:sz w:val="26"/>
          <w:szCs w:val="26"/>
        </w:rPr>
        <w:t xml:space="preserve"> </w:t>
      </w:r>
      <w:r>
        <w:rPr>
          <w:sz w:val="26"/>
          <w:szCs w:val="26"/>
        </w:rPr>
        <w:t>о</w:t>
      </w:r>
      <w:r w:rsidRPr="009A3AD0">
        <w:rPr>
          <w:sz w:val="26"/>
          <w:szCs w:val="26"/>
        </w:rPr>
        <w:t xml:space="preserve">беспечение эффективности деятельности органов местного самоуправления Пригородного сельского поселения </w:t>
      </w:r>
      <w:proofErr w:type="spellStart"/>
      <w:r w:rsidRPr="009A3AD0">
        <w:rPr>
          <w:sz w:val="26"/>
          <w:szCs w:val="26"/>
        </w:rPr>
        <w:t>Калачеевского</w:t>
      </w:r>
      <w:proofErr w:type="spellEnd"/>
      <w:r w:rsidRPr="009A3AD0">
        <w:rPr>
          <w:sz w:val="26"/>
          <w:szCs w:val="26"/>
        </w:rPr>
        <w:t xml:space="preserve">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p w:rsidR="002C48D2" w:rsidRPr="001117E6" w:rsidRDefault="002C48D2" w:rsidP="002C48D2">
      <w:pPr>
        <w:ind w:firstLine="708"/>
        <w:jc w:val="both"/>
        <w:rPr>
          <w:sz w:val="26"/>
          <w:szCs w:val="26"/>
        </w:rPr>
      </w:pPr>
      <w:r w:rsidRPr="001117E6">
        <w:rPr>
          <w:sz w:val="26"/>
          <w:szCs w:val="26"/>
        </w:rPr>
        <w:t>Достижению цели подпрограммы будет способствовать решение следующих задач:</w:t>
      </w:r>
    </w:p>
    <w:p w:rsidR="009A3AD0" w:rsidRPr="009A3AD0" w:rsidRDefault="009A3AD0" w:rsidP="009A3AD0">
      <w:pPr>
        <w:ind w:firstLine="708"/>
        <w:jc w:val="both"/>
        <w:rPr>
          <w:sz w:val="26"/>
          <w:szCs w:val="26"/>
        </w:rPr>
      </w:pPr>
      <w:r>
        <w:rPr>
          <w:sz w:val="26"/>
          <w:szCs w:val="26"/>
        </w:rPr>
        <w:t>-</w:t>
      </w:r>
      <w:r w:rsidRPr="009A3AD0">
        <w:rPr>
          <w:sz w:val="26"/>
          <w:szCs w:val="26"/>
        </w:rPr>
        <w:t xml:space="preserve"> </w:t>
      </w:r>
      <w:r>
        <w:rPr>
          <w:sz w:val="26"/>
          <w:szCs w:val="26"/>
        </w:rPr>
        <w:t>п</w:t>
      </w:r>
      <w:r w:rsidRPr="009A3AD0">
        <w:rPr>
          <w:sz w:val="26"/>
          <w:szCs w:val="26"/>
        </w:rPr>
        <w:t>овышение качества предоставления муниципальных услуг, включая развитие системы межведомственного электронного взаимодействия</w:t>
      </w:r>
    </w:p>
    <w:p w:rsidR="009A3AD0" w:rsidRPr="009A3AD0" w:rsidRDefault="009A3AD0" w:rsidP="009A3AD0">
      <w:pPr>
        <w:ind w:firstLine="708"/>
        <w:jc w:val="both"/>
        <w:rPr>
          <w:sz w:val="26"/>
          <w:szCs w:val="26"/>
        </w:rPr>
      </w:pPr>
      <w:r>
        <w:rPr>
          <w:sz w:val="26"/>
          <w:szCs w:val="26"/>
        </w:rPr>
        <w:t>- с</w:t>
      </w:r>
      <w:r w:rsidRPr="009A3AD0">
        <w:rPr>
          <w:sz w:val="26"/>
          <w:szCs w:val="26"/>
        </w:rPr>
        <w:t>овершенствование муниципального внутреннего финансового контроля</w:t>
      </w:r>
    </w:p>
    <w:p w:rsidR="009A3AD0" w:rsidRDefault="009A3AD0" w:rsidP="009A3AD0">
      <w:pPr>
        <w:ind w:firstLine="708"/>
        <w:jc w:val="both"/>
        <w:rPr>
          <w:sz w:val="26"/>
          <w:szCs w:val="26"/>
        </w:rPr>
      </w:pPr>
      <w:r>
        <w:rPr>
          <w:sz w:val="26"/>
          <w:szCs w:val="26"/>
        </w:rPr>
        <w:t>-</w:t>
      </w:r>
      <w:r w:rsidRPr="009A3AD0">
        <w:rPr>
          <w:sz w:val="26"/>
          <w:szCs w:val="26"/>
        </w:rPr>
        <w:t xml:space="preserve"> </w:t>
      </w:r>
      <w:r>
        <w:rPr>
          <w:sz w:val="26"/>
          <w:szCs w:val="26"/>
        </w:rPr>
        <w:t>ф</w:t>
      </w:r>
      <w:r w:rsidRPr="009A3AD0">
        <w:rPr>
          <w:sz w:val="26"/>
          <w:szCs w:val="26"/>
        </w:rPr>
        <w:t xml:space="preserve">ормирование открытости деятельности органов местного самоуправления </w:t>
      </w:r>
      <w:r w:rsidR="002C48D2" w:rsidRPr="001117E6">
        <w:rPr>
          <w:sz w:val="26"/>
          <w:szCs w:val="26"/>
        </w:rPr>
        <w:t>Перечень целевых индикаторов содержится в паспорте подпрограммы «</w:t>
      </w:r>
      <w:r>
        <w:rPr>
          <w:sz w:val="26"/>
          <w:szCs w:val="26"/>
        </w:rPr>
        <w:t>Обеспечение реализации муниципальной программы</w:t>
      </w:r>
      <w:r w:rsidR="002C48D2" w:rsidRPr="001117E6">
        <w:rPr>
          <w:sz w:val="26"/>
          <w:szCs w:val="26"/>
        </w:rPr>
        <w:t xml:space="preserve">». </w:t>
      </w:r>
    </w:p>
    <w:p w:rsidR="002C48D2" w:rsidRDefault="002C48D2" w:rsidP="009A3AD0">
      <w:pPr>
        <w:ind w:firstLine="708"/>
        <w:jc w:val="both"/>
        <w:rPr>
          <w:sz w:val="26"/>
          <w:szCs w:val="26"/>
        </w:rPr>
      </w:pPr>
      <w:r w:rsidRPr="001117E6">
        <w:rPr>
          <w:sz w:val="26"/>
          <w:szCs w:val="26"/>
        </w:rPr>
        <w:t>Значения целевых</w:t>
      </w:r>
      <w:r>
        <w:rPr>
          <w:sz w:val="26"/>
          <w:szCs w:val="26"/>
        </w:rPr>
        <w:t xml:space="preserve"> </w:t>
      </w:r>
      <w:r w:rsidRPr="001117E6">
        <w:rPr>
          <w:sz w:val="26"/>
          <w:szCs w:val="26"/>
        </w:rPr>
        <w:t xml:space="preserve">показателей (индикаторов) подпрограммы приведены в приложении № </w:t>
      </w:r>
      <w:r w:rsidR="00A07F5D">
        <w:rPr>
          <w:sz w:val="26"/>
          <w:szCs w:val="26"/>
        </w:rPr>
        <w:t>1</w:t>
      </w:r>
      <w:r w:rsidRPr="001117E6">
        <w:rPr>
          <w:sz w:val="26"/>
          <w:szCs w:val="26"/>
        </w:rPr>
        <w:t xml:space="preserve"> к муниципальной программе.</w:t>
      </w:r>
    </w:p>
    <w:p w:rsidR="002C48D2" w:rsidRDefault="002C48D2" w:rsidP="002C48D2">
      <w:pPr>
        <w:ind w:firstLine="708"/>
        <w:jc w:val="both"/>
        <w:rPr>
          <w:sz w:val="26"/>
          <w:szCs w:val="26"/>
        </w:rPr>
      </w:pPr>
      <w:r w:rsidRPr="001117E6">
        <w:rPr>
          <w:sz w:val="26"/>
          <w:szCs w:val="26"/>
        </w:rPr>
        <w:t>Ожидаемые конечные результаты реализации подпрограммы:</w:t>
      </w:r>
    </w:p>
    <w:p w:rsidR="002C48D2" w:rsidRDefault="001D1868" w:rsidP="009A3AD0">
      <w:pPr>
        <w:ind w:firstLine="708"/>
        <w:jc w:val="both"/>
        <w:rPr>
          <w:sz w:val="26"/>
          <w:szCs w:val="26"/>
        </w:rPr>
      </w:pPr>
      <w:r>
        <w:rPr>
          <w:sz w:val="26"/>
          <w:szCs w:val="26"/>
        </w:rPr>
        <w:t xml:space="preserve">- </w:t>
      </w:r>
      <w:r w:rsidR="009A3AD0">
        <w:rPr>
          <w:sz w:val="26"/>
          <w:szCs w:val="26"/>
        </w:rPr>
        <w:t>Увеличение д</w:t>
      </w:r>
      <w:r w:rsidR="009A3AD0" w:rsidRPr="009A3AD0">
        <w:rPr>
          <w:sz w:val="26"/>
          <w:szCs w:val="26"/>
        </w:rPr>
        <w:t>ол</w:t>
      </w:r>
      <w:r w:rsidR="009A3AD0">
        <w:rPr>
          <w:sz w:val="26"/>
          <w:szCs w:val="26"/>
        </w:rPr>
        <w:t>и</w:t>
      </w:r>
      <w:r w:rsidR="009A3AD0" w:rsidRPr="009A3AD0">
        <w:rPr>
          <w:sz w:val="26"/>
          <w:szCs w:val="26"/>
        </w:rPr>
        <w:t xml:space="preserve">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w:t>
      </w:r>
      <w:r w:rsidR="002A530D">
        <w:rPr>
          <w:sz w:val="26"/>
          <w:szCs w:val="26"/>
          <w:lang w:eastAsia="ar-SA"/>
        </w:rPr>
        <w:t xml:space="preserve">до 2026 г. </w:t>
      </w:r>
      <w:r>
        <w:rPr>
          <w:sz w:val="26"/>
          <w:szCs w:val="26"/>
        </w:rPr>
        <w:t>до 90 %;</w:t>
      </w:r>
    </w:p>
    <w:p w:rsidR="001D1868" w:rsidRDefault="001D1868" w:rsidP="009A3AD0">
      <w:pPr>
        <w:ind w:firstLine="708"/>
        <w:jc w:val="both"/>
        <w:rPr>
          <w:sz w:val="26"/>
          <w:szCs w:val="26"/>
        </w:rPr>
      </w:pPr>
      <w:r>
        <w:rPr>
          <w:sz w:val="26"/>
          <w:szCs w:val="26"/>
        </w:rPr>
        <w:t xml:space="preserve">- </w:t>
      </w:r>
      <w:r w:rsidRPr="001D1868">
        <w:rPr>
          <w:kern w:val="2"/>
          <w:sz w:val="26"/>
          <w:szCs w:val="26"/>
        </w:rPr>
        <w:t>Наличие средств в бюджете поселения на выполнение других обязательств ОМСУ</w:t>
      </w:r>
      <w:r>
        <w:rPr>
          <w:kern w:val="2"/>
          <w:sz w:val="26"/>
          <w:szCs w:val="26"/>
        </w:rPr>
        <w:t>.</w:t>
      </w:r>
    </w:p>
    <w:p w:rsidR="002C48D2" w:rsidRPr="001117E6" w:rsidRDefault="002C48D2" w:rsidP="002C48D2">
      <w:pPr>
        <w:ind w:firstLine="708"/>
        <w:jc w:val="both"/>
        <w:rPr>
          <w:sz w:val="26"/>
          <w:szCs w:val="26"/>
        </w:rPr>
      </w:pPr>
      <w:r w:rsidRPr="001117E6">
        <w:rPr>
          <w:sz w:val="26"/>
          <w:szCs w:val="26"/>
        </w:rPr>
        <w:t>Подпрог</w:t>
      </w:r>
      <w:r>
        <w:rPr>
          <w:sz w:val="26"/>
          <w:szCs w:val="26"/>
        </w:rPr>
        <w:t>рамма реализуется в период с 2020</w:t>
      </w:r>
      <w:r w:rsidRPr="001117E6">
        <w:rPr>
          <w:sz w:val="26"/>
          <w:szCs w:val="26"/>
        </w:rPr>
        <w:t xml:space="preserve"> по 202</w:t>
      </w:r>
      <w:r>
        <w:rPr>
          <w:sz w:val="26"/>
          <w:szCs w:val="26"/>
        </w:rPr>
        <w:t>6</w:t>
      </w:r>
      <w:r w:rsidRPr="001117E6">
        <w:rPr>
          <w:sz w:val="26"/>
          <w:szCs w:val="26"/>
        </w:rPr>
        <w:t xml:space="preserve"> годы. </w:t>
      </w:r>
    </w:p>
    <w:p w:rsidR="002C48D2" w:rsidRPr="001117E6" w:rsidRDefault="002C48D2" w:rsidP="002C48D2">
      <w:pPr>
        <w:ind w:firstLine="708"/>
        <w:jc w:val="both"/>
        <w:rPr>
          <w:sz w:val="26"/>
          <w:szCs w:val="26"/>
        </w:rPr>
      </w:pPr>
      <w:r w:rsidRPr="001117E6">
        <w:rPr>
          <w:sz w:val="26"/>
          <w:szCs w:val="26"/>
        </w:rPr>
        <w:t>В силу постоянного характера решаемых в рамках подпрограммы задач, выделение отдельных этапов ее реализации не предусматривается.</w:t>
      </w:r>
    </w:p>
    <w:p w:rsidR="002C48D2" w:rsidRDefault="002C48D2" w:rsidP="002C48D2">
      <w:pPr>
        <w:ind w:firstLine="709"/>
        <w:jc w:val="both"/>
        <w:rPr>
          <w:b/>
          <w:sz w:val="26"/>
          <w:szCs w:val="26"/>
        </w:rPr>
      </w:pPr>
    </w:p>
    <w:p w:rsidR="00A35605" w:rsidRDefault="00A35605" w:rsidP="00A35605">
      <w:pPr>
        <w:jc w:val="center"/>
        <w:rPr>
          <w:b/>
          <w:sz w:val="26"/>
          <w:szCs w:val="26"/>
        </w:rPr>
      </w:pPr>
      <w:r>
        <w:rPr>
          <w:b/>
          <w:sz w:val="26"/>
          <w:szCs w:val="26"/>
        </w:rPr>
        <w:t xml:space="preserve">Раздел 3. </w:t>
      </w:r>
      <w:r w:rsidRPr="00E95208">
        <w:rPr>
          <w:b/>
          <w:sz w:val="26"/>
          <w:szCs w:val="26"/>
        </w:rPr>
        <w:t>Характеристика основных мероприятий подпрограммы</w:t>
      </w:r>
    </w:p>
    <w:p w:rsidR="004A45D0" w:rsidRDefault="004A45D0" w:rsidP="00A35605">
      <w:pPr>
        <w:jc w:val="center"/>
        <w:rPr>
          <w:b/>
          <w:sz w:val="26"/>
          <w:szCs w:val="26"/>
        </w:rPr>
      </w:pPr>
    </w:p>
    <w:p w:rsidR="00A35605" w:rsidRPr="00A35605" w:rsidRDefault="00A35605" w:rsidP="00A35605">
      <w:pPr>
        <w:pStyle w:val="ConsPlusCell"/>
        <w:ind w:left="96" w:right="176" w:firstLine="709"/>
        <w:jc w:val="both"/>
        <w:rPr>
          <w:i/>
          <w:sz w:val="26"/>
          <w:szCs w:val="26"/>
        </w:rPr>
      </w:pPr>
      <w:r w:rsidRPr="00A35605">
        <w:rPr>
          <w:i/>
          <w:sz w:val="26"/>
          <w:szCs w:val="26"/>
        </w:rPr>
        <w:t>Основное мероприятие 2.1. Финансовое обеспечение деятельности администрации Пригородного сельского поселения.</w:t>
      </w:r>
    </w:p>
    <w:p w:rsidR="00A35605" w:rsidRPr="001117E6" w:rsidRDefault="00A35605" w:rsidP="00A35605">
      <w:pPr>
        <w:ind w:firstLine="709"/>
        <w:jc w:val="both"/>
        <w:rPr>
          <w:sz w:val="26"/>
          <w:szCs w:val="26"/>
        </w:rPr>
      </w:pPr>
      <w:r w:rsidRPr="001117E6">
        <w:rPr>
          <w:sz w:val="26"/>
          <w:szCs w:val="26"/>
        </w:rPr>
        <w:t>Непосредственными результатами деятельности органов местного самоуправления Пригородного сельского поселения, направленной на организацию исполнения бюджета поселения и формирование бюджетной отчетности, является соблюдение принципов ответственного управления муниципальными финансами, связанных с прозрачностью бюджета, а также наличием эффективной системы его исполнения,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
    <w:p w:rsidR="00A35605" w:rsidRDefault="00A35605" w:rsidP="00A35605">
      <w:pPr>
        <w:ind w:firstLine="709"/>
        <w:jc w:val="both"/>
        <w:rPr>
          <w:sz w:val="26"/>
          <w:szCs w:val="26"/>
        </w:rPr>
      </w:pPr>
      <w:r w:rsidRPr="001117E6">
        <w:rPr>
          <w:sz w:val="26"/>
          <w:szCs w:val="26"/>
        </w:rPr>
        <w:t>Конечным результатом реализации данного направления является обеспечение надежного, качественного и своевременного кассового исполнения бюджета поселения и утверждение годового отчета о его исполнении.</w:t>
      </w:r>
    </w:p>
    <w:p w:rsidR="00A35605" w:rsidRDefault="00A35605" w:rsidP="00A35605">
      <w:pPr>
        <w:ind w:firstLine="709"/>
        <w:jc w:val="both"/>
        <w:rPr>
          <w:sz w:val="26"/>
          <w:szCs w:val="26"/>
        </w:rPr>
      </w:pPr>
      <w:r w:rsidRPr="001117E6">
        <w:rPr>
          <w:sz w:val="26"/>
          <w:szCs w:val="26"/>
        </w:rPr>
        <w:t>Предусматривается также принятие организационных мер, направленных на усиление внутреннего финансового контроля за соблюдением внутренних стандартов и процедур составления и исполнения бюджета по расходам, составления бюджетной отчетности и ведения бюджетного учета главными ра</w:t>
      </w:r>
      <w:r>
        <w:rPr>
          <w:sz w:val="26"/>
          <w:szCs w:val="26"/>
        </w:rPr>
        <w:t xml:space="preserve">спорядителями бюджетных средств, </w:t>
      </w:r>
      <w:r w:rsidRPr="001117E6">
        <w:rPr>
          <w:sz w:val="26"/>
          <w:szCs w:val="26"/>
        </w:rPr>
        <w:t>осуществление контроля</w:t>
      </w:r>
      <w:r>
        <w:rPr>
          <w:sz w:val="26"/>
          <w:szCs w:val="26"/>
        </w:rPr>
        <w:t xml:space="preserve"> </w:t>
      </w:r>
      <w:r w:rsidRPr="001117E6">
        <w:rPr>
          <w:sz w:val="26"/>
          <w:szCs w:val="26"/>
        </w:rPr>
        <w:t>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35605" w:rsidRPr="006422F5" w:rsidRDefault="00A35605" w:rsidP="00A35605">
      <w:pPr>
        <w:ind w:firstLine="709"/>
        <w:jc w:val="both"/>
        <w:rPr>
          <w:sz w:val="26"/>
          <w:szCs w:val="26"/>
        </w:rPr>
      </w:pPr>
      <w:r w:rsidRPr="006422F5">
        <w:rPr>
          <w:sz w:val="26"/>
          <w:szCs w:val="26"/>
        </w:rPr>
        <w:t xml:space="preserve">Контроль исполнения местного бюджета, соблюдения установленного порядка подготовки и рассмотрения проекта местного бюджета, отчета о его </w:t>
      </w:r>
      <w:r w:rsidRPr="006422F5">
        <w:rPr>
          <w:sz w:val="26"/>
          <w:szCs w:val="26"/>
        </w:rPr>
        <w:lastRenderedPageBreak/>
        <w:t>исполнении, а также контроль соблюдения установленного порядка управления и распоряжения имуществом, находящимся в муниципальной собственности, осуществляют следующие контрольные органы</w:t>
      </w:r>
    </w:p>
    <w:p w:rsidR="00A35605" w:rsidRPr="006422F5" w:rsidRDefault="00A35605" w:rsidP="00A35605">
      <w:pPr>
        <w:ind w:firstLine="709"/>
        <w:jc w:val="both"/>
        <w:rPr>
          <w:sz w:val="26"/>
          <w:szCs w:val="26"/>
        </w:rPr>
      </w:pPr>
      <w:r w:rsidRPr="006422F5">
        <w:rPr>
          <w:sz w:val="26"/>
          <w:szCs w:val="26"/>
        </w:rPr>
        <w:t>1.</w:t>
      </w:r>
      <w:r w:rsidRPr="006422F5">
        <w:rPr>
          <w:sz w:val="26"/>
          <w:szCs w:val="26"/>
        </w:rPr>
        <w:tab/>
        <w:t xml:space="preserve">Контрольно-счетная палата </w:t>
      </w:r>
      <w:proofErr w:type="spellStart"/>
      <w:r w:rsidRPr="006422F5">
        <w:rPr>
          <w:sz w:val="26"/>
          <w:szCs w:val="26"/>
        </w:rPr>
        <w:t>Калачеевского</w:t>
      </w:r>
      <w:proofErr w:type="spellEnd"/>
      <w:r w:rsidRPr="006422F5">
        <w:rPr>
          <w:sz w:val="26"/>
          <w:szCs w:val="26"/>
        </w:rPr>
        <w:t xml:space="preserve"> муниципального района;</w:t>
      </w:r>
    </w:p>
    <w:p w:rsidR="00A35605" w:rsidRPr="006422F5" w:rsidRDefault="00A35605" w:rsidP="00A35605">
      <w:pPr>
        <w:ind w:firstLine="709"/>
        <w:jc w:val="both"/>
        <w:rPr>
          <w:sz w:val="26"/>
          <w:szCs w:val="26"/>
        </w:rPr>
      </w:pPr>
      <w:r w:rsidRPr="006422F5">
        <w:rPr>
          <w:sz w:val="26"/>
          <w:szCs w:val="26"/>
        </w:rPr>
        <w:t>2.</w:t>
      </w:r>
      <w:r w:rsidRPr="006422F5">
        <w:rPr>
          <w:sz w:val="26"/>
          <w:szCs w:val="26"/>
        </w:rPr>
        <w:tab/>
        <w:t>Совет народных депутатов Пригородного сельского поселения;</w:t>
      </w:r>
    </w:p>
    <w:p w:rsidR="00A35605" w:rsidRPr="006422F5" w:rsidRDefault="00A35605" w:rsidP="00A35605">
      <w:pPr>
        <w:ind w:firstLine="709"/>
        <w:jc w:val="both"/>
        <w:rPr>
          <w:sz w:val="26"/>
          <w:szCs w:val="26"/>
        </w:rPr>
      </w:pPr>
      <w:r w:rsidRPr="006422F5">
        <w:rPr>
          <w:sz w:val="26"/>
          <w:szCs w:val="26"/>
        </w:rPr>
        <w:t>3.</w:t>
      </w:r>
      <w:r w:rsidRPr="006422F5">
        <w:rPr>
          <w:sz w:val="26"/>
          <w:szCs w:val="26"/>
        </w:rPr>
        <w:tab/>
        <w:t>Общественность (вся информация о финансовой деятельности администрации Пригородного сельского поселения размещается на официальном сайте администрации Пригородного сельского поселения).</w:t>
      </w:r>
    </w:p>
    <w:p w:rsidR="00A35605" w:rsidRPr="008A2F13" w:rsidRDefault="00A35605" w:rsidP="00A35605">
      <w:pPr>
        <w:widowControl w:val="0"/>
        <w:autoSpaceDE w:val="0"/>
        <w:autoSpaceDN w:val="0"/>
        <w:adjustRightInd w:val="0"/>
        <w:ind w:firstLine="720"/>
        <w:jc w:val="both"/>
        <w:rPr>
          <w:rFonts w:ascii="Arial" w:hAnsi="Arial" w:cs="Arial"/>
          <w:sz w:val="24"/>
          <w:szCs w:val="24"/>
        </w:rPr>
      </w:pPr>
    </w:p>
    <w:p w:rsidR="00A35605" w:rsidRPr="00A35605" w:rsidRDefault="00A35605" w:rsidP="00A35605">
      <w:pPr>
        <w:spacing w:line="276" w:lineRule="auto"/>
        <w:ind w:firstLine="709"/>
        <w:jc w:val="both"/>
        <w:rPr>
          <w:i/>
          <w:sz w:val="28"/>
          <w:szCs w:val="28"/>
        </w:rPr>
      </w:pPr>
      <w:r w:rsidRPr="00A35605">
        <w:rPr>
          <w:i/>
          <w:sz w:val="26"/>
          <w:szCs w:val="26"/>
        </w:rPr>
        <w:t>Основное мероприятие 2.2. Финансовое обеспечение выполнения других обязательств муниципалитета, расходы которых не учтены в других подпрограммах муниципальной программы.</w:t>
      </w:r>
    </w:p>
    <w:p w:rsidR="009A3AD0" w:rsidRPr="009A3AD0" w:rsidRDefault="009A3AD0" w:rsidP="00D07A50">
      <w:pPr>
        <w:ind w:firstLine="709"/>
        <w:jc w:val="both"/>
        <w:rPr>
          <w:sz w:val="28"/>
          <w:szCs w:val="28"/>
        </w:rPr>
      </w:pPr>
      <w:r w:rsidRPr="009A3AD0">
        <w:rPr>
          <w:sz w:val="28"/>
          <w:szCs w:val="28"/>
        </w:rPr>
        <w:t xml:space="preserve">При реализации мероприятия будет осуществляться финансирование других расходных обязательств Пригородного сельского поселения </w:t>
      </w:r>
      <w:proofErr w:type="spellStart"/>
      <w:r w:rsidRPr="009A3AD0">
        <w:rPr>
          <w:sz w:val="28"/>
          <w:szCs w:val="28"/>
        </w:rPr>
        <w:t>Калачеевского</w:t>
      </w:r>
      <w:proofErr w:type="spellEnd"/>
      <w:r w:rsidRPr="009A3AD0">
        <w:rPr>
          <w:sz w:val="28"/>
          <w:szCs w:val="28"/>
        </w:rPr>
        <w:t xml:space="preserve"> муниципального района администрацией Пригородного сельского поселения:</w:t>
      </w:r>
    </w:p>
    <w:p w:rsidR="009A3AD0" w:rsidRPr="009A3AD0" w:rsidRDefault="009A3AD0" w:rsidP="00D07A50">
      <w:pPr>
        <w:ind w:firstLine="709"/>
        <w:jc w:val="both"/>
        <w:rPr>
          <w:sz w:val="28"/>
          <w:szCs w:val="28"/>
        </w:rPr>
      </w:pPr>
      <w:r w:rsidRPr="009A3AD0">
        <w:rPr>
          <w:sz w:val="28"/>
          <w:szCs w:val="28"/>
        </w:rPr>
        <w:t>- осуществление переданных государственных полномочий по осуществлению первичному воинскому учету на территориях, где отсутствуют военные комиссариаты (заработная плата, содержание имущества, приобретение товаров и услуг);</w:t>
      </w:r>
    </w:p>
    <w:p w:rsidR="009A3AD0" w:rsidRPr="009A3AD0" w:rsidRDefault="009A3AD0" w:rsidP="00D07A50">
      <w:pPr>
        <w:ind w:firstLine="709"/>
        <w:jc w:val="both"/>
        <w:rPr>
          <w:sz w:val="28"/>
          <w:szCs w:val="28"/>
        </w:rPr>
      </w:pPr>
      <w:r w:rsidRPr="009A3AD0">
        <w:rPr>
          <w:sz w:val="28"/>
          <w:szCs w:val="28"/>
        </w:rPr>
        <w:t xml:space="preserve">- нормативное правовое регулирование в сфере </w:t>
      </w:r>
      <w:proofErr w:type="spellStart"/>
      <w:r w:rsidRPr="009A3AD0">
        <w:rPr>
          <w:sz w:val="28"/>
          <w:szCs w:val="28"/>
        </w:rPr>
        <w:t>имущественно</w:t>
      </w:r>
      <w:proofErr w:type="spellEnd"/>
      <w:r w:rsidRPr="009A3AD0">
        <w:rPr>
          <w:sz w:val="28"/>
          <w:szCs w:val="28"/>
        </w:rPr>
        <w:t xml:space="preserve">-земельных отношений; формирование земельных  участков для реализации инвестиционных проектов; повышение эффективности использования имущества Пригородного сельского поселения; регистрация права собственности поселения на объекты недвижимости и земельные участки; обеспечение последовательного курса приватизации муниципальной собственности Пригородного сельского поселения; реализация процедур предоставления земельных участков различным категориям граждан на различных правах; обеспечение качественного предоставления муниципальных услуг, в </w:t>
      </w:r>
      <w:proofErr w:type="spellStart"/>
      <w:r w:rsidRPr="009A3AD0">
        <w:rPr>
          <w:sz w:val="28"/>
          <w:szCs w:val="28"/>
        </w:rPr>
        <w:t>т.ч</w:t>
      </w:r>
      <w:proofErr w:type="spellEnd"/>
      <w:r w:rsidRPr="009A3AD0">
        <w:rPr>
          <w:sz w:val="28"/>
          <w:szCs w:val="28"/>
        </w:rPr>
        <w:t>. в электронном виде;</w:t>
      </w:r>
    </w:p>
    <w:p w:rsidR="009A3AD0" w:rsidRPr="009A3AD0" w:rsidRDefault="009A3AD0" w:rsidP="00D07A50">
      <w:pPr>
        <w:ind w:firstLine="709"/>
        <w:jc w:val="both"/>
        <w:rPr>
          <w:sz w:val="28"/>
          <w:szCs w:val="28"/>
        </w:rPr>
      </w:pPr>
      <w:r w:rsidRPr="009A3AD0">
        <w:rPr>
          <w:sz w:val="28"/>
          <w:szCs w:val="28"/>
        </w:rPr>
        <w:t xml:space="preserve"> - организация и осуществление мероприятий по защите населения и территории поселения от чрезвычайных ситуаций природного и техногенного характера; развитие системы оповещения населения; развитие материально-технической базы аварийно-спасательных служб и формирований; развитие системы информирования и оповещения населения в местах массового пребывания людей; освежение запасов и продление сроков эксплуатации средств индивидуальной защиты населения Пригородного сельского поселения;</w:t>
      </w:r>
    </w:p>
    <w:p w:rsidR="009A3AD0" w:rsidRPr="009A3AD0" w:rsidRDefault="009A3AD0" w:rsidP="00D07A50">
      <w:pPr>
        <w:ind w:firstLine="709"/>
        <w:jc w:val="both"/>
        <w:rPr>
          <w:sz w:val="28"/>
          <w:szCs w:val="28"/>
        </w:rPr>
      </w:pPr>
      <w:r w:rsidRPr="009A3AD0">
        <w:rPr>
          <w:sz w:val="28"/>
          <w:szCs w:val="28"/>
        </w:rPr>
        <w:t>- организация ежегодной подписки на периодические издания для ветеранов, участников войны, вдов, пенс</w:t>
      </w:r>
      <w:r w:rsidR="00D07A50">
        <w:rPr>
          <w:sz w:val="28"/>
          <w:szCs w:val="28"/>
        </w:rPr>
        <w:t>ионеров и др. категорий граждан</w:t>
      </w:r>
      <w:r w:rsidRPr="009A3AD0">
        <w:rPr>
          <w:sz w:val="28"/>
          <w:szCs w:val="28"/>
        </w:rPr>
        <w:t>;</w:t>
      </w:r>
    </w:p>
    <w:p w:rsidR="009A3AD0" w:rsidRDefault="00D07A50" w:rsidP="00D07A50">
      <w:pPr>
        <w:ind w:firstLine="709"/>
        <w:jc w:val="both"/>
        <w:rPr>
          <w:sz w:val="28"/>
          <w:szCs w:val="28"/>
        </w:rPr>
      </w:pPr>
      <w:r>
        <w:rPr>
          <w:sz w:val="28"/>
          <w:szCs w:val="28"/>
        </w:rPr>
        <w:t>- пенсионное обеспечение;</w:t>
      </w:r>
    </w:p>
    <w:p w:rsidR="00D07A50" w:rsidRPr="009A3AD0" w:rsidRDefault="00D07A50" w:rsidP="00D07A50">
      <w:pPr>
        <w:ind w:firstLine="709"/>
        <w:jc w:val="both"/>
        <w:rPr>
          <w:sz w:val="28"/>
          <w:szCs w:val="28"/>
        </w:rPr>
      </w:pPr>
      <w:r>
        <w:rPr>
          <w:sz w:val="28"/>
          <w:szCs w:val="28"/>
        </w:rPr>
        <w:t>Мероприятие предусматривает финансирование полномочий, переданных на уровень муниципального района.</w:t>
      </w:r>
    </w:p>
    <w:p w:rsidR="00A35605" w:rsidRPr="009A3AD0" w:rsidRDefault="009A3AD0" w:rsidP="00D07A50">
      <w:pPr>
        <w:ind w:firstLine="709"/>
        <w:jc w:val="both"/>
        <w:rPr>
          <w:sz w:val="28"/>
          <w:szCs w:val="28"/>
        </w:rPr>
      </w:pPr>
      <w:r w:rsidRPr="009A3AD0">
        <w:rPr>
          <w:sz w:val="28"/>
          <w:szCs w:val="28"/>
        </w:rPr>
        <w:t xml:space="preserve">В рамках реализации данного мероприятия осуществляется планирование бюджетных ассигнований и их исполнение, исходя их необходимости исполнения действующих расходных обязательств,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w:t>
      </w:r>
      <w:r w:rsidRPr="009A3AD0">
        <w:rPr>
          <w:sz w:val="28"/>
          <w:szCs w:val="28"/>
        </w:rPr>
        <w:lastRenderedPageBreak/>
        <w:t>учетом сроков и механизмов их реализации, а также при соблюдении установленных бюджетных ограничений, в том числе при условии и в пределах оптимизации (сокращения) ранее принятых обязательств (в случае необходимости).</w:t>
      </w:r>
    </w:p>
    <w:p w:rsidR="00C225F4" w:rsidRDefault="00C225F4" w:rsidP="00F77CA8">
      <w:pPr>
        <w:widowControl w:val="0"/>
        <w:autoSpaceDE w:val="0"/>
        <w:autoSpaceDN w:val="0"/>
        <w:adjustRightInd w:val="0"/>
        <w:ind w:firstLine="720"/>
        <w:jc w:val="both"/>
        <w:rPr>
          <w:sz w:val="26"/>
          <w:szCs w:val="26"/>
        </w:rPr>
      </w:pPr>
    </w:p>
    <w:p w:rsidR="00A35605" w:rsidRDefault="00A35605" w:rsidP="00A35605">
      <w:pPr>
        <w:jc w:val="center"/>
        <w:rPr>
          <w:b/>
          <w:sz w:val="26"/>
          <w:szCs w:val="26"/>
        </w:rPr>
      </w:pPr>
      <w:r>
        <w:rPr>
          <w:b/>
          <w:sz w:val="26"/>
          <w:szCs w:val="26"/>
        </w:rPr>
        <w:t xml:space="preserve">Раздел 4. </w:t>
      </w:r>
      <w:r w:rsidRPr="00E95208">
        <w:rPr>
          <w:b/>
          <w:sz w:val="26"/>
          <w:szCs w:val="26"/>
        </w:rPr>
        <w:t>Основные меры муниципального и правового регулирования подпрограммы</w:t>
      </w:r>
    </w:p>
    <w:p w:rsidR="00D07A50" w:rsidRDefault="00D07A50" w:rsidP="00D07A50">
      <w:pPr>
        <w:widowControl w:val="0"/>
        <w:autoSpaceDE w:val="0"/>
        <w:autoSpaceDN w:val="0"/>
        <w:adjustRightInd w:val="0"/>
        <w:ind w:firstLine="720"/>
        <w:jc w:val="both"/>
        <w:rPr>
          <w:sz w:val="26"/>
          <w:szCs w:val="26"/>
        </w:rPr>
      </w:pPr>
    </w:p>
    <w:p w:rsidR="00D07A50" w:rsidRPr="00D07A50" w:rsidRDefault="00D07A50" w:rsidP="00D07A50">
      <w:pPr>
        <w:widowControl w:val="0"/>
        <w:autoSpaceDE w:val="0"/>
        <w:autoSpaceDN w:val="0"/>
        <w:adjustRightInd w:val="0"/>
        <w:ind w:firstLine="720"/>
        <w:jc w:val="both"/>
        <w:rPr>
          <w:sz w:val="26"/>
          <w:szCs w:val="26"/>
        </w:rPr>
      </w:pPr>
      <w:r w:rsidRPr="00D07A50">
        <w:rPr>
          <w:sz w:val="26"/>
          <w:szCs w:val="26"/>
        </w:rPr>
        <w:t>Меры муниципального и правового регулирования включают в себя:</w:t>
      </w:r>
    </w:p>
    <w:p w:rsidR="00D07A50" w:rsidRPr="00D07A50" w:rsidRDefault="00D07A50" w:rsidP="00D07A50">
      <w:pPr>
        <w:widowControl w:val="0"/>
        <w:autoSpaceDE w:val="0"/>
        <w:autoSpaceDN w:val="0"/>
        <w:adjustRightInd w:val="0"/>
        <w:ind w:firstLine="720"/>
        <w:jc w:val="both"/>
        <w:rPr>
          <w:sz w:val="26"/>
          <w:szCs w:val="26"/>
        </w:rPr>
      </w:pPr>
      <w:r>
        <w:rPr>
          <w:sz w:val="26"/>
          <w:szCs w:val="26"/>
        </w:rPr>
        <w:t xml:space="preserve">- </w:t>
      </w:r>
      <w:r w:rsidRPr="00D07A50">
        <w:rPr>
          <w:sz w:val="26"/>
          <w:szCs w:val="26"/>
        </w:rPr>
        <w:t>разработку и принятие муниципальных правовых актов прямого действия, обеспечивающих комплекс организационных и финансовых мер по реализации подпрограммы;</w:t>
      </w:r>
    </w:p>
    <w:p w:rsidR="00D07A50" w:rsidRPr="00D07A50" w:rsidRDefault="00D07A50" w:rsidP="00D07A50">
      <w:pPr>
        <w:widowControl w:val="0"/>
        <w:autoSpaceDE w:val="0"/>
        <w:autoSpaceDN w:val="0"/>
        <w:adjustRightInd w:val="0"/>
        <w:ind w:firstLine="720"/>
        <w:jc w:val="both"/>
        <w:rPr>
          <w:sz w:val="26"/>
          <w:szCs w:val="26"/>
        </w:rPr>
      </w:pPr>
      <w:r>
        <w:rPr>
          <w:sz w:val="26"/>
          <w:szCs w:val="26"/>
        </w:rPr>
        <w:t xml:space="preserve">- </w:t>
      </w:r>
      <w:r w:rsidRPr="00D07A50">
        <w:rPr>
          <w:sz w:val="26"/>
          <w:szCs w:val="26"/>
        </w:rPr>
        <w:t>исполнение федерального и областного законодательства в сфере муниципального управления.</w:t>
      </w:r>
    </w:p>
    <w:p w:rsidR="00D07A50" w:rsidRPr="00D07A50" w:rsidRDefault="00D07A50" w:rsidP="00D07A50">
      <w:pPr>
        <w:widowControl w:val="0"/>
        <w:autoSpaceDE w:val="0"/>
        <w:autoSpaceDN w:val="0"/>
        <w:adjustRightInd w:val="0"/>
        <w:ind w:firstLine="720"/>
        <w:jc w:val="both"/>
        <w:rPr>
          <w:sz w:val="26"/>
          <w:szCs w:val="26"/>
        </w:rPr>
      </w:pPr>
      <w:r w:rsidRPr="00D07A50">
        <w:rPr>
          <w:sz w:val="26"/>
          <w:szCs w:val="26"/>
        </w:rPr>
        <w:t>Порядок ежегодной корректировки объема и структуры расходов бюджета Пригородного сельского поселения на реализацию муниципальной подпрограммы определяется порядком составления проекта бюджета Пригородного сельского поселения на очередной финансовый год и плановый период.</w:t>
      </w:r>
    </w:p>
    <w:p w:rsidR="00D07A50" w:rsidRPr="00D07A50" w:rsidRDefault="00D07A50" w:rsidP="00D07A50">
      <w:pPr>
        <w:widowControl w:val="0"/>
        <w:autoSpaceDE w:val="0"/>
        <w:autoSpaceDN w:val="0"/>
        <w:adjustRightInd w:val="0"/>
        <w:ind w:firstLine="720"/>
        <w:jc w:val="both"/>
        <w:rPr>
          <w:sz w:val="26"/>
          <w:szCs w:val="26"/>
        </w:rPr>
      </w:pPr>
      <w:r w:rsidRPr="00D07A50">
        <w:rPr>
          <w:sz w:val="26"/>
          <w:szCs w:val="26"/>
        </w:rPr>
        <w:t xml:space="preserve">Муниципальное регулирование осуществляется путем взаимодействия органов местного самоуправления Пригородного сельского поселения при разработке и реализации бюджетной политики, включающего планирование, оперативный контроль и координацию взаимодействия с органами исполнительной власти Воронежской области и </w:t>
      </w:r>
      <w:proofErr w:type="spellStart"/>
      <w:r w:rsidRPr="00D07A50">
        <w:rPr>
          <w:sz w:val="26"/>
          <w:szCs w:val="26"/>
        </w:rPr>
        <w:t>Калачеевского</w:t>
      </w:r>
      <w:proofErr w:type="spellEnd"/>
      <w:r w:rsidRPr="00D07A50">
        <w:rPr>
          <w:sz w:val="26"/>
          <w:szCs w:val="26"/>
        </w:rPr>
        <w:t xml:space="preserve"> муниципального района, общественными организациями и объединениями. </w:t>
      </w:r>
    </w:p>
    <w:p w:rsidR="00C225F4" w:rsidRDefault="00D07A50" w:rsidP="00D07A50">
      <w:pPr>
        <w:widowControl w:val="0"/>
        <w:autoSpaceDE w:val="0"/>
        <w:autoSpaceDN w:val="0"/>
        <w:adjustRightInd w:val="0"/>
        <w:ind w:firstLine="720"/>
        <w:jc w:val="both"/>
        <w:rPr>
          <w:sz w:val="26"/>
          <w:szCs w:val="26"/>
        </w:rPr>
      </w:pPr>
      <w:r w:rsidRPr="00D07A50">
        <w:rPr>
          <w:sz w:val="26"/>
          <w:szCs w:val="26"/>
        </w:rPr>
        <w:t>Дополнительных налоговых, тарифных, кредитных и иных мер муниципального регулирования подпрограммой не предусмотрено.</w:t>
      </w:r>
    </w:p>
    <w:p w:rsidR="00D07A50" w:rsidRDefault="00D07A50" w:rsidP="00D07A50">
      <w:pPr>
        <w:widowControl w:val="0"/>
        <w:autoSpaceDE w:val="0"/>
        <w:autoSpaceDN w:val="0"/>
        <w:adjustRightInd w:val="0"/>
        <w:ind w:firstLine="720"/>
        <w:jc w:val="both"/>
        <w:rPr>
          <w:sz w:val="26"/>
          <w:szCs w:val="26"/>
        </w:rPr>
      </w:pPr>
    </w:p>
    <w:p w:rsidR="004A45D0" w:rsidRDefault="004A45D0" w:rsidP="004A45D0">
      <w:pPr>
        <w:jc w:val="center"/>
        <w:rPr>
          <w:b/>
          <w:sz w:val="26"/>
          <w:szCs w:val="26"/>
        </w:rPr>
      </w:pPr>
      <w:r>
        <w:rPr>
          <w:b/>
          <w:sz w:val="26"/>
          <w:szCs w:val="26"/>
        </w:rPr>
        <w:t xml:space="preserve">Раздел 5. </w:t>
      </w:r>
      <w:r w:rsidRPr="00E95208">
        <w:rPr>
          <w:b/>
          <w:sz w:val="26"/>
          <w:szCs w:val="26"/>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4A45D0" w:rsidRDefault="004A45D0" w:rsidP="004A45D0">
      <w:pPr>
        <w:jc w:val="center"/>
        <w:rPr>
          <w:b/>
          <w:sz w:val="26"/>
          <w:szCs w:val="26"/>
        </w:rPr>
      </w:pPr>
    </w:p>
    <w:p w:rsidR="004A45D0" w:rsidRDefault="004A45D0" w:rsidP="004A45D0">
      <w:pPr>
        <w:pStyle w:val="ConsPlusCell"/>
        <w:spacing w:line="228" w:lineRule="auto"/>
        <w:ind w:firstLine="708"/>
        <w:jc w:val="both"/>
        <w:rPr>
          <w:sz w:val="26"/>
          <w:szCs w:val="26"/>
        </w:rPr>
      </w:pPr>
      <w:r w:rsidRPr="006422F5">
        <w:rPr>
          <w:sz w:val="26"/>
          <w:szCs w:val="26"/>
        </w:rPr>
        <w:t>Реализация подпрограммы предполагает объединение усилий администрации и Совета народных депутатов Пригородного сельского поселения, направленных на выработку единых подходов к формированию эффективно действующей системы местного самоуправления, обеспечивающей (через органы местного самоуправления) решение вопросов местного значения, исходя из интересов населения с учетом исторических и местных традиций.</w:t>
      </w:r>
    </w:p>
    <w:p w:rsidR="004A45D0" w:rsidRPr="006422F5" w:rsidRDefault="004A45D0" w:rsidP="004A45D0">
      <w:pPr>
        <w:pStyle w:val="ConsPlusCell"/>
        <w:spacing w:line="228" w:lineRule="auto"/>
        <w:ind w:firstLine="708"/>
        <w:jc w:val="both"/>
        <w:rPr>
          <w:sz w:val="26"/>
          <w:szCs w:val="26"/>
        </w:rPr>
      </w:pPr>
      <w:r>
        <w:rPr>
          <w:sz w:val="26"/>
          <w:szCs w:val="26"/>
        </w:rPr>
        <w:t>Любые хозяйствующие субъекты</w:t>
      </w:r>
      <w:r w:rsidRPr="006422F5">
        <w:rPr>
          <w:sz w:val="26"/>
          <w:szCs w:val="26"/>
        </w:rPr>
        <w:t xml:space="preserve"> могут участвовать в реализации программы в рамках Фед</w:t>
      </w:r>
      <w:r w:rsidR="00D07A50">
        <w:rPr>
          <w:sz w:val="26"/>
          <w:szCs w:val="26"/>
        </w:rPr>
        <w:t>ерального закона от 05.04.2013 №</w:t>
      </w:r>
      <w:r w:rsidRPr="006422F5">
        <w:rPr>
          <w:sz w:val="26"/>
          <w:szCs w:val="26"/>
        </w:rPr>
        <w:t xml:space="preserve"> 44-ФЗ "О контрактной системе в сфере закупок товаров, работ, услуг для обеспечения государственных и муниципальных нужд".</w:t>
      </w:r>
    </w:p>
    <w:p w:rsidR="00A35605" w:rsidRPr="007F4506" w:rsidRDefault="00A35605" w:rsidP="00F77CA8">
      <w:pPr>
        <w:widowControl w:val="0"/>
        <w:autoSpaceDE w:val="0"/>
        <w:autoSpaceDN w:val="0"/>
        <w:adjustRightInd w:val="0"/>
        <w:ind w:firstLine="720"/>
        <w:jc w:val="both"/>
        <w:rPr>
          <w:sz w:val="26"/>
          <w:szCs w:val="26"/>
        </w:rPr>
      </w:pPr>
    </w:p>
    <w:p w:rsidR="004A45D0" w:rsidRDefault="004A45D0" w:rsidP="004A45D0">
      <w:pPr>
        <w:jc w:val="center"/>
        <w:rPr>
          <w:b/>
          <w:sz w:val="26"/>
          <w:szCs w:val="26"/>
        </w:rPr>
      </w:pPr>
      <w:r>
        <w:rPr>
          <w:b/>
          <w:sz w:val="26"/>
          <w:szCs w:val="26"/>
        </w:rPr>
        <w:t xml:space="preserve">Раздел 6. </w:t>
      </w:r>
      <w:r w:rsidRPr="00E95208">
        <w:rPr>
          <w:b/>
          <w:sz w:val="26"/>
          <w:szCs w:val="26"/>
        </w:rPr>
        <w:t>Финансовое обеспечение реализации подпрограммы</w:t>
      </w:r>
    </w:p>
    <w:p w:rsidR="00465359" w:rsidRDefault="00465359" w:rsidP="004A45D0">
      <w:pPr>
        <w:jc w:val="center"/>
        <w:rPr>
          <w:b/>
          <w:sz w:val="26"/>
          <w:szCs w:val="26"/>
        </w:rPr>
      </w:pPr>
    </w:p>
    <w:p w:rsidR="004A45D0" w:rsidRPr="004A45D0" w:rsidRDefault="004A45D0" w:rsidP="004A45D0">
      <w:pPr>
        <w:ind w:firstLine="709"/>
        <w:jc w:val="both"/>
        <w:rPr>
          <w:sz w:val="26"/>
          <w:szCs w:val="26"/>
        </w:rPr>
      </w:pPr>
      <w:r w:rsidRPr="004A45D0">
        <w:rPr>
          <w:sz w:val="26"/>
          <w:szCs w:val="26"/>
        </w:rPr>
        <w:t xml:space="preserve">Расходы бюджета </w:t>
      </w:r>
      <w:r>
        <w:rPr>
          <w:sz w:val="26"/>
          <w:szCs w:val="26"/>
        </w:rPr>
        <w:t xml:space="preserve">Пригородного сельского поселения </w:t>
      </w:r>
      <w:r w:rsidRPr="004A45D0">
        <w:rPr>
          <w:sz w:val="26"/>
          <w:szCs w:val="26"/>
        </w:rPr>
        <w:t xml:space="preserve">на реализацию </w:t>
      </w:r>
      <w:r>
        <w:rPr>
          <w:sz w:val="26"/>
          <w:szCs w:val="26"/>
        </w:rPr>
        <w:t>под</w:t>
      </w:r>
      <w:r w:rsidRPr="004A45D0">
        <w:rPr>
          <w:sz w:val="26"/>
          <w:szCs w:val="26"/>
        </w:rPr>
        <w:t xml:space="preserve">программы приведены в </w:t>
      </w:r>
      <w:r>
        <w:rPr>
          <w:sz w:val="26"/>
          <w:szCs w:val="26"/>
        </w:rPr>
        <w:t xml:space="preserve">приложении №3 </w:t>
      </w:r>
      <w:r w:rsidRPr="004A45D0">
        <w:rPr>
          <w:sz w:val="26"/>
          <w:szCs w:val="26"/>
        </w:rPr>
        <w:t xml:space="preserve">к </w:t>
      </w:r>
      <w:r>
        <w:rPr>
          <w:sz w:val="26"/>
          <w:szCs w:val="26"/>
        </w:rPr>
        <w:t xml:space="preserve">муниципальной </w:t>
      </w:r>
      <w:r w:rsidRPr="004A45D0">
        <w:rPr>
          <w:sz w:val="26"/>
          <w:szCs w:val="26"/>
        </w:rPr>
        <w:t>программе.</w:t>
      </w:r>
    </w:p>
    <w:p w:rsidR="004A45D0" w:rsidRPr="004A45D0" w:rsidRDefault="004A45D0" w:rsidP="004A45D0">
      <w:pPr>
        <w:ind w:firstLine="709"/>
        <w:jc w:val="both"/>
        <w:rPr>
          <w:sz w:val="26"/>
          <w:szCs w:val="26"/>
        </w:rPr>
      </w:pPr>
      <w:r w:rsidRPr="004A45D0">
        <w:rPr>
          <w:sz w:val="26"/>
          <w:szCs w:val="26"/>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Pr>
          <w:sz w:val="26"/>
          <w:szCs w:val="26"/>
        </w:rPr>
        <w:t>под</w:t>
      </w:r>
      <w:r w:rsidRPr="004A45D0">
        <w:rPr>
          <w:sz w:val="26"/>
          <w:szCs w:val="26"/>
        </w:rPr>
        <w:t xml:space="preserve">программы Пригородного сельского поселения приведены в </w:t>
      </w:r>
      <w:hyperlink w:anchor="sub_1003" w:history="1">
        <w:r w:rsidRPr="004A45D0">
          <w:rPr>
            <w:rStyle w:val="af4"/>
            <w:rFonts w:eastAsia="Calibri"/>
            <w:color w:val="auto"/>
            <w:sz w:val="26"/>
            <w:szCs w:val="26"/>
          </w:rPr>
          <w:t>приложении</w:t>
        </w:r>
      </w:hyperlink>
      <w:r w:rsidRPr="004A45D0">
        <w:rPr>
          <w:rStyle w:val="af4"/>
          <w:rFonts w:eastAsia="Calibri"/>
          <w:color w:val="auto"/>
          <w:sz w:val="26"/>
          <w:szCs w:val="26"/>
        </w:rPr>
        <w:t xml:space="preserve"> №5</w:t>
      </w:r>
      <w:r w:rsidRPr="004A45D0">
        <w:rPr>
          <w:sz w:val="26"/>
          <w:szCs w:val="26"/>
        </w:rPr>
        <w:t xml:space="preserve"> к </w:t>
      </w:r>
      <w:r>
        <w:rPr>
          <w:sz w:val="26"/>
          <w:szCs w:val="26"/>
        </w:rPr>
        <w:t xml:space="preserve">муниципальной </w:t>
      </w:r>
      <w:r w:rsidRPr="004A45D0">
        <w:rPr>
          <w:sz w:val="26"/>
          <w:szCs w:val="26"/>
        </w:rPr>
        <w:t>программе.</w:t>
      </w:r>
    </w:p>
    <w:p w:rsidR="00611BDD" w:rsidRPr="004A45D0" w:rsidRDefault="00611BDD" w:rsidP="004A45D0">
      <w:pPr>
        <w:spacing w:line="276" w:lineRule="auto"/>
        <w:ind w:firstLine="709"/>
        <w:jc w:val="both"/>
        <w:rPr>
          <w:sz w:val="26"/>
          <w:szCs w:val="26"/>
        </w:rPr>
      </w:pPr>
    </w:p>
    <w:p w:rsidR="004A45D0" w:rsidRDefault="004A45D0" w:rsidP="004A45D0">
      <w:pPr>
        <w:jc w:val="center"/>
        <w:rPr>
          <w:b/>
          <w:sz w:val="26"/>
          <w:szCs w:val="26"/>
        </w:rPr>
      </w:pPr>
      <w:r>
        <w:rPr>
          <w:b/>
          <w:sz w:val="26"/>
          <w:szCs w:val="26"/>
        </w:rPr>
        <w:lastRenderedPageBreak/>
        <w:t>Раздел 7.</w:t>
      </w:r>
      <w:r w:rsidRPr="00E95208">
        <w:t xml:space="preserve"> </w:t>
      </w:r>
      <w:r w:rsidRPr="00E95208">
        <w:rPr>
          <w:b/>
          <w:sz w:val="26"/>
          <w:szCs w:val="26"/>
        </w:rPr>
        <w:t>Анализ рисков реализации подпрограммы и описание мер управления рисками реализации подпрограммы</w:t>
      </w:r>
    </w:p>
    <w:p w:rsidR="00611BDD" w:rsidRDefault="00611BDD" w:rsidP="004035A1">
      <w:pPr>
        <w:spacing w:line="276" w:lineRule="auto"/>
        <w:ind w:firstLine="709"/>
        <w:jc w:val="both"/>
        <w:rPr>
          <w:sz w:val="28"/>
          <w:szCs w:val="28"/>
        </w:rPr>
      </w:pPr>
    </w:p>
    <w:p w:rsidR="00D07A50" w:rsidRPr="00D07A50" w:rsidRDefault="00D07A50" w:rsidP="00D07A50">
      <w:pPr>
        <w:ind w:firstLine="709"/>
        <w:jc w:val="both"/>
        <w:rPr>
          <w:sz w:val="28"/>
          <w:szCs w:val="28"/>
        </w:rPr>
      </w:pPr>
      <w:r w:rsidRPr="00D07A50">
        <w:rPr>
          <w:sz w:val="28"/>
          <w:szCs w:val="28"/>
        </w:rPr>
        <w:t>На решение задач и достижение целей подпрограммы могут оказать влияние внутренние и внешние риски.</w:t>
      </w:r>
    </w:p>
    <w:p w:rsidR="00D07A50" w:rsidRDefault="00D07A50" w:rsidP="00D07A50">
      <w:pPr>
        <w:ind w:firstLine="709"/>
        <w:jc w:val="both"/>
        <w:rPr>
          <w:sz w:val="28"/>
          <w:szCs w:val="28"/>
        </w:rPr>
      </w:pPr>
      <w:r w:rsidRPr="00D07A50">
        <w:rPr>
          <w:sz w:val="28"/>
          <w:szCs w:val="28"/>
        </w:rPr>
        <w:t>Внутренние риски реализации подпрограммы:</w:t>
      </w:r>
    </w:p>
    <w:p w:rsidR="00D07A50" w:rsidRPr="00D07A50" w:rsidRDefault="00D07A50" w:rsidP="00D07A50">
      <w:pPr>
        <w:ind w:firstLine="709"/>
        <w:jc w:val="both"/>
        <w:rPr>
          <w:sz w:val="28"/>
          <w:szCs w:val="28"/>
        </w:rPr>
      </w:pPr>
      <w:r w:rsidRPr="00D07A50">
        <w:rPr>
          <w:sz w:val="28"/>
          <w:szCs w:val="28"/>
        </w:rPr>
        <w:t>- низкая эффективность использования бюджетных средств:</w:t>
      </w:r>
    </w:p>
    <w:p w:rsidR="00D07A50" w:rsidRPr="00D07A50" w:rsidRDefault="00D07A50" w:rsidP="00D07A50">
      <w:pPr>
        <w:ind w:firstLine="709"/>
        <w:jc w:val="both"/>
        <w:rPr>
          <w:sz w:val="28"/>
          <w:szCs w:val="28"/>
        </w:rPr>
      </w:pPr>
      <w:r w:rsidRPr="00D07A50">
        <w:rPr>
          <w:sz w:val="28"/>
          <w:szCs w:val="28"/>
        </w:rPr>
        <w:t>- необоснованное перераспределение средств, определенных подпрограммой, в ходе ее исполнения;</w:t>
      </w:r>
    </w:p>
    <w:p w:rsidR="00D07A50" w:rsidRPr="00D07A50" w:rsidRDefault="00D07A50" w:rsidP="00D07A50">
      <w:pPr>
        <w:ind w:firstLine="709"/>
        <w:jc w:val="both"/>
        <w:rPr>
          <w:sz w:val="28"/>
          <w:szCs w:val="28"/>
        </w:rPr>
      </w:pPr>
      <w:r w:rsidRPr="00D07A50">
        <w:rPr>
          <w:sz w:val="28"/>
          <w:szCs w:val="28"/>
        </w:rPr>
        <w:t>- недостаточный уровень исполнительской дисциплины;</w:t>
      </w:r>
    </w:p>
    <w:p w:rsidR="00D07A50" w:rsidRPr="00D07A50" w:rsidRDefault="00D07A50" w:rsidP="00D07A50">
      <w:pPr>
        <w:ind w:firstLine="709"/>
        <w:jc w:val="both"/>
        <w:rPr>
          <w:sz w:val="28"/>
          <w:szCs w:val="28"/>
        </w:rPr>
      </w:pPr>
      <w:r w:rsidRPr="00D07A50">
        <w:rPr>
          <w:sz w:val="28"/>
          <w:szCs w:val="28"/>
        </w:rPr>
        <w:t>- отсутствие или недостаточность межведомственной координации в ходе реализации подпрограммы.</w:t>
      </w:r>
    </w:p>
    <w:p w:rsidR="00D07A50" w:rsidRPr="00D07A50" w:rsidRDefault="00D07A50" w:rsidP="00D07A50">
      <w:pPr>
        <w:ind w:firstLine="709"/>
        <w:jc w:val="both"/>
        <w:rPr>
          <w:sz w:val="28"/>
          <w:szCs w:val="28"/>
        </w:rPr>
      </w:pPr>
      <w:r w:rsidRPr="00D07A50">
        <w:rPr>
          <w:sz w:val="28"/>
          <w:szCs w:val="28"/>
        </w:rPr>
        <w:t>Меры муниципального регулирования и управления внутренними рисками:</w:t>
      </w:r>
    </w:p>
    <w:p w:rsidR="00D07A50" w:rsidRPr="00D07A50" w:rsidRDefault="00D07A50" w:rsidP="00D07A50">
      <w:pPr>
        <w:ind w:firstLine="709"/>
        <w:jc w:val="both"/>
        <w:rPr>
          <w:sz w:val="28"/>
          <w:szCs w:val="28"/>
        </w:rPr>
      </w:pPr>
      <w:r w:rsidRPr="00D07A50">
        <w:rPr>
          <w:sz w:val="28"/>
          <w:szCs w:val="28"/>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D07A50" w:rsidRPr="00D07A50" w:rsidRDefault="00D07A50" w:rsidP="00D07A50">
      <w:pPr>
        <w:ind w:firstLine="709"/>
        <w:jc w:val="both"/>
        <w:rPr>
          <w:sz w:val="28"/>
          <w:szCs w:val="28"/>
        </w:rPr>
      </w:pPr>
      <w:r w:rsidRPr="00D07A50">
        <w:rPr>
          <w:sz w:val="28"/>
          <w:szCs w:val="28"/>
        </w:rPr>
        <w:t>2. Проведение регулярной оценки результативности и эффективности реализации подпрограммы.</w:t>
      </w:r>
    </w:p>
    <w:p w:rsidR="00D07A50" w:rsidRPr="00D07A50" w:rsidRDefault="00D07A50" w:rsidP="00D07A50">
      <w:pPr>
        <w:ind w:firstLine="709"/>
        <w:jc w:val="both"/>
        <w:rPr>
          <w:sz w:val="28"/>
          <w:szCs w:val="28"/>
        </w:rPr>
      </w:pPr>
      <w:r w:rsidRPr="00D07A50">
        <w:rPr>
          <w:sz w:val="28"/>
          <w:szCs w:val="28"/>
        </w:rPr>
        <w:t xml:space="preserve">3. Осуществление подготовки и переподготовки кадров в соответствии с требованиями законодательства. </w:t>
      </w:r>
    </w:p>
    <w:p w:rsidR="00D07A50" w:rsidRDefault="00D07A50" w:rsidP="00D07A50">
      <w:pPr>
        <w:ind w:firstLine="709"/>
        <w:jc w:val="both"/>
        <w:rPr>
          <w:sz w:val="28"/>
          <w:szCs w:val="28"/>
        </w:rPr>
      </w:pPr>
      <w:r w:rsidRPr="00D07A50">
        <w:rPr>
          <w:sz w:val="28"/>
          <w:szCs w:val="28"/>
        </w:rPr>
        <w:t>Внешние риски:</w:t>
      </w:r>
    </w:p>
    <w:p w:rsidR="004D6AA6" w:rsidRPr="00D07A50" w:rsidRDefault="004D6AA6" w:rsidP="00D07A50">
      <w:pPr>
        <w:ind w:firstLine="709"/>
        <w:jc w:val="both"/>
        <w:rPr>
          <w:sz w:val="28"/>
          <w:szCs w:val="28"/>
        </w:rPr>
      </w:pPr>
      <w:r w:rsidRPr="00D07A50">
        <w:rPr>
          <w:sz w:val="28"/>
          <w:szCs w:val="28"/>
        </w:rPr>
        <w:t>- финансовые риски, связанные с недостаточным уровнем бюджетного финансирования подпрограммы, вызванные воз</w:t>
      </w:r>
      <w:r>
        <w:rPr>
          <w:sz w:val="28"/>
          <w:szCs w:val="28"/>
        </w:rPr>
        <w:t>никновением бюджетного дефицита;</w:t>
      </w:r>
    </w:p>
    <w:p w:rsidR="00D07A50" w:rsidRPr="00D07A50" w:rsidRDefault="00D07A50" w:rsidP="00D07A50">
      <w:pPr>
        <w:ind w:firstLine="709"/>
        <w:jc w:val="both"/>
        <w:rPr>
          <w:sz w:val="28"/>
          <w:szCs w:val="28"/>
        </w:rPr>
      </w:pPr>
      <w:r w:rsidRPr="00D07A50">
        <w:rPr>
          <w:sz w:val="28"/>
          <w:szCs w:val="28"/>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rsidR="00D07A50" w:rsidRPr="00D07A50" w:rsidRDefault="00D07A50" w:rsidP="00D07A50">
      <w:pPr>
        <w:ind w:firstLine="709"/>
        <w:jc w:val="both"/>
        <w:rPr>
          <w:sz w:val="28"/>
          <w:szCs w:val="28"/>
        </w:rPr>
      </w:pPr>
      <w:r w:rsidRPr="00D07A50">
        <w:rPr>
          <w:sz w:val="28"/>
          <w:szCs w:val="28"/>
        </w:rPr>
        <w:t>Меры муниципального регулирования внешними рисками:</w:t>
      </w:r>
    </w:p>
    <w:p w:rsidR="00D07A50" w:rsidRPr="00D07A50" w:rsidRDefault="00D07A50" w:rsidP="00D07A50">
      <w:pPr>
        <w:ind w:firstLine="709"/>
        <w:jc w:val="both"/>
        <w:rPr>
          <w:sz w:val="28"/>
          <w:szCs w:val="28"/>
        </w:rPr>
      </w:pPr>
      <w:r w:rsidRPr="00D07A50">
        <w:rPr>
          <w:sz w:val="28"/>
          <w:szCs w:val="28"/>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4A45D0" w:rsidRDefault="00D07A50" w:rsidP="00D07A50">
      <w:pPr>
        <w:ind w:firstLine="709"/>
        <w:jc w:val="both"/>
        <w:rPr>
          <w:sz w:val="28"/>
          <w:szCs w:val="28"/>
        </w:rPr>
      </w:pPr>
      <w:r w:rsidRPr="00D07A50">
        <w:rPr>
          <w:sz w:val="28"/>
          <w:szCs w:val="28"/>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D07A50" w:rsidRDefault="00D07A50" w:rsidP="00D07A50">
      <w:pPr>
        <w:ind w:firstLine="709"/>
        <w:jc w:val="both"/>
        <w:rPr>
          <w:sz w:val="28"/>
          <w:szCs w:val="28"/>
        </w:rPr>
      </w:pPr>
    </w:p>
    <w:p w:rsidR="004A45D0" w:rsidRPr="00E95208" w:rsidRDefault="004A45D0" w:rsidP="004A45D0">
      <w:pPr>
        <w:jc w:val="center"/>
        <w:rPr>
          <w:b/>
          <w:sz w:val="26"/>
          <w:szCs w:val="26"/>
          <w:highlight w:val="yellow"/>
        </w:rPr>
      </w:pPr>
      <w:r>
        <w:rPr>
          <w:b/>
          <w:sz w:val="26"/>
          <w:szCs w:val="26"/>
        </w:rPr>
        <w:t xml:space="preserve">Раздел 8. </w:t>
      </w:r>
      <w:r w:rsidRPr="00767499">
        <w:rPr>
          <w:b/>
          <w:sz w:val="26"/>
          <w:szCs w:val="26"/>
        </w:rPr>
        <w:t>Оценка эффективности реализации подпрограммы</w:t>
      </w:r>
    </w:p>
    <w:p w:rsidR="004A45D0" w:rsidRDefault="004A45D0" w:rsidP="004A45D0">
      <w:pPr>
        <w:ind w:firstLine="709"/>
        <w:jc w:val="both"/>
        <w:rPr>
          <w:sz w:val="24"/>
          <w:szCs w:val="24"/>
        </w:rPr>
      </w:pPr>
    </w:p>
    <w:p w:rsidR="00F256B4" w:rsidRDefault="004A45D0" w:rsidP="00465359">
      <w:pPr>
        <w:shd w:val="clear" w:color="auto" w:fill="FFFFFF"/>
        <w:ind w:right="10" w:firstLine="720"/>
        <w:jc w:val="both"/>
      </w:pPr>
      <w:r w:rsidRPr="006422F5">
        <w:rPr>
          <w:sz w:val="26"/>
          <w:szCs w:val="26"/>
        </w:rPr>
        <w:t>О</w:t>
      </w:r>
      <w:r>
        <w:rPr>
          <w:sz w:val="26"/>
          <w:szCs w:val="26"/>
        </w:rPr>
        <w:t>ценка эффективности реализации под</w:t>
      </w:r>
      <w:r w:rsidRPr="006422F5">
        <w:rPr>
          <w:sz w:val="26"/>
          <w:szCs w:val="26"/>
        </w:rPr>
        <w:t>программ</w:t>
      </w:r>
      <w:r>
        <w:rPr>
          <w:sz w:val="26"/>
          <w:szCs w:val="26"/>
        </w:rPr>
        <w:t>ы</w:t>
      </w:r>
      <w:r w:rsidRPr="006422F5">
        <w:rPr>
          <w:sz w:val="26"/>
          <w:szCs w:val="26"/>
        </w:rPr>
        <w:t xml:space="preserve"> проводится </w:t>
      </w:r>
      <w:r w:rsidR="00465359">
        <w:rPr>
          <w:sz w:val="26"/>
          <w:szCs w:val="26"/>
        </w:rPr>
        <w:t>в соответствии с разделом 6 муниципальной программы.</w:t>
      </w:r>
    </w:p>
    <w:p w:rsidR="00F256B4" w:rsidRDefault="00F256B4">
      <w:pPr>
        <w:sectPr w:rsidR="00F256B4" w:rsidSect="008F2BAC">
          <w:pgSz w:w="11907" w:h="16840" w:code="9"/>
          <w:pgMar w:top="851" w:right="567" w:bottom="567" w:left="1985" w:header="720" w:footer="720" w:gutter="0"/>
          <w:cols w:space="720"/>
          <w:docGrid w:linePitch="360"/>
        </w:sectPr>
      </w:pPr>
    </w:p>
    <w:tbl>
      <w:tblPr>
        <w:tblW w:w="5670" w:type="dxa"/>
        <w:tblInd w:w="9464" w:type="dxa"/>
        <w:tblLook w:val="01E0" w:firstRow="1" w:lastRow="1" w:firstColumn="1" w:lastColumn="1" w:noHBand="0" w:noVBand="0"/>
      </w:tblPr>
      <w:tblGrid>
        <w:gridCol w:w="5670"/>
      </w:tblGrid>
      <w:tr w:rsidR="00271F7C" w:rsidRPr="00F256B4" w:rsidTr="001F434A">
        <w:tc>
          <w:tcPr>
            <w:tcW w:w="5670" w:type="dxa"/>
          </w:tcPr>
          <w:p w:rsidR="00A60AB5" w:rsidRPr="00F256B4" w:rsidRDefault="00A60AB5" w:rsidP="00A60AB5">
            <w:pPr>
              <w:tabs>
                <w:tab w:val="left" w:pos="0"/>
              </w:tabs>
              <w:jc w:val="both"/>
              <w:rPr>
                <w:sz w:val="28"/>
                <w:szCs w:val="28"/>
              </w:rPr>
            </w:pPr>
            <w:r w:rsidRPr="00F256B4">
              <w:rPr>
                <w:sz w:val="28"/>
                <w:szCs w:val="28"/>
              </w:rPr>
              <w:lastRenderedPageBreak/>
              <w:t>Приложение №</w:t>
            </w:r>
            <w:r w:rsidR="001F434A">
              <w:rPr>
                <w:sz w:val="28"/>
                <w:szCs w:val="28"/>
              </w:rPr>
              <w:t>1</w:t>
            </w:r>
            <w:r w:rsidRPr="00F256B4">
              <w:rPr>
                <w:sz w:val="28"/>
                <w:szCs w:val="28"/>
              </w:rPr>
              <w:t xml:space="preserve"> </w:t>
            </w:r>
          </w:p>
          <w:p w:rsidR="001F434A" w:rsidRDefault="00A60AB5" w:rsidP="001F434A">
            <w:pPr>
              <w:tabs>
                <w:tab w:val="left" w:pos="0"/>
              </w:tabs>
              <w:jc w:val="both"/>
              <w:rPr>
                <w:sz w:val="28"/>
                <w:szCs w:val="28"/>
              </w:rPr>
            </w:pPr>
            <w:r w:rsidRPr="00F256B4">
              <w:rPr>
                <w:sz w:val="28"/>
                <w:szCs w:val="28"/>
              </w:rPr>
              <w:t xml:space="preserve">к </w:t>
            </w:r>
            <w:r w:rsidR="001F434A">
              <w:rPr>
                <w:sz w:val="28"/>
                <w:szCs w:val="28"/>
              </w:rPr>
              <w:t xml:space="preserve">муниципальной программе </w:t>
            </w:r>
          </w:p>
          <w:p w:rsidR="00271F7C" w:rsidRPr="00F256B4" w:rsidRDefault="001F434A" w:rsidP="001F434A">
            <w:pPr>
              <w:tabs>
                <w:tab w:val="left" w:pos="0"/>
              </w:tabs>
              <w:jc w:val="both"/>
              <w:rPr>
                <w:kern w:val="2"/>
                <w:sz w:val="22"/>
                <w:szCs w:val="22"/>
              </w:rPr>
            </w:pPr>
            <w:r>
              <w:rPr>
                <w:sz w:val="28"/>
                <w:szCs w:val="28"/>
              </w:rPr>
              <w:t>«Управление муниципальными финансами на 2020-2026 годы»</w:t>
            </w:r>
          </w:p>
        </w:tc>
      </w:tr>
    </w:tbl>
    <w:p w:rsidR="00271F7C" w:rsidRDefault="00271F7C" w:rsidP="00271F7C">
      <w:pPr>
        <w:suppressAutoHyphens/>
        <w:ind w:firstLine="9498"/>
        <w:jc w:val="right"/>
        <w:rPr>
          <w:kern w:val="2"/>
          <w:sz w:val="22"/>
          <w:szCs w:val="22"/>
        </w:rPr>
      </w:pPr>
    </w:p>
    <w:p w:rsidR="00271F7C" w:rsidRPr="00E21EF7" w:rsidRDefault="00271F7C" w:rsidP="00271F7C">
      <w:pPr>
        <w:suppressAutoHyphens/>
        <w:jc w:val="center"/>
        <w:rPr>
          <w:kern w:val="2"/>
          <w:sz w:val="28"/>
          <w:szCs w:val="28"/>
        </w:rPr>
      </w:pPr>
      <w:r w:rsidRPr="00E21EF7">
        <w:rPr>
          <w:kern w:val="2"/>
          <w:sz w:val="28"/>
          <w:szCs w:val="28"/>
        </w:rPr>
        <w:t xml:space="preserve">СВЕДЕНИЯ </w:t>
      </w:r>
    </w:p>
    <w:p w:rsidR="00271F7C" w:rsidRPr="00E21EF7" w:rsidRDefault="00271F7C" w:rsidP="00271F7C">
      <w:pPr>
        <w:suppressAutoHyphens/>
        <w:jc w:val="center"/>
        <w:rPr>
          <w:kern w:val="2"/>
          <w:sz w:val="28"/>
          <w:szCs w:val="28"/>
        </w:rPr>
      </w:pPr>
      <w:r w:rsidRPr="00E21EF7">
        <w:rPr>
          <w:kern w:val="2"/>
          <w:sz w:val="28"/>
          <w:szCs w:val="28"/>
        </w:rPr>
        <w:t>о показателях (индикаторах) муниципальной программы Пригородного сельского поселения</w:t>
      </w:r>
    </w:p>
    <w:p w:rsidR="00271F7C" w:rsidRDefault="00271F7C" w:rsidP="00271F7C">
      <w:pPr>
        <w:suppressAutoHyphens/>
        <w:jc w:val="center"/>
        <w:rPr>
          <w:sz w:val="28"/>
          <w:szCs w:val="28"/>
        </w:rPr>
      </w:pPr>
      <w:r w:rsidRPr="00E21EF7">
        <w:rPr>
          <w:sz w:val="28"/>
          <w:szCs w:val="28"/>
        </w:rPr>
        <w:t xml:space="preserve">«Управление муниципальными финансами </w:t>
      </w:r>
      <w:r w:rsidR="002A530D">
        <w:rPr>
          <w:sz w:val="28"/>
          <w:szCs w:val="28"/>
        </w:rPr>
        <w:t>на 2020</w:t>
      </w:r>
      <w:r w:rsidRPr="00E21EF7">
        <w:rPr>
          <w:sz w:val="28"/>
          <w:szCs w:val="28"/>
        </w:rPr>
        <w:t>-202</w:t>
      </w:r>
      <w:r w:rsidR="002A530D">
        <w:rPr>
          <w:sz w:val="28"/>
          <w:szCs w:val="28"/>
        </w:rPr>
        <w:t>6</w:t>
      </w:r>
      <w:r w:rsidRPr="00E21EF7">
        <w:rPr>
          <w:sz w:val="28"/>
          <w:szCs w:val="28"/>
        </w:rPr>
        <w:t xml:space="preserve"> годы»</w:t>
      </w:r>
    </w:p>
    <w:p w:rsidR="00E21EF7" w:rsidRPr="00E21EF7" w:rsidRDefault="00E21EF7" w:rsidP="00271F7C">
      <w:pPr>
        <w:suppressAutoHyphens/>
        <w:jc w:val="center"/>
        <w:rPr>
          <w:kern w:val="2"/>
          <w:sz w:val="28"/>
          <w:szCs w:val="28"/>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9"/>
        <w:gridCol w:w="5341"/>
        <w:gridCol w:w="1701"/>
        <w:gridCol w:w="992"/>
        <w:gridCol w:w="1134"/>
        <w:gridCol w:w="1134"/>
        <w:gridCol w:w="992"/>
        <w:gridCol w:w="992"/>
        <w:gridCol w:w="993"/>
        <w:gridCol w:w="992"/>
        <w:gridCol w:w="929"/>
      </w:tblGrid>
      <w:tr w:rsidR="00CE44ED" w:rsidRPr="00797213" w:rsidTr="0034631C">
        <w:trPr>
          <w:jc w:val="center"/>
        </w:trPr>
        <w:tc>
          <w:tcPr>
            <w:tcW w:w="579"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w:t>
            </w:r>
          </w:p>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п/п</w:t>
            </w:r>
          </w:p>
        </w:tc>
        <w:tc>
          <w:tcPr>
            <w:tcW w:w="5341"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Наименование показателя (индикатора)</w:t>
            </w:r>
          </w:p>
          <w:p w:rsidR="00CE44ED" w:rsidRPr="00797213" w:rsidRDefault="00CE44ED" w:rsidP="00271F7C">
            <w:pPr>
              <w:pStyle w:val="12"/>
              <w:autoSpaceDE w:val="0"/>
              <w:autoSpaceDN w:val="0"/>
              <w:adjustRightInd w:val="0"/>
              <w:jc w:val="center"/>
              <w:rPr>
                <w:rFonts w:ascii="Times New Roman" w:hAnsi="Times New Roman" w:cs="Times New Roman"/>
                <w:kern w:val="2"/>
              </w:rPr>
            </w:pPr>
          </w:p>
        </w:tc>
        <w:tc>
          <w:tcPr>
            <w:tcW w:w="1701" w:type="dxa"/>
            <w:vMerge w:val="restart"/>
          </w:tcPr>
          <w:p w:rsidR="00CE44ED" w:rsidRPr="002A530D" w:rsidRDefault="00CE44ED" w:rsidP="002A530D">
            <w:pPr>
              <w:pStyle w:val="12"/>
              <w:autoSpaceDE w:val="0"/>
              <w:autoSpaceDN w:val="0"/>
              <w:adjustRightInd w:val="0"/>
              <w:jc w:val="center"/>
              <w:rPr>
                <w:rFonts w:ascii="Times New Roman" w:hAnsi="Times New Roman" w:cs="Times New Roman"/>
                <w:kern w:val="2"/>
              </w:rPr>
            </w:pPr>
            <w:r w:rsidRPr="002A530D">
              <w:rPr>
                <w:rFonts w:ascii="Times New Roman" w:hAnsi="Times New Roman" w:cs="Times New Roman"/>
                <w:kern w:val="2"/>
              </w:rPr>
              <w:t>Пункт Федерального плана статистических работ</w:t>
            </w:r>
            <w:r w:rsidR="002A530D" w:rsidRPr="002A530D">
              <w:rPr>
                <w:rFonts w:ascii="Times New Roman" w:hAnsi="Times New Roman" w:cs="Times New Roman"/>
                <w:lang w:eastAsia="ru-RU"/>
              </w:rPr>
              <w:t>, иной отраслевой и ведомственной отчётности</w:t>
            </w:r>
          </w:p>
        </w:tc>
        <w:tc>
          <w:tcPr>
            <w:tcW w:w="992"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Единица измерения</w:t>
            </w:r>
          </w:p>
        </w:tc>
        <w:tc>
          <w:tcPr>
            <w:tcW w:w="7166" w:type="dxa"/>
            <w:gridSpan w:val="7"/>
          </w:tcPr>
          <w:p w:rsidR="00CE44ED" w:rsidRPr="00797213" w:rsidRDefault="00CE44ED" w:rsidP="00271F7C">
            <w:pPr>
              <w:autoSpaceDE w:val="0"/>
              <w:autoSpaceDN w:val="0"/>
              <w:adjustRightInd w:val="0"/>
              <w:jc w:val="center"/>
              <w:rPr>
                <w:kern w:val="2"/>
                <w:sz w:val="22"/>
                <w:szCs w:val="22"/>
              </w:rPr>
            </w:pPr>
            <w:r w:rsidRPr="00797213">
              <w:rPr>
                <w:kern w:val="2"/>
                <w:sz w:val="22"/>
                <w:szCs w:val="22"/>
              </w:rPr>
              <w:t>Значения показателя (индикатора) по годам реализации государственной программы</w:t>
            </w:r>
          </w:p>
        </w:tc>
      </w:tr>
      <w:tr w:rsidR="00D02907" w:rsidRPr="00797213" w:rsidTr="0034631C">
        <w:trPr>
          <w:jc w:val="center"/>
        </w:trPr>
        <w:tc>
          <w:tcPr>
            <w:tcW w:w="579" w:type="dxa"/>
            <w:vMerge/>
          </w:tcPr>
          <w:p w:rsidR="00D02907" w:rsidRPr="00797213" w:rsidRDefault="00D02907" w:rsidP="00271F7C">
            <w:pPr>
              <w:autoSpaceDE w:val="0"/>
              <w:autoSpaceDN w:val="0"/>
              <w:adjustRightInd w:val="0"/>
              <w:rPr>
                <w:kern w:val="2"/>
                <w:sz w:val="22"/>
                <w:szCs w:val="22"/>
              </w:rPr>
            </w:pPr>
          </w:p>
        </w:tc>
        <w:tc>
          <w:tcPr>
            <w:tcW w:w="5341" w:type="dxa"/>
            <w:vMerge/>
          </w:tcPr>
          <w:p w:rsidR="00D02907" w:rsidRPr="00797213" w:rsidRDefault="00D02907" w:rsidP="00271F7C">
            <w:pPr>
              <w:autoSpaceDE w:val="0"/>
              <w:autoSpaceDN w:val="0"/>
              <w:adjustRightInd w:val="0"/>
              <w:rPr>
                <w:kern w:val="2"/>
                <w:sz w:val="22"/>
                <w:szCs w:val="22"/>
              </w:rPr>
            </w:pPr>
          </w:p>
        </w:tc>
        <w:tc>
          <w:tcPr>
            <w:tcW w:w="1701" w:type="dxa"/>
            <w:vMerge/>
          </w:tcPr>
          <w:p w:rsidR="00D02907" w:rsidRPr="00797213" w:rsidRDefault="00D02907" w:rsidP="00271F7C">
            <w:pPr>
              <w:autoSpaceDE w:val="0"/>
              <w:autoSpaceDN w:val="0"/>
              <w:adjustRightInd w:val="0"/>
              <w:rPr>
                <w:kern w:val="2"/>
                <w:sz w:val="22"/>
                <w:szCs w:val="22"/>
              </w:rPr>
            </w:pPr>
          </w:p>
        </w:tc>
        <w:tc>
          <w:tcPr>
            <w:tcW w:w="992" w:type="dxa"/>
            <w:vMerge/>
          </w:tcPr>
          <w:p w:rsidR="00D02907" w:rsidRPr="00797213" w:rsidRDefault="00D02907" w:rsidP="00271F7C">
            <w:pPr>
              <w:autoSpaceDE w:val="0"/>
              <w:autoSpaceDN w:val="0"/>
              <w:adjustRightInd w:val="0"/>
              <w:rPr>
                <w:kern w:val="2"/>
                <w:sz w:val="22"/>
                <w:szCs w:val="22"/>
              </w:rPr>
            </w:pP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2020</w:t>
            </w:r>
          </w:p>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2021</w:t>
            </w:r>
          </w:p>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992" w:type="dxa"/>
          </w:tcPr>
          <w:p w:rsidR="00D02907" w:rsidRPr="006A6257"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2022</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6A6257">
              <w:rPr>
                <w:rFonts w:ascii="Times New Roman" w:hAnsi="Times New Roman" w:cs="Times New Roman"/>
                <w:kern w:val="2"/>
              </w:rPr>
              <w:t>год</w:t>
            </w:r>
          </w:p>
        </w:tc>
        <w:tc>
          <w:tcPr>
            <w:tcW w:w="992" w:type="dxa"/>
          </w:tcPr>
          <w:p w:rsidR="00D02907" w:rsidRPr="00F93F0B"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2023</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F93F0B">
              <w:rPr>
                <w:rFonts w:ascii="Times New Roman" w:hAnsi="Times New Roman" w:cs="Times New Roman"/>
                <w:kern w:val="2"/>
              </w:rPr>
              <w:t xml:space="preserve"> год</w:t>
            </w:r>
          </w:p>
        </w:tc>
        <w:tc>
          <w:tcPr>
            <w:tcW w:w="993" w:type="dxa"/>
          </w:tcPr>
          <w:p w:rsidR="00D02907" w:rsidRPr="00DD3726" w:rsidRDefault="00D02907" w:rsidP="00271F7C">
            <w:pPr>
              <w:pStyle w:val="12"/>
              <w:autoSpaceDE w:val="0"/>
              <w:autoSpaceDN w:val="0"/>
              <w:adjustRightInd w:val="0"/>
              <w:jc w:val="center"/>
              <w:rPr>
                <w:rFonts w:ascii="Times New Roman" w:hAnsi="Times New Roman" w:cs="Times New Roman"/>
                <w:kern w:val="2"/>
              </w:rPr>
            </w:pPr>
            <w:r w:rsidRPr="00DD3726">
              <w:rPr>
                <w:rFonts w:ascii="Times New Roman" w:hAnsi="Times New Roman" w:cs="Times New Roman"/>
                <w:kern w:val="2"/>
              </w:rPr>
              <w:t>2</w:t>
            </w:r>
            <w:r>
              <w:rPr>
                <w:rFonts w:ascii="Times New Roman" w:hAnsi="Times New Roman" w:cs="Times New Roman"/>
                <w:kern w:val="2"/>
              </w:rPr>
              <w:t>024</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DD3726">
              <w:rPr>
                <w:rFonts w:ascii="Times New Roman" w:hAnsi="Times New Roman" w:cs="Times New Roman"/>
                <w:kern w:val="2"/>
              </w:rPr>
              <w:t>год</w:t>
            </w:r>
          </w:p>
        </w:tc>
        <w:tc>
          <w:tcPr>
            <w:tcW w:w="992" w:type="dxa"/>
          </w:tcPr>
          <w:p w:rsidR="00D02907" w:rsidRPr="00CE6CDD"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2025</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CE6CDD">
              <w:rPr>
                <w:rFonts w:ascii="Times New Roman" w:hAnsi="Times New Roman" w:cs="Times New Roman"/>
                <w:kern w:val="2"/>
              </w:rPr>
              <w:t>год</w:t>
            </w:r>
          </w:p>
        </w:tc>
        <w:tc>
          <w:tcPr>
            <w:tcW w:w="929" w:type="dxa"/>
          </w:tcPr>
          <w:p w:rsidR="00D02907"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2026</w:t>
            </w:r>
          </w:p>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sidRPr="00797213">
              <w:rPr>
                <w:rFonts w:ascii="Times New Roman" w:hAnsi="Times New Roman" w:cs="Times New Roman"/>
                <w:kern w:val="2"/>
              </w:rPr>
              <w:t>год</w:t>
            </w:r>
          </w:p>
        </w:tc>
      </w:tr>
      <w:tr w:rsidR="00D02907" w:rsidRPr="00797213" w:rsidTr="0034631C">
        <w:trPr>
          <w:tblHeader/>
          <w:jc w:val="center"/>
        </w:trPr>
        <w:tc>
          <w:tcPr>
            <w:tcW w:w="579"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w:t>
            </w:r>
          </w:p>
        </w:tc>
        <w:tc>
          <w:tcPr>
            <w:tcW w:w="5341"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w:t>
            </w:r>
          </w:p>
        </w:tc>
        <w:tc>
          <w:tcPr>
            <w:tcW w:w="1701"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3</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4</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5</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6</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7</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8</w:t>
            </w:r>
          </w:p>
        </w:tc>
        <w:tc>
          <w:tcPr>
            <w:tcW w:w="993"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9</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10</w:t>
            </w:r>
          </w:p>
        </w:tc>
        <w:tc>
          <w:tcPr>
            <w:tcW w:w="929" w:type="dxa"/>
          </w:tcPr>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Pr>
                <w:rFonts w:ascii="Times New Roman" w:hAnsi="Times New Roman" w:cs="Times New Roman"/>
                <w:kern w:val="2"/>
              </w:rPr>
              <w:t>11</w:t>
            </w:r>
          </w:p>
        </w:tc>
      </w:tr>
      <w:tr w:rsidR="00D02907" w:rsidRPr="00797213" w:rsidTr="001D1868">
        <w:trPr>
          <w:jc w:val="center"/>
        </w:trPr>
        <w:tc>
          <w:tcPr>
            <w:tcW w:w="15779" w:type="dxa"/>
            <w:gridSpan w:val="11"/>
          </w:tcPr>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sidRPr="00797213">
              <w:rPr>
                <w:rFonts w:ascii="Times New Roman" w:hAnsi="Times New Roman" w:cs="Times New Roman"/>
                <w:kern w:val="2"/>
              </w:rPr>
              <w:t>Муниципальная программа «Управление муниципальными фина</w:t>
            </w:r>
            <w:r>
              <w:rPr>
                <w:rFonts w:ascii="Times New Roman" w:hAnsi="Times New Roman" w:cs="Times New Roman"/>
                <w:kern w:val="2"/>
              </w:rPr>
              <w:t>нсами на 2020-2026 годы</w:t>
            </w:r>
            <w:r w:rsidRPr="00797213">
              <w:rPr>
                <w:rFonts w:ascii="Times New Roman" w:hAnsi="Times New Roman" w:cs="Times New Roman"/>
                <w:kern w:val="2"/>
              </w:rPr>
              <w:t>»</w:t>
            </w:r>
          </w:p>
        </w:tc>
      </w:tr>
      <w:tr w:rsidR="00D02907" w:rsidRPr="00797213" w:rsidTr="0034631C">
        <w:trPr>
          <w:jc w:val="center"/>
        </w:trPr>
        <w:tc>
          <w:tcPr>
            <w:tcW w:w="579" w:type="dxa"/>
          </w:tcPr>
          <w:p w:rsidR="00D02907" w:rsidRPr="00797213" w:rsidRDefault="00D02907" w:rsidP="00BC3518">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w:t>
            </w:r>
          </w:p>
        </w:tc>
        <w:tc>
          <w:tcPr>
            <w:tcW w:w="5341" w:type="dxa"/>
          </w:tcPr>
          <w:p w:rsidR="00D02907" w:rsidRPr="00797213" w:rsidRDefault="00D02907" w:rsidP="00BC3518">
            <w:pPr>
              <w:pStyle w:val="12"/>
              <w:autoSpaceDE w:val="0"/>
              <w:autoSpaceDN w:val="0"/>
              <w:adjustRightInd w:val="0"/>
              <w:rPr>
                <w:rFonts w:ascii="Times New Roman" w:hAnsi="Times New Roman" w:cs="Times New Roman"/>
                <w:kern w:val="2"/>
              </w:rPr>
            </w:pPr>
            <w:r>
              <w:rPr>
                <w:rFonts w:ascii="Times New Roman" w:hAnsi="Times New Roman" w:cs="Times New Roman"/>
                <w:kern w:val="2"/>
              </w:rPr>
              <w:t>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w:t>
            </w:r>
          </w:p>
        </w:tc>
        <w:tc>
          <w:tcPr>
            <w:tcW w:w="1701" w:type="dxa"/>
          </w:tcPr>
          <w:p w:rsidR="00D02907" w:rsidRDefault="00D02907" w:rsidP="00BC3518">
            <w:pPr>
              <w:pStyle w:val="12"/>
              <w:autoSpaceDE w:val="0"/>
              <w:autoSpaceDN w:val="0"/>
              <w:adjustRightInd w:val="0"/>
              <w:jc w:val="center"/>
              <w:rPr>
                <w:rFonts w:ascii="Times New Roman" w:hAnsi="Times New Roman" w:cs="Times New Roman"/>
                <w:kern w:val="2"/>
              </w:rPr>
            </w:pPr>
          </w:p>
          <w:p w:rsidR="00D02907" w:rsidRPr="00797213" w:rsidRDefault="00D02907"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1.33.58</w:t>
            </w:r>
          </w:p>
        </w:tc>
        <w:tc>
          <w:tcPr>
            <w:tcW w:w="992" w:type="dxa"/>
          </w:tcPr>
          <w:p w:rsidR="00D02907" w:rsidRDefault="00D02907" w:rsidP="00BC3518">
            <w:pPr>
              <w:pStyle w:val="12"/>
              <w:autoSpaceDE w:val="0"/>
              <w:autoSpaceDN w:val="0"/>
              <w:adjustRightInd w:val="0"/>
              <w:jc w:val="center"/>
              <w:rPr>
                <w:rFonts w:ascii="Times New Roman" w:hAnsi="Times New Roman" w:cs="Times New Roman"/>
                <w:kern w:val="2"/>
              </w:rPr>
            </w:pPr>
          </w:p>
          <w:p w:rsidR="00D02907" w:rsidRPr="00797213" w:rsidRDefault="004764F5"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w:t>
            </w:r>
          </w:p>
        </w:tc>
        <w:tc>
          <w:tcPr>
            <w:tcW w:w="1134" w:type="dxa"/>
          </w:tcPr>
          <w:p w:rsidR="00D02907" w:rsidRDefault="00D02907" w:rsidP="00BC3518">
            <w:pPr>
              <w:pStyle w:val="12"/>
              <w:autoSpaceDE w:val="0"/>
              <w:autoSpaceDN w:val="0"/>
              <w:adjustRightInd w:val="0"/>
              <w:jc w:val="center"/>
              <w:rPr>
                <w:rFonts w:ascii="Times New Roman" w:hAnsi="Times New Roman" w:cs="Times New Roman"/>
                <w:kern w:val="2"/>
              </w:rPr>
            </w:pPr>
          </w:p>
          <w:p w:rsidR="004764F5" w:rsidRPr="00797213" w:rsidRDefault="004764F5"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100</w:t>
            </w:r>
          </w:p>
        </w:tc>
        <w:tc>
          <w:tcPr>
            <w:tcW w:w="1134" w:type="dxa"/>
          </w:tcPr>
          <w:p w:rsidR="004764F5" w:rsidRDefault="004764F5" w:rsidP="00BC3518">
            <w:pPr>
              <w:pStyle w:val="12"/>
              <w:autoSpaceDE w:val="0"/>
              <w:autoSpaceDN w:val="0"/>
              <w:adjustRightInd w:val="0"/>
              <w:jc w:val="center"/>
              <w:rPr>
                <w:rFonts w:ascii="Times New Roman" w:hAnsi="Times New Roman" w:cs="Times New Roman"/>
                <w:kern w:val="2"/>
              </w:rPr>
            </w:pPr>
          </w:p>
          <w:p w:rsidR="00D02907" w:rsidRPr="004764F5" w:rsidRDefault="004764F5" w:rsidP="00BC3518">
            <w:pPr>
              <w:pStyle w:val="12"/>
              <w:autoSpaceDE w:val="0"/>
              <w:autoSpaceDN w:val="0"/>
              <w:adjustRightInd w:val="0"/>
              <w:jc w:val="center"/>
              <w:rPr>
                <w:rFonts w:ascii="Times New Roman" w:hAnsi="Times New Roman" w:cs="Times New Roman"/>
                <w:kern w:val="2"/>
              </w:rPr>
            </w:pPr>
            <w:r w:rsidRPr="004764F5">
              <w:rPr>
                <w:rFonts w:ascii="Times New Roman" w:hAnsi="Times New Roman" w:cs="Times New Roman"/>
                <w:kern w:val="2"/>
              </w:rPr>
              <w:t>100</w:t>
            </w:r>
          </w:p>
        </w:tc>
        <w:tc>
          <w:tcPr>
            <w:tcW w:w="992" w:type="dxa"/>
          </w:tcPr>
          <w:p w:rsidR="004764F5" w:rsidRDefault="004764F5" w:rsidP="00BC3518">
            <w:pPr>
              <w:pStyle w:val="12"/>
              <w:autoSpaceDE w:val="0"/>
              <w:autoSpaceDN w:val="0"/>
              <w:adjustRightInd w:val="0"/>
              <w:jc w:val="center"/>
              <w:rPr>
                <w:rFonts w:ascii="Times New Roman" w:hAnsi="Times New Roman" w:cs="Times New Roman"/>
                <w:kern w:val="2"/>
              </w:rPr>
            </w:pPr>
          </w:p>
          <w:p w:rsidR="00D02907" w:rsidRPr="004764F5" w:rsidRDefault="004764F5" w:rsidP="00BC3518">
            <w:pPr>
              <w:pStyle w:val="12"/>
              <w:autoSpaceDE w:val="0"/>
              <w:autoSpaceDN w:val="0"/>
              <w:adjustRightInd w:val="0"/>
              <w:jc w:val="center"/>
              <w:rPr>
                <w:rFonts w:ascii="Times New Roman" w:hAnsi="Times New Roman" w:cs="Times New Roman"/>
                <w:kern w:val="2"/>
              </w:rPr>
            </w:pPr>
            <w:r w:rsidRPr="004764F5">
              <w:rPr>
                <w:rFonts w:ascii="Times New Roman" w:hAnsi="Times New Roman" w:cs="Times New Roman"/>
                <w:kern w:val="2"/>
              </w:rPr>
              <w:t>100</w:t>
            </w:r>
          </w:p>
        </w:tc>
        <w:tc>
          <w:tcPr>
            <w:tcW w:w="992" w:type="dxa"/>
          </w:tcPr>
          <w:p w:rsidR="004764F5" w:rsidRDefault="004764F5" w:rsidP="00BC3518">
            <w:pPr>
              <w:pStyle w:val="12"/>
              <w:autoSpaceDE w:val="0"/>
              <w:autoSpaceDN w:val="0"/>
              <w:adjustRightInd w:val="0"/>
              <w:jc w:val="center"/>
              <w:rPr>
                <w:rFonts w:ascii="Times New Roman" w:hAnsi="Times New Roman" w:cs="Times New Roman"/>
                <w:kern w:val="2"/>
              </w:rPr>
            </w:pPr>
          </w:p>
          <w:p w:rsidR="00D02907" w:rsidRPr="004764F5" w:rsidRDefault="004764F5" w:rsidP="00BC3518">
            <w:pPr>
              <w:pStyle w:val="12"/>
              <w:autoSpaceDE w:val="0"/>
              <w:autoSpaceDN w:val="0"/>
              <w:adjustRightInd w:val="0"/>
              <w:jc w:val="center"/>
              <w:rPr>
                <w:rFonts w:ascii="Times New Roman" w:hAnsi="Times New Roman" w:cs="Times New Roman"/>
                <w:kern w:val="2"/>
              </w:rPr>
            </w:pPr>
            <w:r w:rsidRPr="004764F5">
              <w:rPr>
                <w:rFonts w:ascii="Times New Roman" w:hAnsi="Times New Roman" w:cs="Times New Roman"/>
                <w:kern w:val="2"/>
              </w:rPr>
              <w:t>100</w:t>
            </w:r>
          </w:p>
        </w:tc>
        <w:tc>
          <w:tcPr>
            <w:tcW w:w="993" w:type="dxa"/>
          </w:tcPr>
          <w:p w:rsidR="004764F5" w:rsidRDefault="004764F5" w:rsidP="00BC3518">
            <w:pPr>
              <w:pStyle w:val="12"/>
              <w:autoSpaceDE w:val="0"/>
              <w:autoSpaceDN w:val="0"/>
              <w:adjustRightInd w:val="0"/>
              <w:jc w:val="center"/>
              <w:rPr>
                <w:rFonts w:ascii="Times New Roman" w:hAnsi="Times New Roman" w:cs="Times New Roman"/>
                <w:kern w:val="2"/>
              </w:rPr>
            </w:pPr>
          </w:p>
          <w:p w:rsidR="00D02907" w:rsidRPr="004764F5" w:rsidRDefault="004764F5" w:rsidP="00BC3518">
            <w:pPr>
              <w:pStyle w:val="12"/>
              <w:autoSpaceDE w:val="0"/>
              <w:autoSpaceDN w:val="0"/>
              <w:adjustRightInd w:val="0"/>
              <w:jc w:val="center"/>
              <w:rPr>
                <w:rFonts w:ascii="Times New Roman" w:hAnsi="Times New Roman" w:cs="Times New Roman"/>
                <w:kern w:val="2"/>
              </w:rPr>
            </w:pPr>
            <w:r w:rsidRPr="004764F5">
              <w:rPr>
                <w:rFonts w:ascii="Times New Roman" w:hAnsi="Times New Roman" w:cs="Times New Roman"/>
                <w:kern w:val="2"/>
              </w:rPr>
              <w:t>100</w:t>
            </w:r>
          </w:p>
        </w:tc>
        <w:tc>
          <w:tcPr>
            <w:tcW w:w="992" w:type="dxa"/>
          </w:tcPr>
          <w:p w:rsidR="004764F5" w:rsidRDefault="004764F5" w:rsidP="00BC3518">
            <w:pPr>
              <w:pStyle w:val="12"/>
              <w:autoSpaceDE w:val="0"/>
              <w:autoSpaceDN w:val="0"/>
              <w:adjustRightInd w:val="0"/>
              <w:jc w:val="center"/>
              <w:rPr>
                <w:rFonts w:ascii="Times New Roman" w:hAnsi="Times New Roman" w:cs="Times New Roman"/>
                <w:kern w:val="2"/>
              </w:rPr>
            </w:pPr>
          </w:p>
          <w:p w:rsidR="00D02907" w:rsidRPr="004764F5" w:rsidRDefault="004764F5" w:rsidP="00BC3518">
            <w:pPr>
              <w:pStyle w:val="12"/>
              <w:autoSpaceDE w:val="0"/>
              <w:autoSpaceDN w:val="0"/>
              <w:adjustRightInd w:val="0"/>
              <w:jc w:val="center"/>
              <w:rPr>
                <w:rFonts w:ascii="Times New Roman" w:hAnsi="Times New Roman" w:cs="Times New Roman"/>
                <w:kern w:val="2"/>
              </w:rPr>
            </w:pPr>
            <w:r w:rsidRPr="004764F5">
              <w:rPr>
                <w:rFonts w:ascii="Times New Roman" w:hAnsi="Times New Roman" w:cs="Times New Roman"/>
                <w:kern w:val="2"/>
              </w:rPr>
              <w:t>100</w:t>
            </w:r>
          </w:p>
        </w:tc>
        <w:tc>
          <w:tcPr>
            <w:tcW w:w="929" w:type="dxa"/>
          </w:tcPr>
          <w:p w:rsidR="004764F5" w:rsidRDefault="004764F5" w:rsidP="00BC3518">
            <w:pPr>
              <w:pStyle w:val="12"/>
              <w:autoSpaceDE w:val="0"/>
              <w:autoSpaceDN w:val="0"/>
              <w:adjustRightInd w:val="0"/>
              <w:jc w:val="center"/>
              <w:rPr>
                <w:rFonts w:ascii="Times New Roman" w:hAnsi="Times New Roman" w:cs="Times New Roman"/>
                <w:kern w:val="2"/>
              </w:rPr>
            </w:pPr>
          </w:p>
          <w:p w:rsidR="00D02907" w:rsidRPr="004764F5" w:rsidRDefault="004764F5" w:rsidP="00BC3518">
            <w:pPr>
              <w:pStyle w:val="12"/>
              <w:autoSpaceDE w:val="0"/>
              <w:autoSpaceDN w:val="0"/>
              <w:adjustRightInd w:val="0"/>
              <w:jc w:val="center"/>
              <w:rPr>
                <w:rFonts w:ascii="Times New Roman" w:hAnsi="Times New Roman" w:cs="Times New Roman"/>
                <w:kern w:val="2"/>
              </w:rPr>
            </w:pPr>
            <w:r w:rsidRPr="004764F5">
              <w:rPr>
                <w:rFonts w:ascii="Times New Roman" w:hAnsi="Times New Roman" w:cs="Times New Roman"/>
                <w:kern w:val="2"/>
              </w:rPr>
              <w:t>100</w:t>
            </w:r>
          </w:p>
        </w:tc>
      </w:tr>
      <w:tr w:rsidR="00D02907" w:rsidRPr="00797213" w:rsidTr="001D1868">
        <w:trPr>
          <w:jc w:val="center"/>
        </w:trPr>
        <w:tc>
          <w:tcPr>
            <w:tcW w:w="15779" w:type="dxa"/>
            <w:gridSpan w:val="11"/>
          </w:tcPr>
          <w:p w:rsidR="00D02907"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Подпрограмма 1. Управление муниципальными финансами</w:t>
            </w:r>
          </w:p>
        </w:tc>
      </w:tr>
      <w:tr w:rsidR="00D02907" w:rsidRPr="00797213" w:rsidTr="001D1868">
        <w:trPr>
          <w:jc w:val="center"/>
        </w:trPr>
        <w:tc>
          <w:tcPr>
            <w:tcW w:w="15779" w:type="dxa"/>
            <w:gridSpan w:val="11"/>
          </w:tcPr>
          <w:p w:rsidR="00D02907" w:rsidRPr="00D02907" w:rsidRDefault="00D02907" w:rsidP="00271F7C">
            <w:pPr>
              <w:pStyle w:val="ConsPlusCell"/>
              <w:jc w:val="center"/>
              <w:rPr>
                <w:kern w:val="2"/>
                <w:sz w:val="22"/>
                <w:szCs w:val="22"/>
              </w:rPr>
            </w:pPr>
            <w:r w:rsidRPr="00D02907">
              <w:rPr>
                <w:kern w:val="2"/>
                <w:sz w:val="22"/>
                <w:szCs w:val="22"/>
              </w:rPr>
              <w:t>Основное мероприятие 1.1</w:t>
            </w:r>
          </w:p>
          <w:p w:rsidR="00D02907" w:rsidRPr="00D02907" w:rsidRDefault="00D02907" w:rsidP="00271F7C">
            <w:pPr>
              <w:pStyle w:val="ConsPlusCell"/>
              <w:jc w:val="center"/>
              <w:rPr>
                <w:kern w:val="2"/>
                <w:sz w:val="22"/>
                <w:szCs w:val="22"/>
              </w:rPr>
            </w:pPr>
            <w:r>
              <w:rPr>
                <w:kern w:val="2"/>
                <w:sz w:val="22"/>
                <w:szCs w:val="22"/>
              </w:rPr>
              <w:t>«</w:t>
            </w:r>
            <w:r w:rsidR="0034631C" w:rsidRPr="0034631C">
              <w:rPr>
                <w:kern w:val="2"/>
                <w:sz w:val="22"/>
                <w:szCs w:val="22"/>
              </w:rPr>
              <w:t>Организация бюджетного процесса в органах местного самоуправления Пригородного сельского поселения</w:t>
            </w:r>
            <w:r w:rsidRPr="00D02907">
              <w:rPr>
                <w:kern w:val="2"/>
                <w:sz w:val="22"/>
                <w:szCs w:val="22"/>
              </w:rPr>
              <w:t>»</w:t>
            </w:r>
          </w:p>
        </w:tc>
      </w:tr>
      <w:tr w:rsidR="001D1868" w:rsidRPr="00797213" w:rsidTr="0034631C">
        <w:trPr>
          <w:jc w:val="center"/>
        </w:trPr>
        <w:tc>
          <w:tcPr>
            <w:tcW w:w="579" w:type="dxa"/>
          </w:tcPr>
          <w:p w:rsidR="001D1868"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w:t>
            </w:r>
          </w:p>
        </w:tc>
        <w:tc>
          <w:tcPr>
            <w:tcW w:w="5341" w:type="dxa"/>
          </w:tcPr>
          <w:p w:rsidR="001D1868" w:rsidRPr="0052405A" w:rsidRDefault="001D1868" w:rsidP="001D1868">
            <w:pPr>
              <w:pStyle w:val="12"/>
              <w:autoSpaceDE w:val="0"/>
              <w:autoSpaceDN w:val="0"/>
              <w:adjustRightInd w:val="0"/>
              <w:rPr>
                <w:rFonts w:ascii="Times New Roman" w:hAnsi="Times New Roman" w:cs="Times New Roman"/>
                <w:kern w:val="2"/>
              </w:rPr>
            </w:pPr>
            <w:r w:rsidRPr="0052405A">
              <w:rPr>
                <w:rFonts w:ascii="Times New Roman" w:hAnsi="Times New Roman" w:cs="Times New Roman"/>
              </w:rPr>
              <w:t>Доля расходов бюджета Пригородного сельского поселения, формируемых в рамках муниципальных программ</w:t>
            </w:r>
          </w:p>
        </w:tc>
        <w:tc>
          <w:tcPr>
            <w:tcW w:w="1701" w:type="dxa"/>
          </w:tcPr>
          <w:p w:rsidR="001D1868" w:rsidRPr="00797213" w:rsidRDefault="001D1868" w:rsidP="001D1868">
            <w:pPr>
              <w:pStyle w:val="12"/>
              <w:autoSpaceDE w:val="0"/>
              <w:autoSpaceDN w:val="0"/>
              <w:adjustRightInd w:val="0"/>
              <w:jc w:val="center"/>
              <w:rPr>
                <w:rFonts w:ascii="Times New Roman" w:hAnsi="Times New Roman" w:cs="Times New Roman"/>
                <w:kern w:val="2"/>
              </w:rPr>
            </w:pPr>
          </w:p>
        </w:tc>
        <w:tc>
          <w:tcPr>
            <w:tcW w:w="992" w:type="dxa"/>
          </w:tcPr>
          <w:p w:rsidR="001D1868" w:rsidRPr="00797213" w:rsidRDefault="001D1868"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w:t>
            </w:r>
          </w:p>
        </w:tc>
        <w:tc>
          <w:tcPr>
            <w:tcW w:w="1134" w:type="dxa"/>
          </w:tcPr>
          <w:p w:rsidR="001D1868" w:rsidRPr="00AF4ACE" w:rsidRDefault="001D1868" w:rsidP="001D1868">
            <w:pPr>
              <w:pStyle w:val="12"/>
              <w:autoSpaceDE w:val="0"/>
              <w:autoSpaceDN w:val="0"/>
              <w:adjustRightInd w:val="0"/>
              <w:jc w:val="center"/>
              <w:rPr>
                <w:rFonts w:ascii="Times New Roman" w:hAnsi="Times New Roman" w:cs="Times New Roman"/>
                <w:kern w:val="2"/>
              </w:rPr>
            </w:pPr>
            <w:r w:rsidRPr="00AF4ACE">
              <w:rPr>
                <w:rFonts w:ascii="Times New Roman" w:hAnsi="Times New Roman" w:cs="Times New Roman"/>
                <w:kern w:val="2"/>
              </w:rPr>
              <w:t>100</w:t>
            </w:r>
          </w:p>
        </w:tc>
        <w:tc>
          <w:tcPr>
            <w:tcW w:w="1134" w:type="dxa"/>
          </w:tcPr>
          <w:p w:rsidR="001D1868" w:rsidRPr="00AF4ACE" w:rsidRDefault="001D1868" w:rsidP="001D1868">
            <w:pPr>
              <w:pStyle w:val="12"/>
              <w:autoSpaceDE w:val="0"/>
              <w:autoSpaceDN w:val="0"/>
              <w:adjustRightInd w:val="0"/>
              <w:jc w:val="center"/>
              <w:rPr>
                <w:rFonts w:ascii="Times New Roman" w:hAnsi="Times New Roman" w:cs="Times New Roman"/>
                <w:kern w:val="2"/>
              </w:rPr>
            </w:pPr>
            <w:r w:rsidRPr="00AF4ACE">
              <w:rPr>
                <w:rFonts w:ascii="Times New Roman" w:hAnsi="Times New Roman" w:cs="Times New Roman"/>
                <w:kern w:val="2"/>
              </w:rPr>
              <w:t>100</w:t>
            </w:r>
          </w:p>
        </w:tc>
        <w:tc>
          <w:tcPr>
            <w:tcW w:w="992" w:type="dxa"/>
          </w:tcPr>
          <w:p w:rsidR="001D1868" w:rsidRPr="00AF4ACE" w:rsidRDefault="001D1868" w:rsidP="001D1868">
            <w:pPr>
              <w:pStyle w:val="12"/>
              <w:autoSpaceDE w:val="0"/>
              <w:autoSpaceDN w:val="0"/>
              <w:adjustRightInd w:val="0"/>
              <w:jc w:val="center"/>
              <w:rPr>
                <w:rFonts w:ascii="Times New Roman" w:hAnsi="Times New Roman" w:cs="Times New Roman"/>
                <w:kern w:val="2"/>
              </w:rPr>
            </w:pPr>
            <w:r w:rsidRPr="00AF4ACE">
              <w:rPr>
                <w:rFonts w:ascii="Times New Roman" w:hAnsi="Times New Roman" w:cs="Times New Roman"/>
                <w:kern w:val="2"/>
              </w:rPr>
              <w:t>100</w:t>
            </w:r>
          </w:p>
        </w:tc>
        <w:tc>
          <w:tcPr>
            <w:tcW w:w="992" w:type="dxa"/>
          </w:tcPr>
          <w:p w:rsidR="001D1868" w:rsidRPr="00AF4ACE" w:rsidRDefault="001D1868" w:rsidP="001D1868">
            <w:pPr>
              <w:pStyle w:val="12"/>
              <w:autoSpaceDE w:val="0"/>
              <w:autoSpaceDN w:val="0"/>
              <w:adjustRightInd w:val="0"/>
              <w:jc w:val="center"/>
              <w:rPr>
                <w:rFonts w:ascii="Times New Roman" w:hAnsi="Times New Roman" w:cs="Times New Roman"/>
                <w:kern w:val="2"/>
              </w:rPr>
            </w:pPr>
            <w:r w:rsidRPr="00AF4ACE">
              <w:rPr>
                <w:rFonts w:ascii="Times New Roman" w:hAnsi="Times New Roman" w:cs="Times New Roman"/>
                <w:kern w:val="2"/>
              </w:rPr>
              <w:t>100</w:t>
            </w:r>
          </w:p>
        </w:tc>
        <w:tc>
          <w:tcPr>
            <w:tcW w:w="993" w:type="dxa"/>
          </w:tcPr>
          <w:p w:rsidR="001D1868" w:rsidRPr="00AF4ACE" w:rsidRDefault="001D1868" w:rsidP="001D1868">
            <w:pPr>
              <w:pStyle w:val="12"/>
              <w:autoSpaceDE w:val="0"/>
              <w:autoSpaceDN w:val="0"/>
              <w:adjustRightInd w:val="0"/>
              <w:jc w:val="center"/>
              <w:rPr>
                <w:rFonts w:ascii="Times New Roman" w:hAnsi="Times New Roman" w:cs="Times New Roman"/>
                <w:kern w:val="2"/>
              </w:rPr>
            </w:pPr>
            <w:r w:rsidRPr="00AF4ACE">
              <w:rPr>
                <w:rFonts w:ascii="Times New Roman" w:hAnsi="Times New Roman" w:cs="Times New Roman"/>
                <w:kern w:val="2"/>
              </w:rPr>
              <w:t>100</w:t>
            </w:r>
          </w:p>
        </w:tc>
        <w:tc>
          <w:tcPr>
            <w:tcW w:w="992" w:type="dxa"/>
          </w:tcPr>
          <w:p w:rsidR="001D1868" w:rsidRPr="00AF4ACE" w:rsidRDefault="001D1868" w:rsidP="001D1868">
            <w:pPr>
              <w:pStyle w:val="12"/>
              <w:autoSpaceDE w:val="0"/>
              <w:autoSpaceDN w:val="0"/>
              <w:adjustRightInd w:val="0"/>
              <w:jc w:val="center"/>
              <w:rPr>
                <w:rFonts w:ascii="Times New Roman" w:hAnsi="Times New Roman" w:cs="Times New Roman"/>
                <w:kern w:val="2"/>
              </w:rPr>
            </w:pPr>
            <w:r w:rsidRPr="00AF4ACE">
              <w:rPr>
                <w:rFonts w:ascii="Times New Roman" w:hAnsi="Times New Roman" w:cs="Times New Roman"/>
                <w:kern w:val="2"/>
              </w:rPr>
              <w:t>100</w:t>
            </w:r>
          </w:p>
        </w:tc>
        <w:tc>
          <w:tcPr>
            <w:tcW w:w="929" w:type="dxa"/>
          </w:tcPr>
          <w:p w:rsidR="001D1868" w:rsidRPr="00AF4ACE" w:rsidRDefault="001D1868" w:rsidP="001D1868">
            <w:pPr>
              <w:pStyle w:val="12"/>
              <w:autoSpaceDE w:val="0"/>
              <w:autoSpaceDN w:val="0"/>
              <w:adjustRightInd w:val="0"/>
              <w:jc w:val="center"/>
              <w:rPr>
                <w:rFonts w:ascii="Times New Roman" w:hAnsi="Times New Roman" w:cs="Times New Roman"/>
                <w:kern w:val="2"/>
              </w:rPr>
            </w:pPr>
            <w:r w:rsidRPr="00AF4ACE">
              <w:rPr>
                <w:rFonts w:ascii="Times New Roman" w:hAnsi="Times New Roman" w:cs="Times New Roman"/>
                <w:kern w:val="2"/>
              </w:rPr>
              <w:t>100</w:t>
            </w:r>
          </w:p>
        </w:tc>
      </w:tr>
      <w:tr w:rsidR="001D1868" w:rsidRPr="00797213" w:rsidTr="001D1868">
        <w:trPr>
          <w:jc w:val="center"/>
        </w:trPr>
        <w:tc>
          <w:tcPr>
            <w:tcW w:w="15779" w:type="dxa"/>
            <w:gridSpan w:val="11"/>
          </w:tcPr>
          <w:p w:rsidR="001D1868" w:rsidRPr="00797213" w:rsidRDefault="001D1868" w:rsidP="001D1868">
            <w:pPr>
              <w:pStyle w:val="ConsPlusCell"/>
              <w:jc w:val="center"/>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p>
          <w:p w:rsidR="001D1868" w:rsidRPr="00797213" w:rsidRDefault="001D1868" w:rsidP="001D1868">
            <w:pPr>
              <w:pStyle w:val="ConsPlusCell"/>
              <w:jc w:val="center"/>
              <w:rPr>
                <w:kern w:val="2"/>
                <w:sz w:val="22"/>
                <w:szCs w:val="22"/>
              </w:rPr>
            </w:pPr>
            <w:r w:rsidRPr="0052405A">
              <w:rPr>
                <w:kern w:val="2"/>
                <w:sz w:val="22"/>
                <w:szCs w:val="22"/>
              </w:rPr>
              <w:t>«</w:t>
            </w:r>
            <w:r w:rsidRPr="0034631C">
              <w:rPr>
                <w:kern w:val="2"/>
                <w:sz w:val="22"/>
                <w:szCs w:val="22"/>
              </w:rPr>
              <w:t>Обеспечение доступности информации о бюджетном процессе в Пригородном сельском поселении</w:t>
            </w:r>
            <w:r w:rsidRPr="0052405A">
              <w:rPr>
                <w:kern w:val="2"/>
                <w:sz w:val="22"/>
                <w:szCs w:val="22"/>
              </w:rPr>
              <w:t>»</w:t>
            </w:r>
          </w:p>
        </w:tc>
      </w:tr>
      <w:tr w:rsidR="001D1868" w:rsidRPr="00797213" w:rsidTr="0034631C">
        <w:trPr>
          <w:jc w:val="center"/>
        </w:trPr>
        <w:tc>
          <w:tcPr>
            <w:tcW w:w="579" w:type="dxa"/>
          </w:tcPr>
          <w:p w:rsidR="001D1868"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3</w:t>
            </w:r>
          </w:p>
        </w:tc>
        <w:tc>
          <w:tcPr>
            <w:tcW w:w="5341" w:type="dxa"/>
          </w:tcPr>
          <w:p w:rsidR="001D1868" w:rsidRPr="0052405A" w:rsidRDefault="001D1868" w:rsidP="001D1868">
            <w:pPr>
              <w:pStyle w:val="12"/>
              <w:autoSpaceDE w:val="0"/>
              <w:autoSpaceDN w:val="0"/>
              <w:adjustRightInd w:val="0"/>
              <w:rPr>
                <w:rFonts w:ascii="Times New Roman" w:hAnsi="Times New Roman" w:cs="Times New Roman"/>
              </w:rPr>
            </w:pPr>
            <w:r w:rsidRPr="001D1868">
              <w:rPr>
                <w:rFonts w:ascii="Times New Roman" w:hAnsi="Times New Roman" w:cs="Times New Roman"/>
              </w:rPr>
              <w:t>Размещение в средствах массовой информации и (или) на официальном сайте администрации поселения информации о бюджетном процессе</w:t>
            </w:r>
          </w:p>
        </w:tc>
        <w:tc>
          <w:tcPr>
            <w:tcW w:w="1701" w:type="dxa"/>
          </w:tcPr>
          <w:p w:rsidR="001D1868" w:rsidRPr="00797213" w:rsidRDefault="001D1868" w:rsidP="001D1868">
            <w:pPr>
              <w:pStyle w:val="12"/>
              <w:autoSpaceDE w:val="0"/>
              <w:autoSpaceDN w:val="0"/>
              <w:adjustRightInd w:val="0"/>
              <w:jc w:val="center"/>
              <w:rPr>
                <w:rFonts w:ascii="Times New Roman" w:hAnsi="Times New Roman" w:cs="Times New Roman"/>
                <w:kern w:val="2"/>
              </w:rPr>
            </w:pPr>
          </w:p>
        </w:tc>
        <w:tc>
          <w:tcPr>
            <w:tcW w:w="992" w:type="dxa"/>
          </w:tcPr>
          <w:p w:rsidR="001D1868"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ед.</w:t>
            </w:r>
          </w:p>
        </w:tc>
        <w:tc>
          <w:tcPr>
            <w:tcW w:w="1134" w:type="dxa"/>
          </w:tcPr>
          <w:p w:rsidR="001D1868" w:rsidRPr="00AF4ACE"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c>
          <w:tcPr>
            <w:tcW w:w="1134" w:type="dxa"/>
          </w:tcPr>
          <w:p w:rsidR="001D1868" w:rsidRPr="00AF4ACE"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c>
          <w:tcPr>
            <w:tcW w:w="992" w:type="dxa"/>
          </w:tcPr>
          <w:p w:rsidR="001D1868" w:rsidRPr="00AF4ACE"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c>
          <w:tcPr>
            <w:tcW w:w="992" w:type="dxa"/>
          </w:tcPr>
          <w:p w:rsidR="001D1868" w:rsidRPr="00AF4ACE"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c>
          <w:tcPr>
            <w:tcW w:w="993" w:type="dxa"/>
          </w:tcPr>
          <w:p w:rsidR="001D1868" w:rsidRPr="00AF4ACE"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c>
          <w:tcPr>
            <w:tcW w:w="992" w:type="dxa"/>
          </w:tcPr>
          <w:p w:rsidR="001D1868" w:rsidRPr="00AF4ACE"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c>
          <w:tcPr>
            <w:tcW w:w="929" w:type="dxa"/>
          </w:tcPr>
          <w:p w:rsidR="001D1868" w:rsidRPr="00AF4ACE"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r>
      <w:tr w:rsidR="001D1868" w:rsidRPr="00797213" w:rsidTr="001D1868">
        <w:trPr>
          <w:jc w:val="center"/>
        </w:trPr>
        <w:tc>
          <w:tcPr>
            <w:tcW w:w="15779" w:type="dxa"/>
            <w:gridSpan w:val="11"/>
          </w:tcPr>
          <w:p w:rsidR="001D1868" w:rsidRPr="00797213" w:rsidRDefault="001D1868" w:rsidP="001D1868">
            <w:pPr>
              <w:pStyle w:val="12"/>
              <w:jc w:val="center"/>
              <w:rPr>
                <w:rFonts w:ascii="Times New Roman" w:hAnsi="Times New Roman" w:cs="Times New Roman"/>
                <w:kern w:val="2"/>
              </w:rPr>
            </w:pPr>
            <w:r w:rsidRPr="00797213">
              <w:rPr>
                <w:rFonts w:ascii="Times New Roman" w:hAnsi="Times New Roman" w:cs="Times New Roman"/>
                <w:kern w:val="2"/>
              </w:rPr>
              <w:t xml:space="preserve">Подпрограмма </w:t>
            </w:r>
            <w:r>
              <w:rPr>
                <w:rFonts w:ascii="Times New Roman" w:hAnsi="Times New Roman" w:cs="Times New Roman"/>
                <w:kern w:val="2"/>
              </w:rPr>
              <w:t>2.</w:t>
            </w:r>
            <w:r w:rsidRPr="00797213">
              <w:rPr>
                <w:rFonts w:ascii="Times New Roman" w:hAnsi="Times New Roman" w:cs="Times New Roman"/>
                <w:kern w:val="2"/>
              </w:rPr>
              <w:t xml:space="preserve"> «</w:t>
            </w:r>
            <w:r w:rsidRPr="00797213">
              <w:rPr>
                <w:rFonts w:ascii="Times New Roman" w:hAnsi="Times New Roman" w:cs="Times New Roman"/>
              </w:rPr>
              <w:t>Обеспечение реализации муниципальной программы</w:t>
            </w:r>
            <w:r w:rsidRPr="00797213">
              <w:rPr>
                <w:rFonts w:ascii="Times New Roman" w:hAnsi="Times New Roman" w:cs="Times New Roman"/>
                <w:kern w:val="2"/>
              </w:rPr>
              <w:t>»</w:t>
            </w:r>
          </w:p>
        </w:tc>
      </w:tr>
      <w:tr w:rsidR="001D1868" w:rsidRPr="00797213" w:rsidTr="007F6380">
        <w:trPr>
          <w:jc w:val="center"/>
        </w:trPr>
        <w:tc>
          <w:tcPr>
            <w:tcW w:w="15779" w:type="dxa"/>
            <w:gridSpan w:val="11"/>
          </w:tcPr>
          <w:p w:rsidR="001D1868" w:rsidRPr="00D02907" w:rsidRDefault="001D1868" w:rsidP="001D1868">
            <w:pPr>
              <w:pStyle w:val="ConsPlusCell"/>
              <w:jc w:val="center"/>
              <w:rPr>
                <w:kern w:val="2"/>
                <w:sz w:val="22"/>
                <w:szCs w:val="22"/>
              </w:rPr>
            </w:pPr>
            <w:r w:rsidRPr="00D02907">
              <w:rPr>
                <w:kern w:val="2"/>
                <w:sz w:val="22"/>
                <w:szCs w:val="22"/>
              </w:rPr>
              <w:t>Основное мероприятие 2.1.</w:t>
            </w:r>
          </w:p>
          <w:p w:rsidR="001D1868" w:rsidRPr="00D02907" w:rsidRDefault="001D1868" w:rsidP="001D1868">
            <w:pPr>
              <w:pStyle w:val="ConsPlusCell"/>
              <w:jc w:val="center"/>
              <w:rPr>
                <w:kern w:val="2"/>
                <w:sz w:val="22"/>
                <w:szCs w:val="22"/>
              </w:rPr>
            </w:pPr>
            <w:r w:rsidRPr="00D02907">
              <w:rPr>
                <w:kern w:val="2"/>
                <w:sz w:val="22"/>
                <w:szCs w:val="22"/>
              </w:rPr>
              <w:t>«</w:t>
            </w:r>
            <w:r w:rsidRPr="00D02907">
              <w:rPr>
                <w:sz w:val="22"/>
                <w:szCs w:val="22"/>
              </w:rPr>
              <w:t>Финансовое обеспечение деятельности администрации Пригородного сельского поселения»</w:t>
            </w:r>
          </w:p>
        </w:tc>
      </w:tr>
      <w:tr w:rsidR="001D1868" w:rsidRPr="00797213" w:rsidTr="0034631C">
        <w:trPr>
          <w:jc w:val="center"/>
        </w:trPr>
        <w:tc>
          <w:tcPr>
            <w:tcW w:w="579" w:type="dxa"/>
          </w:tcPr>
          <w:p w:rsidR="001D1868" w:rsidRPr="00797213" w:rsidRDefault="004764F5" w:rsidP="001D1868">
            <w:pPr>
              <w:autoSpaceDE w:val="0"/>
              <w:autoSpaceDN w:val="0"/>
              <w:adjustRightInd w:val="0"/>
              <w:jc w:val="center"/>
              <w:rPr>
                <w:kern w:val="2"/>
                <w:sz w:val="22"/>
                <w:szCs w:val="22"/>
              </w:rPr>
            </w:pPr>
            <w:r>
              <w:rPr>
                <w:kern w:val="2"/>
                <w:sz w:val="22"/>
                <w:szCs w:val="22"/>
              </w:rPr>
              <w:lastRenderedPageBreak/>
              <w:t>4</w:t>
            </w:r>
          </w:p>
        </w:tc>
        <w:tc>
          <w:tcPr>
            <w:tcW w:w="5341" w:type="dxa"/>
          </w:tcPr>
          <w:p w:rsidR="001D1868" w:rsidRPr="0034631C" w:rsidRDefault="001D1868" w:rsidP="001D1868">
            <w:pPr>
              <w:pStyle w:val="ConsPlusCell"/>
              <w:spacing w:line="228" w:lineRule="auto"/>
              <w:rPr>
                <w:kern w:val="2"/>
                <w:sz w:val="22"/>
                <w:szCs w:val="22"/>
                <w:highlight w:val="yellow"/>
              </w:rPr>
            </w:pPr>
            <w:r w:rsidRPr="0034631C">
              <w:rPr>
                <w:sz w:val="22"/>
                <w:szCs w:val="22"/>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1701" w:type="dxa"/>
          </w:tcPr>
          <w:p w:rsidR="001D1868" w:rsidRPr="00CB07F6" w:rsidRDefault="001D1868" w:rsidP="001D1868">
            <w:pPr>
              <w:autoSpaceDE w:val="0"/>
              <w:autoSpaceDN w:val="0"/>
              <w:adjustRightInd w:val="0"/>
              <w:jc w:val="center"/>
              <w:rPr>
                <w:kern w:val="2"/>
                <w:sz w:val="22"/>
                <w:szCs w:val="22"/>
                <w:highlight w:val="yellow"/>
              </w:rPr>
            </w:pPr>
          </w:p>
        </w:tc>
        <w:tc>
          <w:tcPr>
            <w:tcW w:w="992" w:type="dxa"/>
          </w:tcPr>
          <w:p w:rsidR="001D1868" w:rsidRPr="00CB07F6" w:rsidRDefault="001D1868" w:rsidP="001D1868">
            <w:pPr>
              <w:autoSpaceDE w:val="0"/>
              <w:autoSpaceDN w:val="0"/>
              <w:adjustRightInd w:val="0"/>
              <w:jc w:val="center"/>
              <w:rPr>
                <w:kern w:val="2"/>
                <w:sz w:val="22"/>
                <w:szCs w:val="22"/>
                <w:highlight w:val="yellow"/>
              </w:rPr>
            </w:pPr>
            <w:r>
              <w:rPr>
                <w:kern w:val="2"/>
                <w:sz w:val="22"/>
                <w:szCs w:val="22"/>
              </w:rPr>
              <w:t>%</w:t>
            </w:r>
          </w:p>
        </w:tc>
        <w:tc>
          <w:tcPr>
            <w:tcW w:w="1134" w:type="dxa"/>
          </w:tcPr>
          <w:p w:rsidR="001D1868" w:rsidRPr="006A6257" w:rsidRDefault="001D1868" w:rsidP="0042357E">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8</w:t>
            </w:r>
            <w:r w:rsidR="0042357E">
              <w:rPr>
                <w:rFonts w:ascii="Times New Roman" w:hAnsi="Times New Roman" w:cs="Times New Roman"/>
                <w:kern w:val="2"/>
              </w:rPr>
              <w:t>4</w:t>
            </w:r>
            <w:r>
              <w:rPr>
                <w:rFonts w:ascii="Times New Roman" w:hAnsi="Times New Roman" w:cs="Times New Roman"/>
                <w:kern w:val="2"/>
              </w:rPr>
              <w:t>,0</w:t>
            </w:r>
          </w:p>
        </w:tc>
        <w:tc>
          <w:tcPr>
            <w:tcW w:w="1134" w:type="dxa"/>
          </w:tcPr>
          <w:p w:rsidR="001D1868" w:rsidRPr="002452CA" w:rsidRDefault="001D1868"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85</w:t>
            </w:r>
            <w:r w:rsidRPr="002452CA">
              <w:rPr>
                <w:rFonts w:ascii="Times New Roman" w:hAnsi="Times New Roman" w:cs="Times New Roman"/>
                <w:kern w:val="2"/>
              </w:rPr>
              <w:t>,0</w:t>
            </w:r>
          </w:p>
        </w:tc>
        <w:tc>
          <w:tcPr>
            <w:tcW w:w="992" w:type="dxa"/>
          </w:tcPr>
          <w:p w:rsidR="001D1868" w:rsidRPr="006A6257" w:rsidRDefault="001D1868"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86,0</w:t>
            </w:r>
          </w:p>
        </w:tc>
        <w:tc>
          <w:tcPr>
            <w:tcW w:w="992" w:type="dxa"/>
          </w:tcPr>
          <w:p w:rsidR="001D1868" w:rsidRPr="00BC3518" w:rsidRDefault="001D1868"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87,0</w:t>
            </w:r>
          </w:p>
        </w:tc>
        <w:tc>
          <w:tcPr>
            <w:tcW w:w="993" w:type="dxa"/>
          </w:tcPr>
          <w:p w:rsidR="001D1868" w:rsidRPr="00BC3518" w:rsidRDefault="001D1868"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88,0</w:t>
            </w:r>
          </w:p>
        </w:tc>
        <w:tc>
          <w:tcPr>
            <w:tcW w:w="992" w:type="dxa"/>
          </w:tcPr>
          <w:p w:rsidR="001D1868" w:rsidRPr="006A6257" w:rsidRDefault="001D1868"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89,0</w:t>
            </w:r>
          </w:p>
        </w:tc>
        <w:tc>
          <w:tcPr>
            <w:tcW w:w="929" w:type="dxa"/>
          </w:tcPr>
          <w:p w:rsidR="001D1868" w:rsidRPr="002452CA" w:rsidRDefault="001D1868"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90,0</w:t>
            </w:r>
          </w:p>
        </w:tc>
      </w:tr>
      <w:tr w:rsidR="001D1868" w:rsidRPr="00797213" w:rsidTr="001D1868">
        <w:trPr>
          <w:jc w:val="center"/>
        </w:trPr>
        <w:tc>
          <w:tcPr>
            <w:tcW w:w="15779" w:type="dxa"/>
            <w:gridSpan w:val="11"/>
          </w:tcPr>
          <w:p w:rsidR="001D1868" w:rsidRPr="00797213" w:rsidRDefault="001D1868" w:rsidP="001D1868">
            <w:pPr>
              <w:pStyle w:val="ConsPlusCell"/>
              <w:jc w:val="center"/>
              <w:rPr>
                <w:kern w:val="2"/>
                <w:sz w:val="22"/>
                <w:szCs w:val="22"/>
              </w:rPr>
            </w:pPr>
            <w:r w:rsidRPr="00797213">
              <w:rPr>
                <w:kern w:val="2"/>
                <w:sz w:val="22"/>
                <w:szCs w:val="22"/>
              </w:rPr>
              <w:t xml:space="preserve">Основное мероприятие </w:t>
            </w:r>
            <w:r>
              <w:rPr>
                <w:kern w:val="2"/>
                <w:sz w:val="22"/>
                <w:szCs w:val="22"/>
              </w:rPr>
              <w:t>2.2.</w:t>
            </w:r>
          </w:p>
          <w:p w:rsidR="001D1868" w:rsidRPr="00797213" w:rsidRDefault="001D1868" w:rsidP="001D1868">
            <w:pPr>
              <w:pStyle w:val="ConsPlusCell"/>
              <w:jc w:val="center"/>
              <w:rPr>
                <w:kern w:val="2"/>
                <w:sz w:val="22"/>
                <w:szCs w:val="22"/>
              </w:rPr>
            </w:pPr>
            <w:r w:rsidRPr="00797213">
              <w:rPr>
                <w:kern w:val="2"/>
                <w:sz w:val="22"/>
                <w:szCs w:val="22"/>
              </w:rPr>
              <w:t>«</w:t>
            </w:r>
            <w:r w:rsidRPr="007F7F3D">
              <w:rPr>
                <w:iCs/>
                <w:sz w:val="22"/>
                <w:szCs w:val="22"/>
              </w:rPr>
              <w:t xml:space="preserve">Финансовое обеспечение выполнения других обязательств </w:t>
            </w:r>
            <w:r>
              <w:rPr>
                <w:iCs/>
                <w:sz w:val="22"/>
                <w:szCs w:val="22"/>
              </w:rPr>
              <w:t>муниципалитета</w:t>
            </w:r>
            <w:r w:rsidRPr="007F7F3D">
              <w:rPr>
                <w:iCs/>
                <w:sz w:val="22"/>
                <w:szCs w:val="22"/>
              </w:rPr>
              <w:t>, расходы которых не учтены в других подпрограммах муниципальной программы</w:t>
            </w:r>
            <w:r w:rsidRPr="00797213">
              <w:rPr>
                <w:sz w:val="22"/>
                <w:szCs w:val="22"/>
              </w:rPr>
              <w:t>»</w:t>
            </w:r>
          </w:p>
        </w:tc>
      </w:tr>
      <w:tr w:rsidR="0042357E" w:rsidRPr="00797213" w:rsidTr="0034631C">
        <w:trPr>
          <w:jc w:val="center"/>
        </w:trPr>
        <w:tc>
          <w:tcPr>
            <w:tcW w:w="579" w:type="dxa"/>
          </w:tcPr>
          <w:p w:rsidR="0042357E" w:rsidRPr="00797213" w:rsidRDefault="0042357E" w:rsidP="0042357E">
            <w:pPr>
              <w:autoSpaceDE w:val="0"/>
              <w:autoSpaceDN w:val="0"/>
              <w:adjustRightInd w:val="0"/>
              <w:jc w:val="center"/>
              <w:rPr>
                <w:kern w:val="2"/>
                <w:sz w:val="22"/>
                <w:szCs w:val="22"/>
              </w:rPr>
            </w:pPr>
            <w:r>
              <w:rPr>
                <w:kern w:val="2"/>
                <w:sz w:val="22"/>
                <w:szCs w:val="22"/>
              </w:rPr>
              <w:t>5</w:t>
            </w:r>
          </w:p>
        </w:tc>
        <w:tc>
          <w:tcPr>
            <w:tcW w:w="5341" w:type="dxa"/>
          </w:tcPr>
          <w:p w:rsidR="0042357E" w:rsidRPr="00797213" w:rsidRDefault="0042357E" w:rsidP="0042357E">
            <w:pPr>
              <w:autoSpaceDE w:val="0"/>
              <w:autoSpaceDN w:val="0"/>
              <w:adjustRightInd w:val="0"/>
              <w:rPr>
                <w:kern w:val="2"/>
                <w:sz w:val="22"/>
                <w:szCs w:val="22"/>
              </w:rPr>
            </w:pPr>
            <w:r>
              <w:rPr>
                <w:kern w:val="2"/>
                <w:sz w:val="22"/>
                <w:szCs w:val="22"/>
              </w:rPr>
              <w:t>Наличие средств в бюджете поселения на выполнение других обязательств ОМСУ</w:t>
            </w:r>
          </w:p>
        </w:tc>
        <w:tc>
          <w:tcPr>
            <w:tcW w:w="1701" w:type="dxa"/>
          </w:tcPr>
          <w:p w:rsidR="0042357E" w:rsidRPr="00797213" w:rsidRDefault="0042357E" w:rsidP="0042357E">
            <w:pPr>
              <w:autoSpaceDE w:val="0"/>
              <w:autoSpaceDN w:val="0"/>
              <w:adjustRightInd w:val="0"/>
              <w:jc w:val="center"/>
              <w:rPr>
                <w:kern w:val="2"/>
                <w:sz w:val="22"/>
                <w:szCs w:val="22"/>
              </w:rPr>
            </w:pPr>
          </w:p>
        </w:tc>
        <w:tc>
          <w:tcPr>
            <w:tcW w:w="992" w:type="dxa"/>
          </w:tcPr>
          <w:p w:rsidR="0042357E" w:rsidRPr="00797213" w:rsidRDefault="0042357E" w:rsidP="0042357E">
            <w:pPr>
              <w:autoSpaceDE w:val="0"/>
              <w:autoSpaceDN w:val="0"/>
              <w:adjustRightInd w:val="0"/>
              <w:jc w:val="center"/>
              <w:rPr>
                <w:kern w:val="2"/>
                <w:sz w:val="22"/>
                <w:szCs w:val="22"/>
              </w:rPr>
            </w:pPr>
            <w:r>
              <w:rPr>
                <w:kern w:val="2"/>
                <w:sz w:val="22"/>
                <w:szCs w:val="22"/>
              </w:rPr>
              <w:t>тыс. рублей</w:t>
            </w:r>
          </w:p>
        </w:tc>
        <w:tc>
          <w:tcPr>
            <w:tcW w:w="1134" w:type="dxa"/>
          </w:tcPr>
          <w:p w:rsidR="0042357E" w:rsidRPr="00E273C5" w:rsidRDefault="0042357E" w:rsidP="0042357E">
            <w:pPr>
              <w:pStyle w:val="ConsPlusCell"/>
              <w:jc w:val="center"/>
              <w:rPr>
                <w:kern w:val="2"/>
                <w:sz w:val="22"/>
                <w:szCs w:val="22"/>
              </w:rPr>
            </w:pPr>
            <w:r>
              <w:rPr>
                <w:kern w:val="2"/>
                <w:sz w:val="22"/>
                <w:szCs w:val="22"/>
              </w:rPr>
              <w:t>1358,9</w:t>
            </w:r>
          </w:p>
        </w:tc>
        <w:tc>
          <w:tcPr>
            <w:tcW w:w="1134" w:type="dxa"/>
          </w:tcPr>
          <w:p w:rsidR="0042357E" w:rsidRPr="00F53E3A" w:rsidRDefault="0042357E" w:rsidP="0042357E">
            <w:pPr>
              <w:pStyle w:val="ConsPlusCell"/>
              <w:jc w:val="center"/>
              <w:rPr>
                <w:kern w:val="2"/>
                <w:sz w:val="22"/>
                <w:szCs w:val="22"/>
              </w:rPr>
            </w:pPr>
            <w:r>
              <w:rPr>
                <w:kern w:val="2"/>
                <w:sz w:val="22"/>
                <w:szCs w:val="22"/>
              </w:rPr>
              <w:t>1385,0</w:t>
            </w:r>
          </w:p>
        </w:tc>
        <w:tc>
          <w:tcPr>
            <w:tcW w:w="992" w:type="dxa"/>
          </w:tcPr>
          <w:p w:rsidR="0042357E" w:rsidRPr="004A3F60" w:rsidRDefault="0042357E" w:rsidP="0042357E">
            <w:pPr>
              <w:pStyle w:val="ConsPlusCell"/>
              <w:ind w:left="-57" w:right="-57"/>
              <w:jc w:val="center"/>
              <w:rPr>
                <w:kern w:val="2"/>
                <w:sz w:val="22"/>
                <w:szCs w:val="22"/>
              </w:rPr>
            </w:pPr>
            <w:r>
              <w:rPr>
                <w:kern w:val="2"/>
                <w:sz w:val="22"/>
                <w:szCs w:val="22"/>
              </w:rPr>
              <w:t>1444,5</w:t>
            </w:r>
          </w:p>
        </w:tc>
        <w:tc>
          <w:tcPr>
            <w:tcW w:w="992" w:type="dxa"/>
          </w:tcPr>
          <w:p w:rsidR="0042357E" w:rsidRPr="00D27A98" w:rsidRDefault="0042357E" w:rsidP="0042357E">
            <w:pPr>
              <w:ind w:left="-57" w:right="-57"/>
              <w:jc w:val="center"/>
              <w:rPr>
                <w:kern w:val="2"/>
                <w:sz w:val="22"/>
                <w:szCs w:val="22"/>
              </w:rPr>
            </w:pPr>
            <w:r>
              <w:rPr>
                <w:kern w:val="2"/>
                <w:sz w:val="22"/>
                <w:szCs w:val="22"/>
              </w:rPr>
              <w:t>1516,8</w:t>
            </w:r>
          </w:p>
        </w:tc>
        <w:tc>
          <w:tcPr>
            <w:tcW w:w="993" w:type="dxa"/>
          </w:tcPr>
          <w:p w:rsidR="0042357E" w:rsidRPr="007B738D" w:rsidRDefault="0042357E" w:rsidP="0042357E">
            <w:pPr>
              <w:ind w:left="-57" w:right="-57"/>
              <w:jc w:val="center"/>
              <w:rPr>
                <w:kern w:val="2"/>
                <w:sz w:val="22"/>
                <w:szCs w:val="22"/>
              </w:rPr>
            </w:pPr>
            <w:r>
              <w:rPr>
                <w:kern w:val="2"/>
                <w:sz w:val="22"/>
                <w:szCs w:val="22"/>
              </w:rPr>
              <w:t>1592,7</w:t>
            </w:r>
          </w:p>
        </w:tc>
        <w:tc>
          <w:tcPr>
            <w:tcW w:w="992" w:type="dxa"/>
          </w:tcPr>
          <w:p w:rsidR="0042357E" w:rsidRDefault="0042357E" w:rsidP="0042357E">
            <w:pPr>
              <w:ind w:left="-57" w:right="-57"/>
              <w:jc w:val="center"/>
              <w:rPr>
                <w:kern w:val="2"/>
                <w:sz w:val="22"/>
                <w:szCs w:val="22"/>
              </w:rPr>
            </w:pPr>
            <w:r>
              <w:rPr>
                <w:kern w:val="2"/>
                <w:sz w:val="22"/>
                <w:szCs w:val="22"/>
              </w:rPr>
              <w:t>1672,3</w:t>
            </w:r>
          </w:p>
        </w:tc>
        <w:tc>
          <w:tcPr>
            <w:tcW w:w="929" w:type="dxa"/>
          </w:tcPr>
          <w:p w:rsidR="0042357E" w:rsidRDefault="0042357E" w:rsidP="0042357E">
            <w:pPr>
              <w:ind w:left="-57" w:right="-57"/>
              <w:jc w:val="center"/>
              <w:rPr>
                <w:kern w:val="2"/>
                <w:sz w:val="22"/>
                <w:szCs w:val="22"/>
              </w:rPr>
            </w:pPr>
            <w:r>
              <w:rPr>
                <w:kern w:val="2"/>
                <w:sz w:val="22"/>
                <w:szCs w:val="22"/>
              </w:rPr>
              <w:t>1755,9</w:t>
            </w:r>
          </w:p>
        </w:tc>
      </w:tr>
    </w:tbl>
    <w:p w:rsidR="00271F7C" w:rsidRDefault="00271F7C"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A97DE7" w:rsidRDefault="00A97DE7" w:rsidP="00271F7C">
      <w:pPr>
        <w:autoSpaceDE w:val="0"/>
        <w:autoSpaceDN w:val="0"/>
        <w:adjustRightInd w:val="0"/>
        <w:jc w:val="right"/>
        <w:outlineLvl w:val="2"/>
        <w:rPr>
          <w:kern w:val="2"/>
          <w:sz w:val="22"/>
          <w:szCs w:val="22"/>
        </w:rPr>
      </w:pPr>
    </w:p>
    <w:p w:rsidR="00A97DE7" w:rsidRDefault="00A97DE7" w:rsidP="00271F7C">
      <w:pPr>
        <w:autoSpaceDE w:val="0"/>
        <w:autoSpaceDN w:val="0"/>
        <w:adjustRightInd w:val="0"/>
        <w:jc w:val="right"/>
        <w:outlineLvl w:val="2"/>
        <w:rPr>
          <w:kern w:val="2"/>
          <w:sz w:val="22"/>
          <w:szCs w:val="22"/>
        </w:rPr>
      </w:pPr>
    </w:p>
    <w:p w:rsidR="00A97DE7" w:rsidRDefault="00A97DE7" w:rsidP="00271F7C">
      <w:pPr>
        <w:autoSpaceDE w:val="0"/>
        <w:autoSpaceDN w:val="0"/>
        <w:adjustRightInd w:val="0"/>
        <w:jc w:val="right"/>
        <w:outlineLvl w:val="2"/>
        <w:rPr>
          <w:kern w:val="2"/>
          <w:sz w:val="22"/>
          <w:szCs w:val="22"/>
        </w:rPr>
      </w:pPr>
    </w:p>
    <w:p w:rsidR="00A97DE7" w:rsidRDefault="00A97DE7" w:rsidP="00271F7C">
      <w:pPr>
        <w:autoSpaceDE w:val="0"/>
        <w:autoSpaceDN w:val="0"/>
        <w:adjustRightInd w:val="0"/>
        <w:jc w:val="right"/>
        <w:outlineLvl w:val="2"/>
        <w:rPr>
          <w:kern w:val="2"/>
          <w:sz w:val="22"/>
          <w:szCs w:val="22"/>
        </w:rPr>
      </w:pPr>
    </w:p>
    <w:p w:rsidR="00A97DE7" w:rsidRDefault="00A97DE7" w:rsidP="00271F7C">
      <w:pPr>
        <w:autoSpaceDE w:val="0"/>
        <w:autoSpaceDN w:val="0"/>
        <w:adjustRightInd w:val="0"/>
        <w:jc w:val="right"/>
        <w:outlineLvl w:val="2"/>
        <w:rPr>
          <w:kern w:val="2"/>
          <w:sz w:val="22"/>
          <w:szCs w:val="22"/>
        </w:rPr>
      </w:pPr>
    </w:p>
    <w:p w:rsidR="00D02907" w:rsidRPr="00797213" w:rsidRDefault="00D02907" w:rsidP="00271F7C">
      <w:pPr>
        <w:autoSpaceDE w:val="0"/>
        <w:autoSpaceDN w:val="0"/>
        <w:adjustRightInd w:val="0"/>
        <w:jc w:val="right"/>
        <w:outlineLvl w:val="2"/>
        <w:rPr>
          <w:kern w:val="2"/>
          <w:sz w:val="22"/>
          <w:szCs w:val="22"/>
        </w:rPr>
      </w:pPr>
    </w:p>
    <w:tbl>
      <w:tblPr>
        <w:tblW w:w="4678" w:type="dxa"/>
        <w:tblInd w:w="10598" w:type="dxa"/>
        <w:tblLook w:val="01E0" w:firstRow="1" w:lastRow="1" w:firstColumn="1" w:lastColumn="1" w:noHBand="0" w:noVBand="0"/>
      </w:tblPr>
      <w:tblGrid>
        <w:gridCol w:w="4678"/>
      </w:tblGrid>
      <w:tr w:rsidR="00271F7C" w:rsidTr="00A97DE7">
        <w:tc>
          <w:tcPr>
            <w:tcW w:w="4678" w:type="dxa"/>
          </w:tcPr>
          <w:p w:rsidR="00A60AB5" w:rsidRDefault="005E037E" w:rsidP="00A60AB5">
            <w:pPr>
              <w:tabs>
                <w:tab w:val="left" w:pos="0"/>
              </w:tabs>
              <w:jc w:val="both"/>
              <w:rPr>
                <w:sz w:val="28"/>
                <w:szCs w:val="28"/>
              </w:rPr>
            </w:pPr>
            <w:bookmarkStart w:id="11" w:name="Par610"/>
            <w:bookmarkStart w:id="12" w:name="Par676"/>
            <w:bookmarkEnd w:id="11"/>
            <w:bookmarkEnd w:id="12"/>
            <w:r>
              <w:rPr>
                <w:sz w:val="28"/>
                <w:szCs w:val="28"/>
              </w:rPr>
              <w:lastRenderedPageBreak/>
              <w:t xml:space="preserve">Приложение № </w:t>
            </w:r>
            <w:r w:rsidR="001F434A">
              <w:rPr>
                <w:sz w:val="28"/>
                <w:szCs w:val="28"/>
              </w:rPr>
              <w:t>2</w:t>
            </w:r>
            <w:r w:rsidR="00A60AB5">
              <w:rPr>
                <w:sz w:val="28"/>
                <w:szCs w:val="28"/>
              </w:rPr>
              <w:t xml:space="preserve"> </w:t>
            </w:r>
          </w:p>
          <w:p w:rsidR="001F434A" w:rsidRDefault="001F434A" w:rsidP="001F434A">
            <w:pPr>
              <w:tabs>
                <w:tab w:val="left" w:pos="0"/>
              </w:tabs>
              <w:jc w:val="both"/>
              <w:rPr>
                <w:sz w:val="28"/>
                <w:szCs w:val="28"/>
              </w:rPr>
            </w:pPr>
            <w:r w:rsidRPr="00F256B4">
              <w:rPr>
                <w:sz w:val="28"/>
                <w:szCs w:val="28"/>
              </w:rPr>
              <w:t xml:space="preserve">к </w:t>
            </w:r>
            <w:r>
              <w:rPr>
                <w:sz w:val="28"/>
                <w:szCs w:val="28"/>
              </w:rPr>
              <w:t xml:space="preserve">муниципальной программе </w:t>
            </w:r>
          </w:p>
          <w:p w:rsidR="00271F7C" w:rsidRPr="00C7051B" w:rsidRDefault="001F434A" w:rsidP="001F434A">
            <w:pPr>
              <w:suppressAutoHyphens/>
              <w:rPr>
                <w:kern w:val="2"/>
                <w:sz w:val="22"/>
                <w:szCs w:val="22"/>
              </w:rPr>
            </w:pPr>
            <w:r>
              <w:rPr>
                <w:sz w:val="28"/>
                <w:szCs w:val="28"/>
              </w:rPr>
              <w:t>«Управление муниципальными финансами на 2020-2026 годы»</w:t>
            </w:r>
          </w:p>
        </w:tc>
      </w:tr>
    </w:tbl>
    <w:p w:rsidR="00271F7C" w:rsidRDefault="00271F7C" w:rsidP="00271F7C">
      <w:pPr>
        <w:suppressAutoHyphens/>
        <w:ind w:firstLine="9498"/>
        <w:jc w:val="right"/>
        <w:rPr>
          <w:kern w:val="2"/>
          <w:sz w:val="22"/>
          <w:szCs w:val="22"/>
        </w:rPr>
      </w:pPr>
    </w:p>
    <w:p w:rsidR="00271F7C" w:rsidRPr="00E21EF7" w:rsidRDefault="00271F7C" w:rsidP="00271F7C">
      <w:pPr>
        <w:autoSpaceDE w:val="0"/>
        <w:autoSpaceDN w:val="0"/>
        <w:adjustRightInd w:val="0"/>
        <w:jc w:val="center"/>
        <w:rPr>
          <w:kern w:val="2"/>
          <w:sz w:val="28"/>
          <w:szCs w:val="28"/>
        </w:rPr>
      </w:pPr>
      <w:r w:rsidRPr="00E21EF7">
        <w:rPr>
          <w:kern w:val="2"/>
          <w:sz w:val="28"/>
          <w:szCs w:val="28"/>
        </w:rPr>
        <w:t>РАСХОДЫ</w:t>
      </w:r>
    </w:p>
    <w:p w:rsidR="00A97DE7" w:rsidRDefault="00271F7C" w:rsidP="00271F7C">
      <w:pPr>
        <w:autoSpaceDE w:val="0"/>
        <w:autoSpaceDN w:val="0"/>
        <w:adjustRightInd w:val="0"/>
        <w:jc w:val="center"/>
        <w:rPr>
          <w:kern w:val="2"/>
          <w:sz w:val="28"/>
          <w:szCs w:val="28"/>
        </w:rPr>
      </w:pPr>
      <w:r w:rsidRPr="00E21EF7">
        <w:rPr>
          <w:kern w:val="2"/>
          <w:sz w:val="28"/>
          <w:szCs w:val="28"/>
        </w:rPr>
        <w:t xml:space="preserve">местного бюджета на реализацию муниципальной программы Пригородного сельского поселения </w:t>
      </w:r>
    </w:p>
    <w:p w:rsidR="00271F7C" w:rsidRPr="00E21EF7" w:rsidRDefault="00271F7C" w:rsidP="00271F7C">
      <w:pPr>
        <w:autoSpaceDE w:val="0"/>
        <w:autoSpaceDN w:val="0"/>
        <w:adjustRightInd w:val="0"/>
        <w:jc w:val="center"/>
        <w:rPr>
          <w:kern w:val="2"/>
          <w:sz w:val="28"/>
          <w:szCs w:val="28"/>
        </w:rPr>
      </w:pPr>
      <w:r w:rsidRPr="00E21EF7">
        <w:rPr>
          <w:kern w:val="2"/>
          <w:sz w:val="28"/>
          <w:szCs w:val="28"/>
        </w:rPr>
        <w:t>«Управление муниципальными финансами на 20</w:t>
      </w:r>
      <w:r w:rsidR="00A97DE7">
        <w:rPr>
          <w:kern w:val="2"/>
          <w:sz w:val="28"/>
          <w:szCs w:val="28"/>
        </w:rPr>
        <w:t>20</w:t>
      </w:r>
      <w:r w:rsidRPr="00E21EF7">
        <w:rPr>
          <w:kern w:val="2"/>
          <w:sz w:val="28"/>
          <w:szCs w:val="28"/>
        </w:rPr>
        <w:t>-202</w:t>
      </w:r>
      <w:r w:rsidR="00A97DE7">
        <w:rPr>
          <w:kern w:val="2"/>
          <w:sz w:val="28"/>
          <w:szCs w:val="28"/>
        </w:rPr>
        <w:t>6</w:t>
      </w:r>
      <w:r w:rsidRPr="00E21EF7">
        <w:rPr>
          <w:kern w:val="2"/>
          <w:sz w:val="28"/>
          <w:szCs w:val="28"/>
        </w:rPr>
        <w:t xml:space="preserve"> годы»</w:t>
      </w:r>
    </w:p>
    <w:p w:rsidR="00271F7C" w:rsidRPr="00797213" w:rsidRDefault="00271F7C" w:rsidP="00271F7C">
      <w:pPr>
        <w:autoSpaceDE w:val="0"/>
        <w:autoSpaceDN w:val="0"/>
        <w:adjustRightInd w:val="0"/>
        <w:jc w:val="center"/>
        <w:rPr>
          <w:kern w:val="2"/>
          <w:sz w:val="22"/>
          <w:szCs w:val="22"/>
        </w:rPr>
      </w:pPr>
    </w:p>
    <w:tbl>
      <w:tblPr>
        <w:tblW w:w="5018"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85"/>
        <w:gridCol w:w="2835"/>
        <w:gridCol w:w="3402"/>
        <w:gridCol w:w="1134"/>
        <w:gridCol w:w="993"/>
        <w:gridCol w:w="1134"/>
        <w:gridCol w:w="992"/>
        <w:gridCol w:w="992"/>
        <w:gridCol w:w="992"/>
        <w:gridCol w:w="906"/>
      </w:tblGrid>
      <w:tr w:rsidR="00CE44ED" w:rsidRPr="00797213" w:rsidTr="00012E54">
        <w:trPr>
          <w:tblCellSpacing w:w="5" w:type="nil"/>
          <w:jc w:val="center"/>
        </w:trPr>
        <w:tc>
          <w:tcPr>
            <w:tcW w:w="1785" w:type="dxa"/>
            <w:vMerge w:val="restart"/>
          </w:tcPr>
          <w:p w:rsidR="00CE44ED" w:rsidRPr="00797213" w:rsidRDefault="00CE44ED" w:rsidP="00271F7C">
            <w:pPr>
              <w:pStyle w:val="ConsPlusCell"/>
              <w:jc w:val="center"/>
              <w:rPr>
                <w:kern w:val="2"/>
                <w:sz w:val="22"/>
                <w:szCs w:val="22"/>
              </w:rPr>
            </w:pPr>
            <w:r w:rsidRPr="00797213">
              <w:rPr>
                <w:kern w:val="2"/>
                <w:sz w:val="22"/>
                <w:szCs w:val="22"/>
              </w:rPr>
              <w:t>Статус</w:t>
            </w:r>
          </w:p>
        </w:tc>
        <w:tc>
          <w:tcPr>
            <w:tcW w:w="2835" w:type="dxa"/>
            <w:vMerge w:val="restart"/>
          </w:tcPr>
          <w:p w:rsidR="00CE44ED" w:rsidRPr="00797213" w:rsidRDefault="00CE44ED" w:rsidP="00271F7C">
            <w:pPr>
              <w:pStyle w:val="ConsPlusCell"/>
              <w:jc w:val="center"/>
              <w:rPr>
                <w:kern w:val="2"/>
                <w:sz w:val="22"/>
                <w:szCs w:val="22"/>
              </w:rPr>
            </w:pPr>
            <w:r w:rsidRPr="00797213">
              <w:rPr>
                <w:kern w:val="2"/>
                <w:sz w:val="22"/>
                <w:szCs w:val="22"/>
              </w:rPr>
              <w:t xml:space="preserve">Наименование </w:t>
            </w:r>
            <w:r w:rsidRPr="00797213">
              <w:rPr>
                <w:kern w:val="2"/>
                <w:sz w:val="22"/>
                <w:szCs w:val="22"/>
              </w:rPr>
              <w:br/>
              <w:t>муниципаль</w:t>
            </w:r>
            <w:r w:rsidRPr="00797213">
              <w:rPr>
                <w:kern w:val="2"/>
                <w:sz w:val="22"/>
                <w:szCs w:val="22"/>
              </w:rPr>
              <w:softHyphen/>
              <w:t>ной программы, подпрограммы, основного ме</w:t>
            </w:r>
            <w:r w:rsidRPr="00797213">
              <w:rPr>
                <w:kern w:val="2"/>
                <w:sz w:val="22"/>
                <w:szCs w:val="22"/>
              </w:rPr>
              <w:softHyphen/>
              <w:t>роприятия</w:t>
            </w:r>
          </w:p>
        </w:tc>
        <w:tc>
          <w:tcPr>
            <w:tcW w:w="3402" w:type="dxa"/>
            <w:vMerge w:val="restart"/>
          </w:tcPr>
          <w:p w:rsidR="00CE44ED" w:rsidRPr="00797213" w:rsidRDefault="00CE44ED" w:rsidP="00271F7C">
            <w:pPr>
              <w:pStyle w:val="ConsPlusCell"/>
              <w:jc w:val="center"/>
              <w:rPr>
                <w:kern w:val="2"/>
                <w:sz w:val="22"/>
                <w:szCs w:val="22"/>
              </w:rPr>
            </w:pPr>
            <w:r w:rsidRPr="00797213">
              <w:rPr>
                <w:kern w:val="2"/>
                <w:sz w:val="22"/>
                <w:szCs w:val="22"/>
              </w:rPr>
              <w:t>Наименование ответственного исполнителя, исполнителя – главного распорядителя средств местного бюджета (далее - ГРБС)</w:t>
            </w:r>
          </w:p>
        </w:tc>
        <w:tc>
          <w:tcPr>
            <w:tcW w:w="7143" w:type="dxa"/>
            <w:gridSpan w:val="7"/>
          </w:tcPr>
          <w:p w:rsidR="00CE44ED" w:rsidRPr="00797213" w:rsidRDefault="00CE44ED" w:rsidP="00271F7C">
            <w:pPr>
              <w:pStyle w:val="ConsPlusCell"/>
              <w:jc w:val="center"/>
              <w:rPr>
                <w:kern w:val="2"/>
                <w:sz w:val="22"/>
                <w:szCs w:val="22"/>
              </w:rPr>
            </w:pPr>
            <w:r w:rsidRPr="00797213">
              <w:rPr>
                <w:kern w:val="2"/>
                <w:sz w:val="22"/>
                <w:szCs w:val="22"/>
              </w:rPr>
              <w:t>Расходы местного бюджета по годам реализации муниципальной программы , тыс. руб.</w:t>
            </w:r>
          </w:p>
        </w:tc>
      </w:tr>
      <w:tr w:rsidR="00012E54" w:rsidRPr="00797213" w:rsidTr="00012E54">
        <w:trPr>
          <w:tblCellSpacing w:w="5" w:type="nil"/>
          <w:jc w:val="center"/>
        </w:trPr>
        <w:tc>
          <w:tcPr>
            <w:tcW w:w="1785" w:type="dxa"/>
            <w:vMerge/>
          </w:tcPr>
          <w:p w:rsidR="00B5371C" w:rsidRPr="00797213" w:rsidRDefault="00B5371C" w:rsidP="00271F7C">
            <w:pPr>
              <w:pStyle w:val="ConsPlusCell"/>
              <w:rPr>
                <w:kern w:val="2"/>
                <w:sz w:val="22"/>
                <w:szCs w:val="22"/>
              </w:rPr>
            </w:pPr>
          </w:p>
        </w:tc>
        <w:tc>
          <w:tcPr>
            <w:tcW w:w="2835" w:type="dxa"/>
            <w:vMerge/>
          </w:tcPr>
          <w:p w:rsidR="00B5371C" w:rsidRPr="00797213" w:rsidRDefault="00B5371C" w:rsidP="00271F7C">
            <w:pPr>
              <w:pStyle w:val="ConsPlusCell"/>
              <w:rPr>
                <w:kern w:val="2"/>
                <w:sz w:val="22"/>
                <w:szCs w:val="22"/>
              </w:rPr>
            </w:pPr>
          </w:p>
        </w:tc>
        <w:tc>
          <w:tcPr>
            <w:tcW w:w="3402" w:type="dxa"/>
            <w:vMerge/>
          </w:tcPr>
          <w:p w:rsidR="00B5371C" w:rsidRPr="00797213" w:rsidRDefault="00B5371C" w:rsidP="00271F7C">
            <w:pPr>
              <w:pStyle w:val="ConsPlusCell"/>
              <w:rPr>
                <w:kern w:val="2"/>
                <w:sz w:val="22"/>
                <w:szCs w:val="22"/>
              </w:rPr>
            </w:pPr>
          </w:p>
        </w:tc>
        <w:tc>
          <w:tcPr>
            <w:tcW w:w="1134" w:type="dxa"/>
          </w:tcPr>
          <w:p w:rsidR="00B5371C" w:rsidRPr="00797213" w:rsidRDefault="00012E54" w:rsidP="00271F7C">
            <w:pPr>
              <w:autoSpaceDE w:val="0"/>
              <w:autoSpaceDN w:val="0"/>
              <w:adjustRightInd w:val="0"/>
              <w:jc w:val="center"/>
              <w:rPr>
                <w:kern w:val="2"/>
                <w:sz w:val="22"/>
                <w:szCs w:val="22"/>
              </w:rPr>
            </w:pPr>
            <w:r>
              <w:rPr>
                <w:kern w:val="2"/>
                <w:sz w:val="22"/>
                <w:szCs w:val="22"/>
              </w:rPr>
              <w:t>2020</w:t>
            </w:r>
          </w:p>
        </w:tc>
        <w:tc>
          <w:tcPr>
            <w:tcW w:w="993" w:type="dxa"/>
          </w:tcPr>
          <w:p w:rsidR="00B5371C" w:rsidRPr="00797213" w:rsidRDefault="00012E54" w:rsidP="00271F7C">
            <w:pPr>
              <w:autoSpaceDE w:val="0"/>
              <w:autoSpaceDN w:val="0"/>
              <w:adjustRightInd w:val="0"/>
              <w:jc w:val="center"/>
              <w:rPr>
                <w:kern w:val="2"/>
                <w:sz w:val="22"/>
                <w:szCs w:val="22"/>
              </w:rPr>
            </w:pPr>
            <w:r>
              <w:rPr>
                <w:kern w:val="2"/>
                <w:sz w:val="22"/>
                <w:szCs w:val="22"/>
              </w:rPr>
              <w:t>2021</w:t>
            </w:r>
          </w:p>
        </w:tc>
        <w:tc>
          <w:tcPr>
            <w:tcW w:w="1134" w:type="dxa"/>
          </w:tcPr>
          <w:p w:rsidR="00B5371C" w:rsidRPr="00842CFB" w:rsidRDefault="00012E54" w:rsidP="00271F7C">
            <w:pPr>
              <w:autoSpaceDE w:val="0"/>
              <w:autoSpaceDN w:val="0"/>
              <w:adjustRightInd w:val="0"/>
              <w:jc w:val="center"/>
              <w:rPr>
                <w:kern w:val="2"/>
                <w:sz w:val="22"/>
                <w:szCs w:val="22"/>
              </w:rPr>
            </w:pPr>
            <w:r>
              <w:rPr>
                <w:kern w:val="2"/>
                <w:sz w:val="22"/>
                <w:szCs w:val="22"/>
              </w:rPr>
              <w:t>2022</w:t>
            </w:r>
          </w:p>
        </w:tc>
        <w:tc>
          <w:tcPr>
            <w:tcW w:w="992" w:type="dxa"/>
          </w:tcPr>
          <w:p w:rsidR="00B5371C" w:rsidRPr="00D27A98" w:rsidRDefault="00012E54" w:rsidP="00271F7C">
            <w:pPr>
              <w:autoSpaceDE w:val="0"/>
              <w:autoSpaceDN w:val="0"/>
              <w:adjustRightInd w:val="0"/>
              <w:jc w:val="center"/>
              <w:rPr>
                <w:kern w:val="2"/>
                <w:sz w:val="22"/>
                <w:szCs w:val="22"/>
              </w:rPr>
            </w:pPr>
            <w:r>
              <w:rPr>
                <w:kern w:val="2"/>
                <w:sz w:val="22"/>
                <w:szCs w:val="22"/>
              </w:rPr>
              <w:t>2023</w:t>
            </w:r>
          </w:p>
        </w:tc>
        <w:tc>
          <w:tcPr>
            <w:tcW w:w="992" w:type="dxa"/>
          </w:tcPr>
          <w:p w:rsidR="00B5371C" w:rsidRPr="00DD3726" w:rsidRDefault="00012E54" w:rsidP="00271F7C">
            <w:pPr>
              <w:autoSpaceDE w:val="0"/>
              <w:autoSpaceDN w:val="0"/>
              <w:adjustRightInd w:val="0"/>
              <w:jc w:val="center"/>
              <w:rPr>
                <w:kern w:val="2"/>
                <w:sz w:val="22"/>
                <w:szCs w:val="22"/>
              </w:rPr>
            </w:pPr>
            <w:r>
              <w:rPr>
                <w:kern w:val="2"/>
                <w:sz w:val="22"/>
                <w:szCs w:val="22"/>
              </w:rPr>
              <w:t>2024</w:t>
            </w:r>
          </w:p>
        </w:tc>
        <w:tc>
          <w:tcPr>
            <w:tcW w:w="992" w:type="dxa"/>
          </w:tcPr>
          <w:p w:rsidR="00B5371C" w:rsidRPr="00842CFB" w:rsidRDefault="00012E54" w:rsidP="00271F7C">
            <w:pPr>
              <w:autoSpaceDE w:val="0"/>
              <w:autoSpaceDN w:val="0"/>
              <w:adjustRightInd w:val="0"/>
              <w:jc w:val="center"/>
              <w:rPr>
                <w:kern w:val="2"/>
                <w:sz w:val="22"/>
                <w:szCs w:val="22"/>
              </w:rPr>
            </w:pPr>
            <w:r>
              <w:rPr>
                <w:kern w:val="2"/>
                <w:sz w:val="22"/>
                <w:szCs w:val="22"/>
              </w:rPr>
              <w:t>2025</w:t>
            </w:r>
          </w:p>
        </w:tc>
        <w:tc>
          <w:tcPr>
            <w:tcW w:w="906" w:type="dxa"/>
          </w:tcPr>
          <w:p w:rsidR="00B5371C" w:rsidRDefault="00012E54" w:rsidP="00271F7C">
            <w:pPr>
              <w:autoSpaceDE w:val="0"/>
              <w:autoSpaceDN w:val="0"/>
              <w:adjustRightInd w:val="0"/>
              <w:jc w:val="center"/>
              <w:rPr>
                <w:kern w:val="2"/>
                <w:sz w:val="22"/>
                <w:szCs w:val="22"/>
              </w:rPr>
            </w:pPr>
            <w:r>
              <w:rPr>
                <w:kern w:val="2"/>
                <w:sz w:val="22"/>
                <w:szCs w:val="22"/>
              </w:rPr>
              <w:t>2026</w:t>
            </w:r>
          </w:p>
        </w:tc>
      </w:tr>
      <w:tr w:rsidR="00012E54" w:rsidRPr="00797213" w:rsidTr="00012E54">
        <w:trPr>
          <w:tblHeader/>
          <w:tblCellSpacing w:w="5" w:type="nil"/>
          <w:jc w:val="center"/>
        </w:trPr>
        <w:tc>
          <w:tcPr>
            <w:tcW w:w="1785" w:type="dxa"/>
          </w:tcPr>
          <w:p w:rsidR="00B5371C" w:rsidRPr="00797213" w:rsidRDefault="00B5371C" w:rsidP="00271F7C">
            <w:pPr>
              <w:pStyle w:val="ConsPlusCell"/>
              <w:jc w:val="center"/>
              <w:rPr>
                <w:kern w:val="2"/>
                <w:sz w:val="22"/>
                <w:szCs w:val="22"/>
              </w:rPr>
            </w:pPr>
            <w:r w:rsidRPr="00797213">
              <w:rPr>
                <w:kern w:val="2"/>
                <w:sz w:val="22"/>
                <w:szCs w:val="22"/>
              </w:rPr>
              <w:t>1</w:t>
            </w:r>
          </w:p>
        </w:tc>
        <w:tc>
          <w:tcPr>
            <w:tcW w:w="2835" w:type="dxa"/>
          </w:tcPr>
          <w:p w:rsidR="00B5371C" w:rsidRPr="00797213" w:rsidRDefault="00B5371C" w:rsidP="00271F7C">
            <w:pPr>
              <w:pStyle w:val="ConsPlusCell"/>
              <w:jc w:val="center"/>
              <w:rPr>
                <w:kern w:val="2"/>
                <w:sz w:val="22"/>
                <w:szCs w:val="22"/>
              </w:rPr>
            </w:pPr>
            <w:r w:rsidRPr="00797213">
              <w:rPr>
                <w:kern w:val="2"/>
                <w:sz w:val="22"/>
                <w:szCs w:val="22"/>
              </w:rPr>
              <w:t>2</w:t>
            </w:r>
          </w:p>
        </w:tc>
        <w:tc>
          <w:tcPr>
            <w:tcW w:w="3402" w:type="dxa"/>
          </w:tcPr>
          <w:p w:rsidR="00B5371C" w:rsidRPr="00797213" w:rsidRDefault="00B5371C" w:rsidP="00271F7C">
            <w:pPr>
              <w:pStyle w:val="ConsPlusCell"/>
              <w:jc w:val="center"/>
              <w:rPr>
                <w:kern w:val="2"/>
                <w:sz w:val="22"/>
                <w:szCs w:val="22"/>
              </w:rPr>
            </w:pPr>
            <w:r w:rsidRPr="00797213">
              <w:rPr>
                <w:kern w:val="2"/>
                <w:sz w:val="22"/>
                <w:szCs w:val="22"/>
              </w:rPr>
              <w:t>3</w:t>
            </w:r>
          </w:p>
        </w:tc>
        <w:tc>
          <w:tcPr>
            <w:tcW w:w="1134" w:type="dxa"/>
          </w:tcPr>
          <w:p w:rsidR="00B5371C" w:rsidRPr="00797213" w:rsidRDefault="00B5371C" w:rsidP="00271F7C">
            <w:pPr>
              <w:pStyle w:val="ConsPlusCell"/>
              <w:jc w:val="center"/>
              <w:rPr>
                <w:kern w:val="2"/>
                <w:sz w:val="22"/>
                <w:szCs w:val="22"/>
              </w:rPr>
            </w:pPr>
            <w:r>
              <w:rPr>
                <w:kern w:val="2"/>
                <w:sz w:val="22"/>
                <w:szCs w:val="22"/>
              </w:rPr>
              <w:t>4</w:t>
            </w:r>
          </w:p>
        </w:tc>
        <w:tc>
          <w:tcPr>
            <w:tcW w:w="993" w:type="dxa"/>
          </w:tcPr>
          <w:p w:rsidR="00B5371C" w:rsidRPr="00797213" w:rsidRDefault="00B5371C" w:rsidP="00271F7C">
            <w:pPr>
              <w:pStyle w:val="ConsPlusCell"/>
              <w:jc w:val="center"/>
              <w:rPr>
                <w:kern w:val="2"/>
                <w:sz w:val="22"/>
                <w:szCs w:val="22"/>
              </w:rPr>
            </w:pPr>
            <w:r>
              <w:rPr>
                <w:kern w:val="2"/>
                <w:sz w:val="22"/>
                <w:szCs w:val="22"/>
              </w:rPr>
              <w:t>5</w:t>
            </w:r>
          </w:p>
        </w:tc>
        <w:tc>
          <w:tcPr>
            <w:tcW w:w="1134" w:type="dxa"/>
          </w:tcPr>
          <w:p w:rsidR="00B5371C" w:rsidRPr="00842CFB" w:rsidRDefault="00B5371C" w:rsidP="00271F7C">
            <w:pPr>
              <w:pStyle w:val="ConsPlusCell"/>
              <w:jc w:val="center"/>
              <w:rPr>
                <w:kern w:val="2"/>
                <w:sz w:val="22"/>
                <w:szCs w:val="22"/>
              </w:rPr>
            </w:pPr>
            <w:r w:rsidRPr="00842CFB">
              <w:rPr>
                <w:kern w:val="2"/>
                <w:sz w:val="22"/>
                <w:szCs w:val="22"/>
              </w:rPr>
              <w:t>6</w:t>
            </w:r>
          </w:p>
        </w:tc>
        <w:tc>
          <w:tcPr>
            <w:tcW w:w="992" w:type="dxa"/>
          </w:tcPr>
          <w:p w:rsidR="00B5371C" w:rsidRPr="00D27A98" w:rsidRDefault="00B5371C" w:rsidP="00271F7C">
            <w:pPr>
              <w:pStyle w:val="ConsPlusCell"/>
              <w:jc w:val="center"/>
              <w:rPr>
                <w:kern w:val="2"/>
                <w:sz w:val="22"/>
                <w:szCs w:val="22"/>
              </w:rPr>
            </w:pPr>
            <w:r w:rsidRPr="00D27A98">
              <w:rPr>
                <w:kern w:val="2"/>
                <w:sz w:val="22"/>
                <w:szCs w:val="22"/>
              </w:rPr>
              <w:t>7</w:t>
            </w:r>
          </w:p>
        </w:tc>
        <w:tc>
          <w:tcPr>
            <w:tcW w:w="992" w:type="dxa"/>
          </w:tcPr>
          <w:p w:rsidR="00B5371C" w:rsidRPr="00DD3726" w:rsidRDefault="00B5371C" w:rsidP="00271F7C">
            <w:pPr>
              <w:pStyle w:val="ConsPlusCell"/>
              <w:jc w:val="center"/>
              <w:rPr>
                <w:kern w:val="2"/>
                <w:sz w:val="22"/>
                <w:szCs w:val="22"/>
              </w:rPr>
            </w:pPr>
            <w:r w:rsidRPr="00DD3726">
              <w:rPr>
                <w:kern w:val="2"/>
                <w:sz w:val="22"/>
                <w:szCs w:val="22"/>
              </w:rPr>
              <w:t>8</w:t>
            </w:r>
          </w:p>
        </w:tc>
        <w:tc>
          <w:tcPr>
            <w:tcW w:w="992" w:type="dxa"/>
          </w:tcPr>
          <w:p w:rsidR="00B5371C" w:rsidRPr="00842CFB" w:rsidRDefault="00B5371C" w:rsidP="00271F7C">
            <w:pPr>
              <w:pStyle w:val="ConsPlusCell"/>
              <w:jc w:val="center"/>
              <w:rPr>
                <w:kern w:val="2"/>
                <w:sz w:val="22"/>
                <w:szCs w:val="22"/>
              </w:rPr>
            </w:pPr>
            <w:r w:rsidRPr="00842CFB">
              <w:rPr>
                <w:kern w:val="2"/>
                <w:sz w:val="22"/>
                <w:szCs w:val="22"/>
              </w:rPr>
              <w:t>9</w:t>
            </w:r>
          </w:p>
        </w:tc>
        <w:tc>
          <w:tcPr>
            <w:tcW w:w="906" w:type="dxa"/>
          </w:tcPr>
          <w:p w:rsidR="00B5371C" w:rsidRDefault="00012E54" w:rsidP="00271F7C">
            <w:pPr>
              <w:pStyle w:val="ConsPlusCell"/>
              <w:jc w:val="center"/>
              <w:rPr>
                <w:kern w:val="2"/>
                <w:sz w:val="22"/>
                <w:szCs w:val="22"/>
              </w:rPr>
            </w:pPr>
            <w:r>
              <w:rPr>
                <w:kern w:val="2"/>
                <w:sz w:val="22"/>
                <w:szCs w:val="22"/>
              </w:rPr>
              <w:t>10</w:t>
            </w:r>
          </w:p>
        </w:tc>
      </w:tr>
      <w:tr w:rsidR="00012E54" w:rsidRPr="00797213" w:rsidTr="00012E54">
        <w:trPr>
          <w:trHeight w:val="441"/>
          <w:tblCellSpacing w:w="5" w:type="nil"/>
          <w:jc w:val="center"/>
        </w:trPr>
        <w:tc>
          <w:tcPr>
            <w:tcW w:w="1785" w:type="dxa"/>
            <w:vMerge w:val="restart"/>
          </w:tcPr>
          <w:p w:rsidR="00012E54" w:rsidRPr="00797213" w:rsidRDefault="00012E54" w:rsidP="00012E54">
            <w:pPr>
              <w:pStyle w:val="ConsPlusCell"/>
              <w:jc w:val="both"/>
              <w:rPr>
                <w:kern w:val="2"/>
                <w:sz w:val="22"/>
                <w:szCs w:val="22"/>
              </w:rPr>
            </w:pPr>
            <w:r w:rsidRPr="00797213">
              <w:rPr>
                <w:kern w:val="2"/>
                <w:sz w:val="22"/>
                <w:szCs w:val="22"/>
              </w:rPr>
              <w:t xml:space="preserve">Муниципальная  </w:t>
            </w:r>
            <w:r w:rsidRPr="00797213">
              <w:rPr>
                <w:kern w:val="2"/>
                <w:sz w:val="22"/>
                <w:szCs w:val="22"/>
              </w:rPr>
              <w:br/>
              <w:t xml:space="preserve">программа </w:t>
            </w:r>
          </w:p>
        </w:tc>
        <w:tc>
          <w:tcPr>
            <w:tcW w:w="2835" w:type="dxa"/>
            <w:vMerge w:val="restart"/>
          </w:tcPr>
          <w:p w:rsidR="00012E54" w:rsidRPr="00797213" w:rsidRDefault="00012E54" w:rsidP="00012E54">
            <w:pPr>
              <w:pStyle w:val="ConsPlusCell"/>
              <w:rPr>
                <w:kern w:val="2"/>
                <w:sz w:val="22"/>
                <w:szCs w:val="22"/>
              </w:rPr>
            </w:pPr>
            <w:r>
              <w:rPr>
                <w:kern w:val="2"/>
                <w:sz w:val="22"/>
                <w:szCs w:val="22"/>
              </w:rPr>
              <w:t>У</w:t>
            </w:r>
            <w:r w:rsidRPr="00797213">
              <w:rPr>
                <w:kern w:val="2"/>
                <w:sz w:val="22"/>
                <w:szCs w:val="22"/>
              </w:rPr>
              <w:t xml:space="preserve">правление муниципальными финансами </w:t>
            </w:r>
            <w:r>
              <w:rPr>
                <w:kern w:val="2"/>
                <w:sz w:val="22"/>
                <w:szCs w:val="22"/>
              </w:rPr>
              <w:t>на 2020-2026 годы</w:t>
            </w: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012E54" w:rsidRPr="00EB5AB3" w:rsidRDefault="00012E54" w:rsidP="00012E54">
            <w:pPr>
              <w:pStyle w:val="ConsPlusCell"/>
              <w:jc w:val="center"/>
              <w:rPr>
                <w:kern w:val="2"/>
                <w:sz w:val="22"/>
                <w:szCs w:val="22"/>
              </w:rPr>
            </w:pPr>
            <w:r>
              <w:rPr>
                <w:kern w:val="2"/>
                <w:sz w:val="22"/>
                <w:szCs w:val="22"/>
              </w:rPr>
              <w:t>7561,8</w:t>
            </w:r>
          </w:p>
        </w:tc>
        <w:tc>
          <w:tcPr>
            <w:tcW w:w="993" w:type="dxa"/>
          </w:tcPr>
          <w:p w:rsidR="00012E54" w:rsidRPr="00FF365F" w:rsidRDefault="00012E54" w:rsidP="00012E54">
            <w:pPr>
              <w:pStyle w:val="ConsPlusCell"/>
              <w:jc w:val="center"/>
              <w:rPr>
                <w:kern w:val="2"/>
                <w:sz w:val="22"/>
                <w:szCs w:val="22"/>
              </w:rPr>
            </w:pPr>
            <w:r>
              <w:rPr>
                <w:kern w:val="2"/>
                <w:sz w:val="22"/>
                <w:szCs w:val="22"/>
              </w:rPr>
              <w:t>7682,4</w:t>
            </w:r>
          </w:p>
        </w:tc>
        <w:tc>
          <w:tcPr>
            <w:tcW w:w="1134" w:type="dxa"/>
          </w:tcPr>
          <w:p w:rsidR="00012E54" w:rsidRPr="004A3F60" w:rsidRDefault="00012E54" w:rsidP="00012E54">
            <w:pPr>
              <w:pStyle w:val="ConsPlusCell"/>
              <w:ind w:left="-57" w:right="-57"/>
              <w:jc w:val="center"/>
              <w:rPr>
                <w:kern w:val="2"/>
                <w:sz w:val="22"/>
                <w:szCs w:val="22"/>
              </w:rPr>
            </w:pPr>
            <w:r>
              <w:rPr>
                <w:kern w:val="2"/>
                <w:sz w:val="22"/>
                <w:szCs w:val="22"/>
              </w:rPr>
              <w:t>8013,3</w:t>
            </w:r>
          </w:p>
        </w:tc>
        <w:tc>
          <w:tcPr>
            <w:tcW w:w="992" w:type="dxa"/>
          </w:tcPr>
          <w:p w:rsidR="00012E54" w:rsidRPr="00D27A98" w:rsidRDefault="00012E54" w:rsidP="00012E54">
            <w:pPr>
              <w:ind w:left="-57" w:right="-57"/>
              <w:jc w:val="center"/>
              <w:rPr>
                <w:kern w:val="2"/>
                <w:sz w:val="22"/>
                <w:szCs w:val="22"/>
              </w:rPr>
            </w:pPr>
            <w:r>
              <w:rPr>
                <w:kern w:val="2"/>
                <w:sz w:val="22"/>
                <w:szCs w:val="22"/>
              </w:rPr>
              <w:t>8414,0</w:t>
            </w:r>
          </w:p>
        </w:tc>
        <w:tc>
          <w:tcPr>
            <w:tcW w:w="992" w:type="dxa"/>
          </w:tcPr>
          <w:p w:rsidR="00012E54" w:rsidRPr="007B738D" w:rsidRDefault="00012E54" w:rsidP="00012E54">
            <w:pPr>
              <w:ind w:left="-57" w:right="-57"/>
              <w:jc w:val="center"/>
              <w:rPr>
                <w:kern w:val="2"/>
                <w:sz w:val="22"/>
                <w:szCs w:val="22"/>
              </w:rPr>
            </w:pPr>
            <w:r>
              <w:rPr>
                <w:kern w:val="2"/>
                <w:sz w:val="22"/>
                <w:szCs w:val="22"/>
              </w:rPr>
              <w:t>8834,7</w:t>
            </w:r>
          </w:p>
        </w:tc>
        <w:tc>
          <w:tcPr>
            <w:tcW w:w="992" w:type="dxa"/>
          </w:tcPr>
          <w:p w:rsidR="00012E54" w:rsidRPr="00BC1253" w:rsidRDefault="00012E54" w:rsidP="00012E54">
            <w:pPr>
              <w:ind w:left="-57" w:right="-57"/>
              <w:jc w:val="center"/>
              <w:rPr>
                <w:kern w:val="2"/>
                <w:sz w:val="22"/>
                <w:szCs w:val="22"/>
              </w:rPr>
            </w:pPr>
            <w:r>
              <w:rPr>
                <w:kern w:val="2"/>
                <w:sz w:val="22"/>
                <w:szCs w:val="22"/>
              </w:rPr>
              <w:t>9276,4</w:t>
            </w:r>
          </w:p>
        </w:tc>
        <w:tc>
          <w:tcPr>
            <w:tcW w:w="906" w:type="dxa"/>
          </w:tcPr>
          <w:p w:rsidR="00012E54" w:rsidRDefault="00012E54" w:rsidP="00012E54">
            <w:pPr>
              <w:ind w:left="-57" w:right="-57"/>
              <w:jc w:val="center"/>
              <w:rPr>
                <w:kern w:val="2"/>
                <w:sz w:val="22"/>
                <w:szCs w:val="22"/>
              </w:rPr>
            </w:pPr>
            <w:r>
              <w:rPr>
                <w:kern w:val="2"/>
                <w:sz w:val="22"/>
                <w:szCs w:val="22"/>
              </w:rPr>
              <w:t>9740,3</w:t>
            </w:r>
          </w:p>
        </w:tc>
      </w:tr>
      <w:tr w:rsidR="00012E54" w:rsidRPr="00797213" w:rsidTr="00012E54">
        <w:trPr>
          <w:trHeight w:val="441"/>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kern w:val="2"/>
                <w:sz w:val="22"/>
                <w:szCs w:val="22"/>
              </w:rPr>
            </w:pP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в том числе по ГРБС:</w:t>
            </w:r>
          </w:p>
        </w:tc>
        <w:tc>
          <w:tcPr>
            <w:tcW w:w="1134" w:type="dxa"/>
          </w:tcPr>
          <w:p w:rsidR="00012E54" w:rsidRPr="00EB5AB3" w:rsidRDefault="00012E54" w:rsidP="00012E54">
            <w:pPr>
              <w:pStyle w:val="ConsPlusCell"/>
              <w:jc w:val="center"/>
              <w:rPr>
                <w:kern w:val="2"/>
                <w:sz w:val="22"/>
                <w:szCs w:val="22"/>
              </w:rPr>
            </w:pPr>
          </w:p>
        </w:tc>
        <w:tc>
          <w:tcPr>
            <w:tcW w:w="993" w:type="dxa"/>
          </w:tcPr>
          <w:p w:rsidR="00012E54" w:rsidRPr="00FF365F" w:rsidRDefault="00012E54" w:rsidP="00012E54">
            <w:pPr>
              <w:pStyle w:val="ConsPlusCell"/>
              <w:jc w:val="center"/>
              <w:rPr>
                <w:kern w:val="2"/>
                <w:sz w:val="22"/>
                <w:szCs w:val="22"/>
              </w:rPr>
            </w:pPr>
          </w:p>
        </w:tc>
        <w:tc>
          <w:tcPr>
            <w:tcW w:w="1134" w:type="dxa"/>
          </w:tcPr>
          <w:p w:rsidR="00012E54" w:rsidRPr="0031470F" w:rsidRDefault="00012E54" w:rsidP="00012E54">
            <w:pPr>
              <w:pStyle w:val="ConsPlusCell"/>
              <w:ind w:left="-57" w:right="-57"/>
              <w:jc w:val="center"/>
              <w:rPr>
                <w:kern w:val="2"/>
                <w:sz w:val="22"/>
                <w:szCs w:val="22"/>
                <w:highlight w:val="yellow"/>
              </w:rPr>
            </w:pPr>
          </w:p>
        </w:tc>
        <w:tc>
          <w:tcPr>
            <w:tcW w:w="992" w:type="dxa"/>
          </w:tcPr>
          <w:p w:rsidR="00012E54" w:rsidRPr="00D27A98" w:rsidRDefault="00012E54" w:rsidP="00012E54">
            <w:pPr>
              <w:ind w:left="-57" w:right="-57"/>
              <w:jc w:val="center"/>
              <w:rPr>
                <w:kern w:val="2"/>
                <w:sz w:val="22"/>
                <w:szCs w:val="22"/>
              </w:rPr>
            </w:pPr>
          </w:p>
        </w:tc>
        <w:tc>
          <w:tcPr>
            <w:tcW w:w="992" w:type="dxa"/>
          </w:tcPr>
          <w:p w:rsidR="00012E54" w:rsidRPr="00DD3726" w:rsidRDefault="00012E54" w:rsidP="00012E54">
            <w:pPr>
              <w:ind w:left="-57" w:right="-57"/>
              <w:jc w:val="center"/>
              <w:rPr>
                <w:kern w:val="2"/>
                <w:sz w:val="22"/>
                <w:szCs w:val="22"/>
              </w:rPr>
            </w:pPr>
          </w:p>
        </w:tc>
        <w:tc>
          <w:tcPr>
            <w:tcW w:w="992" w:type="dxa"/>
          </w:tcPr>
          <w:p w:rsidR="00012E54" w:rsidRPr="00842CFB" w:rsidRDefault="00012E54" w:rsidP="00012E54">
            <w:pPr>
              <w:ind w:left="-57" w:right="-57"/>
              <w:jc w:val="center"/>
              <w:rPr>
                <w:kern w:val="2"/>
                <w:sz w:val="22"/>
                <w:szCs w:val="22"/>
              </w:rPr>
            </w:pPr>
          </w:p>
        </w:tc>
        <w:tc>
          <w:tcPr>
            <w:tcW w:w="906" w:type="dxa"/>
          </w:tcPr>
          <w:p w:rsidR="00012E54" w:rsidRPr="00EB5AB3" w:rsidRDefault="00012E54" w:rsidP="00012E54">
            <w:pPr>
              <w:ind w:left="-57" w:right="-57"/>
              <w:jc w:val="center"/>
              <w:rPr>
                <w:kern w:val="2"/>
                <w:sz w:val="22"/>
                <w:szCs w:val="22"/>
              </w:rPr>
            </w:pPr>
          </w:p>
        </w:tc>
      </w:tr>
      <w:tr w:rsidR="00012E54" w:rsidRPr="00797213" w:rsidTr="00012E54">
        <w:trPr>
          <w:trHeight w:val="441"/>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kern w:val="2"/>
                <w:sz w:val="22"/>
                <w:szCs w:val="22"/>
              </w:rPr>
            </w:pPr>
          </w:p>
        </w:tc>
        <w:tc>
          <w:tcPr>
            <w:tcW w:w="3402" w:type="dxa"/>
          </w:tcPr>
          <w:p w:rsidR="00012E54" w:rsidRPr="00797213" w:rsidRDefault="00012E54" w:rsidP="00012E54">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012E54" w:rsidRPr="00EB5AB3" w:rsidRDefault="00012E54" w:rsidP="00012E54">
            <w:pPr>
              <w:pStyle w:val="ConsPlusCell"/>
              <w:jc w:val="center"/>
              <w:rPr>
                <w:kern w:val="2"/>
                <w:sz w:val="22"/>
                <w:szCs w:val="22"/>
              </w:rPr>
            </w:pPr>
            <w:r>
              <w:rPr>
                <w:kern w:val="2"/>
                <w:sz w:val="22"/>
                <w:szCs w:val="22"/>
              </w:rPr>
              <w:t>7561,8</w:t>
            </w:r>
          </w:p>
        </w:tc>
        <w:tc>
          <w:tcPr>
            <w:tcW w:w="993" w:type="dxa"/>
          </w:tcPr>
          <w:p w:rsidR="00012E54" w:rsidRPr="00FF365F" w:rsidRDefault="00012E54" w:rsidP="00012E54">
            <w:pPr>
              <w:pStyle w:val="ConsPlusCell"/>
              <w:jc w:val="center"/>
              <w:rPr>
                <w:kern w:val="2"/>
                <w:sz w:val="22"/>
                <w:szCs w:val="22"/>
              </w:rPr>
            </w:pPr>
            <w:r>
              <w:rPr>
                <w:kern w:val="2"/>
                <w:sz w:val="22"/>
                <w:szCs w:val="22"/>
              </w:rPr>
              <w:t>7682,4</w:t>
            </w:r>
          </w:p>
        </w:tc>
        <w:tc>
          <w:tcPr>
            <w:tcW w:w="1134" w:type="dxa"/>
          </w:tcPr>
          <w:p w:rsidR="00012E54" w:rsidRPr="004A3F60" w:rsidRDefault="00012E54" w:rsidP="00012E54">
            <w:pPr>
              <w:pStyle w:val="ConsPlusCell"/>
              <w:ind w:left="-57" w:right="-57"/>
              <w:jc w:val="center"/>
              <w:rPr>
                <w:kern w:val="2"/>
                <w:sz w:val="22"/>
                <w:szCs w:val="22"/>
              </w:rPr>
            </w:pPr>
            <w:r>
              <w:rPr>
                <w:kern w:val="2"/>
                <w:sz w:val="22"/>
                <w:szCs w:val="22"/>
              </w:rPr>
              <w:t>8013,3</w:t>
            </w:r>
          </w:p>
        </w:tc>
        <w:tc>
          <w:tcPr>
            <w:tcW w:w="992" w:type="dxa"/>
          </w:tcPr>
          <w:p w:rsidR="00012E54" w:rsidRPr="00D27A98" w:rsidRDefault="00012E54" w:rsidP="00012E54">
            <w:pPr>
              <w:ind w:left="-57" w:right="-57"/>
              <w:jc w:val="center"/>
              <w:rPr>
                <w:kern w:val="2"/>
                <w:sz w:val="22"/>
                <w:szCs w:val="22"/>
              </w:rPr>
            </w:pPr>
            <w:r>
              <w:rPr>
                <w:kern w:val="2"/>
                <w:sz w:val="22"/>
                <w:szCs w:val="22"/>
              </w:rPr>
              <w:t>8414,0</w:t>
            </w:r>
          </w:p>
        </w:tc>
        <w:tc>
          <w:tcPr>
            <w:tcW w:w="992" w:type="dxa"/>
          </w:tcPr>
          <w:p w:rsidR="00012E54" w:rsidRPr="007B738D" w:rsidRDefault="00012E54" w:rsidP="00012E54">
            <w:pPr>
              <w:ind w:left="-57" w:right="-57"/>
              <w:jc w:val="center"/>
              <w:rPr>
                <w:kern w:val="2"/>
                <w:sz w:val="22"/>
                <w:szCs w:val="22"/>
              </w:rPr>
            </w:pPr>
            <w:r>
              <w:rPr>
                <w:kern w:val="2"/>
                <w:sz w:val="22"/>
                <w:szCs w:val="22"/>
              </w:rPr>
              <w:t>8834,7</w:t>
            </w:r>
          </w:p>
        </w:tc>
        <w:tc>
          <w:tcPr>
            <w:tcW w:w="992" w:type="dxa"/>
          </w:tcPr>
          <w:p w:rsidR="00012E54" w:rsidRPr="00BC1253" w:rsidRDefault="00012E54" w:rsidP="00012E54">
            <w:pPr>
              <w:ind w:left="-57" w:right="-57"/>
              <w:jc w:val="center"/>
              <w:rPr>
                <w:kern w:val="2"/>
                <w:sz w:val="22"/>
                <w:szCs w:val="22"/>
              </w:rPr>
            </w:pPr>
            <w:r>
              <w:rPr>
                <w:kern w:val="2"/>
                <w:sz w:val="22"/>
                <w:szCs w:val="22"/>
              </w:rPr>
              <w:t>9276,4</w:t>
            </w:r>
          </w:p>
        </w:tc>
        <w:tc>
          <w:tcPr>
            <w:tcW w:w="906" w:type="dxa"/>
          </w:tcPr>
          <w:p w:rsidR="00012E54" w:rsidRDefault="00012E54" w:rsidP="00012E54">
            <w:pPr>
              <w:ind w:left="-57" w:right="-57"/>
              <w:jc w:val="center"/>
              <w:rPr>
                <w:kern w:val="2"/>
                <w:sz w:val="22"/>
                <w:szCs w:val="22"/>
              </w:rPr>
            </w:pPr>
            <w:r>
              <w:rPr>
                <w:kern w:val="2"/>
                <w:sz w:val="22"/>
                <w:szCs w:val="22"/>
              </w:rPr>
              <w:t>9740,3</w:t>
            </w:r>
          </w:p>
        </w:tc>
      </w:tr>
      <w:tr w:rsidR="00012E54" w:rsidRPr="00797213" w:rsidTr="00012E54">
        <w:trPr>
          <w:trHeight w:val="433"/>
          <w:tblCellSpacing w:w="5" w:type="nil"/>
          <w:jc w:val="center"/>
        </w:trPr>
        <w:tc>
          <w:tcPr>
            <w:tcW w:w="1785" w:type="dxa"/>
            <w:vMerge w:val="restart"/>
          </w:tcPr>
          <w:p w:rsidR="00012E54" w:rsidRPr="00797213" w:rsidRDefault="00012E54" w:rsidP="00012E54">
            <w:pPr>
              <w:pStyle w:val="ConsPlusCell"/>
              <w:jc w:val="both"/>
              <w:rPr>
                <w:kern w:val="2"/>
                <w:sz w:val="22"/>
                <w:szCs w:val="22"/>
              </w:rPr>
            </w:pPr>
            <w:r w:rsidRPr="006467C7">
              <w:rPr>
                <w:kern w:val="2"/>
                <w:sz w:val="22"/>
                <w:szCs w:val="22"/>
              </w:rPr>
              <w:t>Подпрограмма 1.</w:t>
            </w:r>
          </w:p>
        </w:tc>
        <w:tc>
          <w:tcPr>
            <w:tcW w:w="2835" w:type="dxa"/>
            <w:vMerge w:val="restart"/>
          </w:tcPr>
          <w:p w:rsidR="00012E54" w:rsidRPr="006467C7" w:rsidRDefault="00012E54" w:rsidP="00012E54">
            <w:pPr>
              <w:pStyle w:val="ConsPlusCell"/>
              <w:jc w:val="both"/>
              <w:rPr>
                <w:kern w:val="2"/>
                <w:sz w:val="22"/>
                <w:szCs w:val="22"/>
              </w:rPr>
            </w:pPr>
            <w:r w:rsidRPr="006467C7">
              <w:rPr>
                <w:kern w:val="2"/>
                <w:sz w:val="22"/>
                <w:szCs w:val="22"/>
              </w:rPr>
              <w:t>Управление муниципальными финансами</w:t>
            </w:r>
          </w:p>
        </w:tc>
        <w:tc>
          <w:tcPr>
            <w:tcW w:w="3402" w:type="dxa"/>
          </w:tcPr>
          <w:p w:rsidR="00012E54" w:rsidRPr="00797213" w:rsidRDefault="00012E54" w:rsidP="00012E54">
            <w:pPr>
              <w:pStyle w:val="ConsPlusCell"/>
              <w:jc w:val="both"/>
              <w:rPr>
                <w:kern w:val="2"/>
                <w:sz w:val="22"/>
                <w:szCs w:val="22"/>
              </w:rPr>
            </w:pPr>
            <w:r>
              <w:rPr>
                <w:kern w:val="2"/>
                <w:sz w:val="22"/>
                <w:szCs w:val="22"/>
              </w:rPr>
              <w:t xml:space="preserve">Всего </w:t>
            </w:r>
          </w:p>
        </w:tc>
        <w:tc>
          <w:tcPr>
            <w:tcW w:w="1134" w:type="dxa"/>
          </w:tcPr>
          <w:p w:rsidR="00012E54" w:rsidRDefault="00012E54" w:rsidP="00012E54">
            <w:pPr>
              <w:jc w:val="center"/>
            </w:pPr>
            <w:r w:rsidRPr="0032238E">
              <w:rPr>
                <w:kern w:val="2"/>
                <w:sz w:val="22"/>
                <w:szCs w:val="22"/>
              </w:rPr>
              <w:t>0,0</w:t>
            </w:r>
          </w:p>
        </w:tc>
        <w:tc>
          <w:tcPr>
            <w:tcW w:w="993" w:type="dxa"/>
          </w:tcPr>
          <w:p w:rsidR="00012E54" w:rsidRPr="00FF365F" w:rsidRDefault="00012E54" w:rsidP="00012E54">
            <w:pPr>
              <w:jc w:val="center"/>
            </w:pPr>
            <w:r w:rsidRPr="00FF365F">
              <w:rPr>
                <w:kern w:val="2"/>
                <w:sz w:val="22"/>
                <w:szCs w:val="22"/>
              </w:rPr>
              <w:t>0,0</w:t>
            </w:r>
          </w:p>
        </w:tc>
        <w:tc>
          <w:tcPr>
            <w:tcW w:w="1134" w:type="dxa"/>
          </w:tcPr>
          <w:p w:rsidR="00012E54" w:rsidRPr="00842CFB" w:rsidRDefault="00012E54" w:rsidP="00012E54">
            <w:pPr>
              <w:jc w:val="center"/>
            </w:pPr>
            <w:r w:rsidRPr="00842CFB">
              <w:rPr>
                <w:kern w:val="2"/>
                <w:sz w:val="22"/>
                <w:szCs w:val="22"/>
              </w:rPr>
              <w:t>0,0</w:t>
            </w:r>
          </w:p>
        </w:tc>
        <w:tc>
          <w:tcPr>
            <w:tcW w:w="992" w:type="dxa"/>
          </w:tcPr>
          <w:p w:rsidR="00012E54" w:rsidRPr="00D27A98" w:rsidRDefault="00012E54" w:rsidP="00012E54">
            <w:pPr>
              <w:jc w:val="center"/>
            </w:pPr>
            <w:r w:rsidRPr="00D27A98">
              <w:rPr>
                <w:kern w:val="2"/>
                <w:sz w:val="22"/>
                <w:szCs w:val="22"/>
              </w:rPr>
              <w:t>0,0</w:t>
            </w:r>
          </w:p>
        </w:tc>
        <w:tc>
          <w:tcPr>
            <w:tcW w:w="992" w:type="dxa"/>
          </w:tcPr>
          <w:p w:rsidR="00012E54" w:rsidRPr="00DD3726" w:rsidRDefault="00012E54" w:rsidP="00012E54">
            <w:pPr>
              <w:jc w:val="center"/>
            </w:pPr>
            <w:r w:rsidRPr="00DD3726">
              <w:rPr>
                <w:kern w:val="2"/>
                <w:sz w:val="22"/>
                <w:szCs w:val="22"/>
              </w:rPr>
              <w:t>0,0</w:t>
            </w:r>
          </w:p>
        </w:tc>
        <w:tc>
          <w:tcPr>
            <w:tcW w:w="992" w:type="dxa"/>
          </w:tcPr>
          <w:p w:rsidR="00012E54" w:rsidRPr="00842CFB" w:rsidRDefault="00012E54" w:rsidP="00012E54">
            <w:pPr>
              <w:jc w:val="center"/>
            </w:pPr>
            <w:r w:rsidRPr="00842CFB">
              <w:rPr>
                <w:kern w:val="2"/>
                <w:sz w:val="22"/>
                <w:szCs w:val="22"/>
              </w:rPr>
              <w:t>0,0</w:t>
            </w:r>
          </w:p>
        </w:tc>
        <w:tc>
          <w:tcPr>
            <w:tcW w:w="906" w:type="dxa"/>
          </w:tcPr>
          <w:p w:rsidR="00012E54" w:rsidRPr="00842CFB" w:rsidRDefault="00012E54" w:rsidP="00012E54">
            <w:pPr>
              <w:jc w:val="center"/>
            </w:pPr>
            <w:r w:rsidRPr="00842CFB">
              <w:rPr>
                <w:kern w:val="2"/>
                <w:sz w:val="22"/>
                <w:szCs w:val="22"/>
              </w:rPr>
              <w:t>0,0</w:t>
            </w:r>
          </w:p>
        </w:tc>
      </w:tr>
      <w:tr w:rsidR="00012E54" w:rsidRPr="00797213" w:rsidTr="00012E54">
        <w:trPr>
          <w:trHeight w:val="344"/>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kern w:val="2"/>
                <w:sz w:val="22"/>
                <w:szCs w:val="22"/>
              </w:rPr>
            </w:pP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в том числе по ГРБС:</w:t>
            </w:r>
          </w:p>
        </w:tc>
        <w:tc>
          <w:tcPr>
            <w:tcW w:w="1134" w:type="dxa"/>
          </w:tcPr>
          <w:p w:rsidR="00012E54" w:rsidRDefault="00012E54" w:rsidP="00012E54">
            <w:pPr>
              <w:jc w:val="center"/>
            </w:pPr>
            <w:r w:rsidRPr="0032238E">
              <w:rPr>
                <w:kern w:val="2"/>
                <w:sz w:val="22"/>
                <w:szCs w:val="22"/>
              </w:rPr>
              <w:t>0,0</w:t>
            </w:r>
          </w:p>
        </w:tc>
        <w:tc>
          <w:tcPr>
            <w:tcW w:w="993" w:type="dxa"/>
          </w:tcPr>
          <w:p w:rsidR="00012E54" w:rsidRPr="00FF365F" w:rsidRDefault="00012E54" w:rsidP="00012E54">
            <w:pPr>
              <w:jc w:val="center"/>
            </w:pPr>
            <w:r w:rsidRPr="00FF365F">
              <w:rPr>
                <w:kern w:val="2"/>
                <w:sz w:val="22"/>
                <w:szCs w:val="22"/>
              </w:rPr>
              <w:t>0,0</w:t>
            </w:r>
          </w:p>
        </w:tc>
        <w:tc>
          <w:tcPr>
            <w:tcW w:w="1134" w:type="dxa"/>
          </w:tcPr>
          <w:p w:rsidR="00012E54" w:rsidRPr="00842CFB" w:rsidRDefault="00012E54" w:rsidP="00012E54">
            <w:pPr>
              <w:jc w:val="center"/>
            </w:pPr>
            <w:r w:rsidRPr="00842CFB">
              <w:rPr>
                <w:kern w:val="2"/>
                <w:sz w:val="22"/>
                <w:szCs w:val="22"/>
              </w:rPr>
              <w:t>0,0</w:t>
            </w:r>
          </w:p>
        </w:tc>
        <w:tc>
          <w:tcPr>
            <w:tcW w:w="992" w:type="dxa"/>
          </w:tcPr>
          <w:p w:rsidR="00012E54" w:rsidRPr="00D27A98" w:rsidRDefault="00012E54" w:rsidP="00012E54">
            <w:pPr>
              <w:jc w:val="center"/>
            </w:pPr>
            <w:r w:rsidRPr="00D27A98">
              <w:rPr>
                <w:kern w:val="2"/>
                <w:sz w:val="22"/>
                <w:szCs w:val="22"/>
              </w:rPr>
              <w:t>0,0</w:t>
            </w:r>
          </w:p>
        </w:tc>
        <w:tc>
          <w:tcPr>
            <w:tcW w:w="992" w:type="dxa"/>
          </w:tcPr>
          <w:p w:rsidR="00012E54" w:rsidRPr="00DD3726" w:rsidRDefault="00012E54" w:rsidP="00012E54">
            <w:pPr>
              <w:jc w:val="center"/>
            </w:pPr>
            <w:r w:rsidRPr="00DD3726">
              <w:rPr>
                <w:kern w:val="2"/>
                <w:sz w:val="22"/>
                <w:szCs w:val="22"/>
              </w:rPr>
              <w:t>0,0</w:t>
            </w:r>
          </w:p>
        </w:tc>
        <w:tc>
          <w:tcPr>
            <w:tcW w:w="992" w:type="dxa"/>
          </w:tcPr>
          <w:p w:rsidR="00012E54" w:rsidRPr="00842CFB" w:rsidRDefault="00012E54" w:rsidP="00012E54">
            <w:pPr>
              <w:jc w:val="center"/>
            </w:pPr>
            <w:r w:rsidRPr="00842CFB">
              <w:rPr>
                <w:kern w:val="2"/>
                <w:sz w:val="22"/>
                <w:szCs w:val="22"/>
              </w:rPr>
              <w:t>0,0</w:t>
            </w:r>
          </w:p>
        </w:tc>
        <w:tc>
          <w:tcPr>
            <w:tcW w:w="906" w:type="dxa"/>
          </w:tcPr>
          <w:p w:rsidR="00012E54" w:rsidRPr="00842CFB" w:rsidRDefault="00012E54" w:rsidP="00012E54">
            <w:pPr>
              <w:jc w:val="center"/>
            </w:pPr>
            <w:r w:rsidRPr="00842CFB">
              <w:rPr>
                <w:kern w:val="2"/>
                <w:sz w:val="22"/>
                <w:szCs w:val="22"/>
              </w:rPr>
              <w:t>0,0</w:t>
            </w:r>
          </w:p>
        </w:tc>
      </w:tr>
      <w:tr w:rsidR="00012E54" w:rsidRPr="00797213" w:rsidTr="00012E54">
        <w:trPr>
          <w:trHeight w:val="613"/>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kern w:val="2"/>
                <w:sz w:val="22"/>
                <w:szCs w:val="22"/>
              </w:rPr>
            </w:pPr>
          </w:p>
        </w:tc>
        <w:tc>
          <w:tcPr>
            <w:tcW w:w="3402" w:type="dxa"/>
          </w:tcPr>
          <w:p w:rsidR="00012E54" w:rsidRPr="00797213" w:rsidRDefault="00012E54" w:rsidP="00012E54">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012E54" w:rsidRDefault="00012E54" w:rsidP="00012E54">
            <w:pPr>
              <w:jc w:val="center"/>
            </w:pPr>
            <w:r w:rsidRPr="0032238E">
              <w:rPr>
                <w:kern w:val="2"/>
                <w:sz w:val="22"/>
                <w:szCs w:val="22"/>
              </w:rPr>
              <w:t>0,0</w:t>
            </w:r>
          </w:p>
        </w:tc>
        <w:tc>
          <w:tcPr>
            <w:tcW w:w="993" w:type="dxa"/>
          </w:tcPr>
          <w:p w:rsidR="00012E54" w:rsidRPr="00FF365F" w:rsidRDefault="00012E54" w:rsidP="00012E54">
            <w:pPr>
              <w:jc w:val="center"/>
            </w:pPr>
            <w:r w:rsidRPr="00FF365F">
              <w:rPr>
                <w:kern w:val="2"/>
                <w:sz w:val="22"/>
                <w:szCs w:val="22"/>
              </w:rPr>
              <w:t>0,0</w:t>
            </w:r>
          </w:p>
        </w:tc>
        <w:tc>
          <w:tcPr>
            <w:tcW w:w="1134" w:type="dxa"/>
          </w:tcPr>
          <w:p w:rsidR="00012E54" w:rsidRPr="00842CFB" w:rsidRDefault="00012E54" w:rsidP="00012E54">
            <w:pPr>
              <w:jc w:val="center"/>
            </w:pPr>
            <w:r w:rsidRPr="00842CFB">
              <w:rPr>
                <w:kern w:val="2"/>
                <w:sz w:val="22"/>
                <w:szCs w:val="22"/>
              </w:rPr>
              <w:t>0,0</w:t>
            </w:r>
          </w:p>
        </w:tc>
        <w:tc>
          <w:tcPr>
            <w:tcW w:w="992" w:type="dxa"/>
          </w:tcPr>
          <w:p w:rsidR="00012E54" w:rsidRPr="00D27A98" w:rsidRDefault="00012E54" w:rsidP="00012E54">
            <w:pPr>
              <w:jc w:val="center"/>
            </w:pPr>
            <w:r w:rsidRPr="00D27A98">
              <w:rPr>
                <w:kern w:val="2"/>
                <w:sz w:val="22"/>
                <w:szCs w:val="22"/>
              </w:rPr>
              <w:t>0,0</w:t>
            </w:r>
          </w:p>
        </w:tc>
        <w:tc>
          <w:tcPr>
            <w:tcW w:w="992" w:type="dxa"/>
          </w:tcPr>
          <w:p w:rsidR="00012E54" w:rsidRPr="00DD3726" w:rsidRDefault="00012E54" w:rsidP="00012E54">
            <w:pPr>
              <w:jc w:val="center"/>
            </w:pPr>
            <w:r w:rsidRPr="00DD3726">
              <w:rPr>
                <w:kern w:val="2"/>
                <w:sz w:val="22"/>
                <w:szCs w:val="22"/>
              </w:rPr>
              <w:t>0,0</w:t>
            </w:r>
          </w:p>
        </w:tc>
        <w:tc>
          <w:tcPr>
            <w:tcW w:w="992" w:type="dxa"/>
          </w:tcPr>
          <w:p w:rsidR="00012E54" w:rsidRPr="00842CFB" w:rsidRDefault="00012E54" w:rsidP="00012E54">
            <w:pPr>
              <w:jc w:val="center"/>
            </w:pPr>
            <w:r w:rsidRPr="00842CFB">
              <w:rPr>
                <w:kern w:val="2"/>
                <w:sz w:val="22"/>
                <w:szCs w:val="22"/>
              </w:rPr>
              <w:t>0,0</w:t>
            </w:r>
          </w:p>
        </w:tc>
        <w:tc>
          <w:tcPr>
            <w:tcW w:w="906" w:type="dxa"/>
          </w:tcPr>
          <w:p w:rsidR="00012E54" w:rsidRPr="00842CFB" w:rsidRDefault="00012E54" w:rsidP="00012E54">
            <w:pPr>
              <w:jc w:val="center"/>
            </w:pPr>
            <w:r w:rsidRPr="00842CFB">
              <w:rPr>
                <w:kern w:val="2"/>
                <w:sz w:val="22"/>
                <w:szCs w:val="22"/>
              </w:rPr>
              <w:t>0,0</w:t>
            </w:r>
          </w:p>
        </w:tc>
      </w:tr>
      <w:tr w:rsidR="00012E54" w:rsidRPr="00797213" w:rsidTr="00012E54">
        <w:trPr>
          <w:trHeight w:val="401"/>
          <w:tblCellSpacing w:w="5" w:type="nil"/>
          <w:jc w:val="center"/>
        </w:trPr>
        <w:tc>
          <w:tcPr>
            <w:tcW w:w="1785" w:type="dxa"/>
            <w:vMerge w:val="restart"/>
          </w:tcPr>
          <w:p w:rsidR="00012E54" w:rsidRPr="00797213" w:rsidRDefault="00012E54" w:rsidP="00012E54">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тие 1</w:t>
            </w:r>
            <w:r>
              <w:rPr>
                <w:kern w:val="2"/>
                <w:sz w:val="22"/>
                <w:szCs w:val="22"/>
              </w:rPr>
              <w:t>.1</w:t>
            </w:r>
          </w:p>
        </w:tc>
        <w:tc>
          <w:tcPr>
            <w:tcW w:w="2835" w:type="dxa"/>
            <w:vMerge w:val="restart"/>
          </w:tcPr>
          <w:p w:rsidR="00012E54" w:rsidRPr="00797213" w:rsidRDefault="00012E54" w:rsidP="00012E54">
            <w:pPr>
              <w:pStyle w:val="ConsPlusCell"/>
              <w:spacing w:line="228" w:lineRule="auto"/>
              <w:rPr>
                <w:kern w:val="2"/>
                <w:sz w:val="22"/>
                <w:szCs w:val="22"/>
              </w:rPr>
            </w:pPr>
            <w:r w:rsidRPr="00075037">
              <w:rPr>
                <w:kern w:val="2"/>
                <w:sz w:val="22"/>
                <w:szCs w:val="22"/>
              </w:rPr>
              <w:t>Организация бюджетного процесса в органах местного самоуправления Пригородного сельского поселения</w:t>
            </w:r>
          </w:p>
        </w:tc>
        <w:tc>
          <w:tcPr>
            <w:tcW w:w="3402" w:type="dxa"/>
          </w:tcPr>
          <w:p w:rsidR="00012E54" w:rsidRPr="00797213" w:rsidRDefault="00012E54" w:rsidP="00012E54">
            <w:pPr>
              <w:pStyle w:val="ConsPlusCell"/>
              <w:jc w:val="both"/>
              <w:rPr>
                <w:kern w:val="2"/>
                <w:sz w:val="22"/>
                <w:szCs w:val="22"/>
              </w:rPr>
            </w:pPr>
            <w:r>
              <w:rPr>
                <w:kern w:val="2"/>
                <w:sz w:val="22"/>
                <w:szCs w:val="22"/>
              </w:rPr>
              <w:t xml:space="preserve">Всего </w:t>
            </w:r>
          </w:p>
        </w:tc>
        <w:tc>
          <w:tcPr>
            <w:tcW w:w="1134" w:type="dxa"/>
          </w:tcPr>
          <w:p w:rsidR="00012E54" w:rsidRDefault="00012E54" w:rsidP="00012E54">
            <w:pPr>
              <w:jc w:val="center"/>
            </w:pPr>
            <w:r w:rsidRPr="0032238E">
              <w:rPr>
                <w:kern w:val="2"/>
                <w:sz w:val="22"/>
                <w:szCs w:val="22"/>
              </w:rPr>
              <w:t>0,0</w:t>
            </w:r>
          </w:p>
        </w:tc>
        <w:tc>
          <w:tcPr>
            <w:tcW w:w="993" w:type="dxa"/>
          </w:tcPr>
          <w:p w:rsidR="00012E54" w:rsidRPr="00FF365F" w:rsidRDefault="00012E54" w:rsidP="00012E54">
            <w:pPr>
              <w:jc w:val="center"/>
            </w:pPr>
            <w:r w:rsidRPr="00FF365F">
              <w:rPr>
                <w:kern w:val="2"/>
                <w:sz w:val="22"/>
                <w:szCs w:val="22"/>
              </w:rPr>
              <w:t>0,0</w:t>
            </w:r>
          </w:p>
        </w:tc>
        <w:tc>
          <w:tcPr>
            <w:tcW w:w="1134" w:type="dxa"/>
          </w:tcPr>
          <w:p w:rsidR="00012E54" w:rsidRPr="00842CFB" w:rsidRDefault="00012E54" w:rsidP="00012E54">
            <w:pPr>
              <w:jc w:val="center"/>
            </w:pPr>
            <w:r w:rsidRPr="00842CFB">
              <w:rPr>
                <w:kern w:val="2"/>
                <w:sz w:val="22"/>
                <w:szCs w:val="22"/>
              </w:rPr>
              <w:t>0,0</w:t>
            </w:r>
          </w:p>
        </w:tc>
        <w:tc>
          <w:tcPr>
            <w:tcW w:w="992" w:type="dxa"/>
          </w:tcPr>
          <w:p w:rsidR="00012E54" w:rsidRPr="00D27A98" w:rsidRDefault="00012E54" w:rsidP="00012E54">
            <w:pPr>
              <w:jc w:val="center"/>
            </w:pPr>
            <w:r w:rsidRPr="00D27A98">
              <w:rPr>
                <w:kern w:val="2"/>
                <w:sz w:val="22"/>
                <w:szCs w:val="22"/>
              </w:rPr>
              <w:t>0,0</w:t>
            </w:r>
          </w:p>
        </w:tc>
        <w:tc>
          <w:tcPr>
            <w:tcW w:w="992" w:type="dxa"/>
          </w:tcPr>
          <w:p w:rsidR="00012E54" w:rsidRPr="00DD3726" w:rsidRDefault="00012E54" w:rsidP="00012E54">
            <w:pPr>
              <w:jc w:val="center"/>
            </w:pPr>
            <w:r w:rsidRPr="00DD3726">
              <w:rPr>
                <w:kern w:val="2"/>
                <w:sz w:val="22"/>
                <w:szCs w:val="22"/>
              </w:rPr>
              <w:t>0,0</w:t>
            </w:r>
          </w:p>
        </w:tc>
        <w:tc>
          <w:tcPr>
            <w:tcW w:w="992" w:type="dxa"/>
          </w:tcPr>
          <w:p w:rsidR="00012E54" w:rsidRPr="00842CFB" w:rsidRDefault="00012E54" w:rsidP="00012E54">
            <w:pPr>
              <w:jc w:val="center"/>
            </w:pPr>
            <w:r w:rsidRPr="00842CFB">
              <w:rPr>
                <w:kern w:val="2"/>
                <w:sz w:val="22"/>
                <w:szCs w:val="22"/>
              </w:rPr>
              <w:t>0,0</w:t>
            </w:r>
          </w:p>
        </w:tc>
        <w:tc>
          <w:tcPr>
            <w:tcW w:w="906" w:type="dxa"/>
          </w:tcPr>
          <w:p w:rsidR="00012E54" w:rsidRPr="00842CFB" w:rsidRDefault="00012E54" w:rsidP="00012E54">
            <w:pPr>
              <w:jc w:val="center"/>
            </w:pPr>
            <w:r w:rsidRPr="00842CFB">
              <w:rPr>
                <w:kern w:val="2"/>
                <w:sz w:val="22"/>
                <w:szCs w:val="22"/>
              </w:rPr>
              <w:t>0,0</w:t>
            </w:r>
          </w:p>
        </w:tc>
      </w:tr>
      <w:tr w:rsidR="00012E54" w:rsidRPr="00797213" w:rsidTr="00012E54">
        <w:trPr>
          <w:trHeight w:val="326"/>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kern w:val="2"/>
                <w:sz w:val="22"/>
                <w:szCs w:val="22"/>
              </w:rPr>
            </w:pP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в том числе по ГРБС:</w:t>
            </w:r>
          </w:p>
        </w:tc>
        <w:tc>
          <w:tcPr>
            <w:tcW w:w="1134" w:type="dxa"/>
          </w:tcPr>
          <w:p w:rsidR="00012E54" w:rsidRPr="00797213" w:rsidRDefault="00012E54" w:rsidP="00012E54">
            <w:pPr>
              <w:ind w:right="-57"/>
              <w:rPr>
                <w:kern w:val="2"/>
                <w:sz w:val="22"/>
                <w:szCs w:val="22"/>
              </w:rPr>
            </w:pPr>
          </w:p>
        </w:tc>
        <w:tc>
          <w:tcPr>
            <w:tcW w:w="993" w:type="dxa"/>
          </w:tcPr>
          <w:p w:rsidR="00012E54" w:rsidRPr="00FF365F" w:rsidRDefault="00012E54" w:rsidP="00012E54">
            <w:pPr>
              <w:ind w:right="-57"/>
              <w:rPr>
                <w:kern w:val="2"/>
                <w:sz w:val="22"/>
                <w:szCs w:val="22"/>
              </w:rPr>
            </w:pPr>
          </w:p>
        </w:tc>
        <w:tc>
          <w:tcPr>
            <w:tcW w:w="1134" w:type="dxa"/>
          </w:tcPr>
          <w:p w:rsidR="00012E54" w:rsidRPr="0031470F" w:rsidRDefault="00012E54" w:rsidP="00012E54">
            <w:pPr>
              <w:ind w:right="-57"/>
              <w:rPr>
                <w:kern w:val="2"/>
                <w:sz w:val="22"/>
                <w:szCs w:val="22"/>
                <w:highlight w:val="yellow"/>
              </w:rPr>
            </w:pPr>
          </w:p>
        </w:tc>
        <w:tc>
          <w:tcPr>
            <w:tcW w:w="992" w:type="dxa"/>
          </w:tcPr>
          <w:p w:rsidR="00012E54" w:rsidRPr="00D27A98" w:rsidRDefault="00012E54" w:rsidP="00012E54">
            <w:pPr>
              <w:ind w:right="-57"/>
              <w:rPr>
                <w:kern w:val="2"/>
                <w:sz w:val="22"/>
                <w:szCs w:val="22"/>
              </w:rPr>
            </w:pPr>
          </w:p>
        </w:tc>
        <w:tc>
          <w:tcPr>
            <w:tcW w:w="992" w:type="dxa"/>
          </w:tcPr>
          <w:p w:rsidR="00012E54" w:rsidRPr="00DD3726" w:rsidRDefault="00012E54" w:rsidP="00012E54">
            <w:pPr>
              <w:ind w:right="-57"/>
              <w:rPr>
                <w:kern w:val="2"/>
                <w:sz w:val="22"/>
                <w:szCs w:val="22"/>
              </w:rPr>
            </w:pPr>
          </w:p>
        </w:tc>
        <w:tc>
          <w:tcPr>
            <w:tcW w:w="992" w:type="dxa"/>
          </w:tcPr>
          <w:p w:rsidR="00012E54" w:rsidRPr="00842CFB" w:rsidRDefault="00012E54" w:rsidP="00012E54">
            <w:pPr>
              <w:ind w:right="-57"/>
              <w:rPr>
                <w:kern w:val="2"/>
                <w:sz w:val="22"/>
                <w:szCs w:val="22"/>
              </w:rPr>
            </w:pPr>
          </w:p>
        </w:tc>
        <w:tc>
          <w:tcPr>
            <w:tcW w:w="906" w:type="dxa"/>
          </w:tcPr>
          <w:p w:rsidR="00012E54" w:rsidRPr="00842CFB" w:rsidRDefault="00012E54" w:rsidP="00012E54">
            <w:pPr>
              <w:ind w:right="-57"/>
              <w:rPr>
                <w:kern w:val="2"/>
                <w:sz w:val="22"/>
                <w:szCs w:val="22"/>
              </w:rPr>
            </w:pPr>
          </w:p>
        </w:tc>
      </w:tr>
      <w:tr w:rsidR="00012E54" w:rsidRPr="00797213" w:rsidTr="00012E54">
        <w:trPr>
          <w:trHeight w:val="920"/>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kern w:val="2"/>
                <w:sz w:val="22"/>
                <w:szCs w:val="22"/>
              </w:rPr>
            </w:pPr>
          </w:p>
        </w:tc>
        <w:tc>
          <w:tcPr>
            <w:tcW w:w="3402" w:type="dxa"/>
          </w:tcPr>
          <w:p w:rsidR="00012E54" w:rsidRPr="00797213" w:rsidRDefault="00012E54" w:rsidP="00012E54">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012E54" w:rsidRDefault="00012E54" w:rsidP="00012E54">
            <w:pPr>
              <w:jc w:val="center"/>
            </w:pPr>
            <w:r w:rsidRPr="001027E0">
              <w:rPr>
                <w:kern w:val="2"/>
                <w:sz w:val="22"/>
                <w:szCs w:val="22"/>
              </w:rPr>
              <w:t>0,0</w:t>
            </w:r>
          </w:p>
        </w:tc>
        <w:tc>
          <w:tcPr>
            <w:tcW w:w="993" w:type="dxa"/>
          </w:tcPr>
          <w:p w:rsidR="00012E54" w:rsidRPr="00FF365F" w:rsidRDefault="00012E54" w:rsidP="00012E54">
            <w:pPr>
              <w:jc w:val="center"/>
            </w:pPr>
            <w:r w:rsidRPr="00FF365F">
              <w:rPr>
                <w:kern w:val="2"/>
                <w:sz w:val="22"/>
                <w:szCs w:val="22"/>
              </w:rPr>
              <w:t>0,0</w:t>
            </w:r>
          </w:p>
        </w:tc>
        <w:tc>
          <w:tcPr>
            <w:tcW w:w="1134" w:type="dxa"/>
          </w:tcPr>
          <w:p w:rsidR="00012E54" w:rsidRPr="00842CFB" w:rsidRDefault="00012E54" w:rsidP="00012E54">
            <w:pPr>
              <w:jc w:val="center"/>
            </w:pPr>
            <w:r w:rsidRPr="00842CFB">
              <w:rPr>
                <w:kern w:val="2"/>
                <w:sz w:val="22"/>
                <w:szCs w:val="22"/>
              </w:rPr>
              <w:t>0,0</w:t>
            </w:r>
          </w:p>
        </w:tc>
        <w:tc>
          <w:tcPr>
            <w:tcW w:w="992" w:type="dxa"/>
          </w:tcPr>
          <w:p w:rsidR="00012E54" w:rsidRPr="00D27A98" w:rsidRDefault="00012E54" w:rsidP="00012E54">
            <w:pPr>
              <w:jc w:val="center"/>
            </w:pPr>
            <w:r w:rsidRPr="00D27A98">
              <w:rPr>
                <w:kern w:val="2"/>
                <w:sz w:val="22"/>
                <w:szCs w:val="22"/>
              </w:rPr>
              <w:t>0,0</w:t>
            </w:r>
          </w:p>
        </w:tc>
        <w:tc>
          <w:tcPr>
            <w:tcW w:w="992" w:type="dxa"/>
          </w:tcPr>
          <w:p w:rsidR="00012E54" w:rsidRPr="00DD3726" w:rsidRDefault="00012E54" w:rsidP="00012E54">
            <w:pPr>
              <w:jc w:val="center"/>
            </w:pPr>
            <w:r w:rsidRPr="00DD3726">
              <w:rPr>
                <w:kern w:val="2"/>
                <w:sz w:val="22"/>
                <w:szCs w:val="22"/>
              </w:rPr>
              <w:t>0,0</w:t>
            </w:r>
          </w:p>
        </w:tc>
        <w:tc>
          <w:tcPr>
            <w:tcW w:w="992" w:type="dxa"/>
          </w:tcPr>
          <w:p w:rsidR="00012E54" w:rsidRPr="00842CFB" w:rsidRDefault="00012E54" w:rsidP="00012E54">
            <w:pPr>
              <w:jc w:val="center"/>
            </w:pPr>
            <w:r w:rsidRPr="00842CFB">
              <w:rPr>
                <w:kern w:val="2"/>
                <w:sz w:val="22"/>
                <w:szCs w:val="22"/>
              </w:rPr>
              <w:t>0,0</w:t>
            </w:r>
          </w:p>
        </w:tc>
        <w:tc>
          <w:tcPr>
            <w:tcW w:w="906" w:type="dxa"/>
          </w:tcPr>
          <w:p w:rsidR="00012E54" w:rsidRPr="00842CFB" w:rsidRDefault="00012E54" w:rsidP="00012E54">
            <w:pPr>
              <w:jc w:val="center"/>
            </w:pPr>
            <w:r w:rsidRPr="00842CFB">
              <w:rPr>
                <w:kern w:val="2"/>
                <w:sz w:val="22"/>
                <w:szCs w:val="22"/>
              </w:rPr>
              <w:t>0,0</w:t>
            </w:r>
          </w:p>
        </w:tc>
      </w:tr>
      <w:tr w:rsidR="00012E54" w:rsidRPr="00797213" w:rsidTr="00012E54">
        <w:trPr>
          <w:trHeight w:val="278"/>
          <w:tblCellSpacing w:w="5" w:type="nil"/>
          <w:jc w:val="center"/>
        </w:trPr>
        <w:tc>
          <w:tcPr>
            <w:tcW w:w="1785" w:type="dxa"/>
            <w:vMerge w:val="restart"/>
          </w:tcPr>
          <w:p w:rsidR="00012E54" w:rsidRPr="00797213" w:rsidRDefault="00012E54" w:rsidP="00012E54">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1.</w:t>
            </w:r>
            <w:r w:rsidRPr="00797213">
              <w:rPr>
                <w:kern w:val="2"/>
                <w:sz w:val="22"/>
                <w:szCs w:val="22"/>
              </w:rPr>
              <w:t>2</w:t>
            </w:r>
          </w:p>
        </w:tc>
        <w:tc>
          <w:tcPr>
            <w:tcW w:w="2835" w:type="dxa"/>
            <w:vMerge w:val="restart"/>
          </w:tcPr>
          <w:p w:rsidR="00012E54" w:rsidRPr="00797213" w:rsidRDefault="00012E54" w:rsidP="00012E54">
            <w:pPr>
              <w:pStyle w:val="ConsPlusCell"/>
              <w:spacing w:line="228" w:lineRule="auto"/>
              <w:jc w:val="both"/>
              <w:rPr>
                <w:kern w:val="2"/>
                <w:sz w:val="22"/>
                <w:szCs w:val="22"/>
              </w:rPr>
            </w:pPr>
            <w:r>
              <w:rPr>
                <w:kern w:val="2"/>
                <w:sz w:val="22"/>
                <w:szCs w:val="22"/>
              </w:rPr>
              <w:t>Обеспечение доступности информации о бюджетном процессе в Пригородном сельском поселении</w:t>
            </w: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В</w:t>
            </w:r>
            <w:r>
              <w:rPr>
                <w:kern w:val="2"/>
                <w:sz w:val="22"/>
                <w:szCs w:val="22"/>
              </w:rPr>
              <w:t>сего</w:t>
            </w:r>
          </w:p>
        </w:tc>
        <w:tc>
          <w:tcPr>
            <w:tcW w:w="1134" w:type="dxa"/>
          </w:tcPr>
          <w:p w:rsidR="00012E54" w:rsidRDefault="00012E54" w:rsidP="00012E54">
            <w:pPr>
              <w:jc w:val="center"/>
            </w:pPr>
            <w:r w:rsidRPr="001027E0">
              <w:rPr>
                <w:kern w:val="2"/>
                <w:sz w:val="22"/>
                <w:szCs w:val="22"/>
              </w:rPr>
              <w:t>0,0</w:t>
            </w:r>
          </w:p>
        </w:tc>
        <w:tc>
          <w:tcPr>
            <w:tcW w:w="993" w:type="dxa"/>
          </w:tcPr>
          <w:p w:rsidR="00012E54" w:rsidRPr="00FF365F" w:rsidRDefault="00012E54" w:rsidP="00012E54">
            <w:pPr>
              <w:jc w:val="center"/>
            </w:pPr>
            <w:r w:rsidRPr="00FF365F">
              <w:rPr>
                <w:kern w:val="2"/>
                <w:sz w:val="22"/>
                <w:szCs w:val="22"/>
              </w:rPr>
              <w:t>0,0</w:t>
            </w:r>
          </w:p>
        </w:tc>
        <w:tc>
          <w:tcPr>
            <w:tcW w:w="1134" w:type="dxa"/>
          </w:tcPr>
          <w:p w:rsidR="00012E54" w:rsidRPr="00842CFB" w:rsidRDefault="00012E54" w:rsidP="00012E54">
            <w:pPr>
              <w:jc w:val="center"/>
            </w:pPr>
            <w:r w:rsidRPr="00842CFB">
              <w:rPr>
                <w:kern w:val="2"/>
                <w:sz w:val="22"/>
                <w:szCs w:val="22"/>
              </w:rPr>
              <w:t>0,0</w:t>
            </w:r>
          </w:p>
        </w:tc>
        <w:tc>
          <w:tcPr>
            <w:tcW w:w="992" w:type="dxa"/>
          </w:tcPr>
          <w:p w:rsidR="00012E54" w:rsidRPr="00D27A98" w:rsidRDefault="00012E54" w:rsidP="00012E54">
            <w:pPr>
              <w:jc w:val="center"/>
            </w:pPr>
            <w:r w:rsidRPr="00D27A98">
              <w:rPr>
                <w:kern w:val="2"/>
                <w:sz w:val="22"/>
                <w:szCs w:val="22"/>
              </w:rPr>
              <w:t>0,0</w:t>
            </w:r>
          </w:p>
        </w:tc>
        <w:tc>
          <w:tcPr>
            <w:tcW w:w="992" w:type="dxa"/>
          </w:tcPr>
          <w:p w:rsidR="00012E54" w:rsidRPr="00DD3726" w:rsidRDefault="00012E54" w:rsidP="00012E54">
            <w:pPr>
              <w:jc w:val="center"/>
            </w:pPr>
            <w:r w:rsidRPr="00DD3726">
              <w:rPr>
                <w:kern w:val="2"/>
                <w:sz w:val="22"/>
                <w:szCs w:val="22"/>
              </w:rPr>
              <w:t>0,0</w:t>
            </w:r>
          </w:p>
        </w:tc>
        <w:tc>
          <w:tcPr>
            <w:tcW w:w="992" w:type="dxa"/>
          </w:tcPr>
          <w:p w:rsidR="00012E54" w:rsidRPr="00842CFB" w:rsidRDefault="00012E54" w:rsidP="00012E54">
            <w:pPr>
              <w:jc w:val="center"/>
            </w:pPr>
            <w:r w:rsidRPr="00842CFB">
              <w:rPr>
                <w:kern w:val="2"/>
                <w:sz w:val="22"/>
                <w:szCs w:val="22"/>
              </w:rPr>
              <w:t>0,0</w:t>
            </w:r>
          </w:p>
        </w:tc>
        <w:tc>
          <w:tcPr>
            <w:tcW w:w="906" w:type="dxa"/>
          </w:tcPr>
          <w:p w:rsidR="00012E54" w:rsidRDefault="00012E54" w:rsidP="00012E54">
            <w:pPr>
              <w:jc w:val="center"/>
            </w:pPr>
            <w:r w:rsidRPr="001027E0">
              <w:rPr>
                <w:kern w:val="2"/>
                <w:sz w:val="22"/>
                <w:szCs w:val="22"/>
              </w:rPr>
              <w:t>0,0</w:t>
            </w:r>
          </w:p>
        </w:tc>
      </w:tr>
      <w:tr w:rsidR="00012E54" w:rsidRPr="00797213" w:rsidTr="00012E54">
        <w:trPr>
          <w:trHeight w:val="207"/>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kern w:val="2"/>
                <w:sz w:val="22"/>
                <w:szCs w:val="22"/>
              </w:rPr>
            </w:pP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в том числе по ГРБС:</w:t>
            </w:r>
          </w:p>
        </w:tc>
        <w:tc>
          <w:tcPr>
            <w:tcW w:w="1134" w:type="dxa"/>
          </w:tcPr>
          <w:p w:rsidR="00012E54" w:rsidRPr="00797213" w:rsidRDefault="00012E54" w:rsidP="00012E54">
            <w:pPr>
              <w:ind w:right="-57"/>
              <w:rPr>
                <w:kern w:val="2"/>
                <w:sz w:val="22"/>
                <w:szCs w:val="22"/>
              </w:rPr>
            </w:pPr>
          </w:p>
        </w:tc>
        <w:tc>
          <w:tcPr>
            <w:tcW w:w="993" w:type="dxa"/>
          </w:tcPr>
          <w:p w:rsidR="00012E54" w:rsidRPr="00797213" w:rsidRDefault="00012E54" w:rsidP="00012E54">
            <w:pPr>
              <w:ind w:right="-57"/>
              <w:rPr>
                <w:kern w:val="2"/>
                <w:sz w:val="22"/>
                <w:szCs w:val="22"/>
              </w:rPr>
            </w:pPr>
          </w:p>
        </w:tc>
        <w:tc>
          <w:tcPr>
            <w:tcW w:w="1134" w:type="dxa"/>
          </w:tcPr>
          <w:p w:rsidR="00012E54" w:rsidRPr="00842CFB" w:rsidRDefault="00012E54" w:rsidP="00012E54">
            <w:pPr>
              <w:ind w:right="-57"/>
              <w:rPr>
                <w:kern w:val="2"/>
                <w:sz w:val="22"/>
                <w:szCs w:val="22"/>
              </w:rPr>
            </w:pPr>
          </w:p>
        </w:tc>
        <w:tc>
          <w:tcPr>
            <w:tcW w:w="992" w:type="dxa"/>
          </w:tcPr>
          <w:p w:rsidR="00012E54" w:rsidRPr="00884A20" w:rsidRDefault="00012E54" w:rsidP="00012E54">
            <w:pPr>
              <w:ind w:right="-57"/>
              <w:rPr>
                <w:kern w:val="2"/>
                <w:sz w:val="22"/>
                <w:szCs w:val="22"/>
                <w:highlight w:val="yellow"/>
              </w:rPr>
            </w:pPr>
          </w:p>
        </w:tc>
        <w:tc>
          <w:tcPr>
            <w:tcW w:w="992" w:type="dxa"/>
          </w:tcPr>
          <w:p w:rsidR="00012E54" w:rsidRPr="00DD3726" w:rsidRDefault="00012E54" w:rsidP="00012E54">
            <w:pPr>
              <w:ind w:right="-57"/>
              <w:rPr>
                <w:kern w:val="2"/>
                <w:sz w:val="22"/>
                <w:szCs w:val="22"/>
              </w:rPr>
            </w:pPr>
          </w:p>
        </w:tc>
        <w:tc>
          <w:tcPr>
            <w:tcW w:w="992" w:type="dxa"/>
          </w:tcPr>
          <w:p w:rsidR="00012E54" w:rsidRPr="00842CFB" w:rsidRDefault="00012E54" w:rsidP="00012E54">
            <w:pPr>
              <w:ind w:right="-57"/>
              <w:rPr>
                <w:kern w:val="2"/>
                <w:sz w:val="22"/>
                <w:szCs w:val="22"/>
              </w:rPr>
            </w:pPr>
          </w:p>
        </w:tc>
        <w:tc>
          <w:tcPr>
            <w:tcW w:w="906" w:type="dxa"/>
          </w:tcPr>
          <w:p w:rsidR="00012E54" w:rsidRPr="00797213" w:rsidRDefault="00012E54" w:rsidP="00012E54">
            <w:pPr>
              <w:ind w:right="-57"/>
              <w:rPr>
                <w:kern w:val="2"/>
                <w:sz w:val="22"/>
                <w:szCs w:val="22"/>
              </w:rPr>
            </w:pPr>
          </w:p>
        </w:tc>
      </w:tr>
      <w:tr w:rsidR="00012E54" w:rsidRPr="00797213" w:rsidTr="00012E54">
        <w:trPr>
          <w:trHeight w:val="645"/>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kern w:val="2"/>
                <w:sz w:val="22"/>
                <w:szCs w:val="22"/>
              </w:rPr>
            </w:pP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 xml:space="preserve">Ответственный исполнитель Администрация Пригородного </w:t>
            </w:r>
            <w:r w:rsidRPr="00797213">
              <w:rPr>
                <w:kern w:val="2"/>
                <w:sz w:val="22"/>
                <w:szCs w:val="22"/>
              </w:rPr>
              <w:lastRenderedPageBreak/>
              <w:t>сельского поселения</w:t>
            </w:r>
          </w:p>
        </w:tc>
        <w:tc>
          <w:tcPr>
            <w:tcW w:w="1134" w:type="dxa"/>
          </w:tcPr>
          <w:p w:rsidR="00012E54" w:rsidRDefault="00012E54" w:rsidP="00012E54">
            <w:pPr>
              <w:jc w:val="center"/>
            </w:pPr>
            <w:r w:rsidRPr="00134EF2">
              <w:rPr>
                <w:kern w:val="2"/>
                <w:sz w:val="22"/>
                <w:szCs w:val="22"/>
              </w:rPr>
              <w:lastRenderedPageBreak/>
              <w:t>0,0</w:t>
            </w:r>
          </w:p>
        </w:tc>
        <w:tc>
          <w:tcPr>
            <w:tcW w:w="993" w:type="dxa"/>
          </w:tcPr>
          <w:p w:rsidR="00012E54" w:rsidRPr="00FF365F" w:rsidRDefault="00012E54" w:rsidP="00012E54">
            <w:pPr>
              <w:jc w:val="center"/>
            </w:pPr>
            <w:r w:rsidRPr="00FF365F">
              <w:rPr>
                <w:kern w:val="2"/>
                <w:sz w:val="22"/>
                <w:szCs w:val="22"/>
              </w:rPr>
              <w:t>0,0</w:t>
            </w:r>
          </w:p>
        </w:tc>
        <w:tc>
          <w:tcPr>
            <w:tcW w:w="1134" w:type="dxa"/>
          </w:tcPr>
          <w:p w:rsidR="00012E54" w:rsidRPr="00842CFB" w:rsidRDefault="00012E54" w:rsidP="00012E54">
            <w:pPr>
              <w:jc w:val="center"/>
            </w:pPr>
            <w:r w:rsidRPr="00842CFB">
              <w:rPr>
                <w:kern w:val="2"/>
                <w:sz w:val="22"/>
                <w:szCs w:val="22"/>
              </w:rPr>
              <w:t>0,0</w:t>
            </w:r>
          </w:p>
        </w:tc>
        <w:tc>
          <w:tcPr>
            <w:tcW w:w="992" w:type="dxa"/>
          </w:tcPr>
          <w:p w:rsidR="00012E54" w:rsidRPr="00D27A98" w:rsidRDefault="00012E54" w:rsidP="00012E54">
            <w:pPr>
              <w:jc w:val="center"/>
            </w:pPr>
            <w:r w:rsidRPr="00D27A98">
              <w:rPr>
                <w:kern w:val="2"/>
                <w:sz w:val="22"/>
                <w:szCs w:val="22"/>
              </w:rPr>
              <w:t>0,0</w:t>
            </w:r>
          </w:p>
        </w:tc>
        <w:tc>
          <w:tcPr>
            <w:tcW w:w="992" w:type="dxa"/>
          </w:tcPr>
          <w:p w:rsidR="00012E54" w:rsidRPr="00DD3726" w:rsidRDefault="00012E54" w:rsidP="00012E54">
            <w:pPr>
              <w:jc w:val="center"/>
            </w:pPr>
            <w:r w:rsidRPr="00DD3726">
              <w:rPr>
                <w:kern w:val="2"/>
                <w:sz w:val="22"/>
                <w:szCs w:val="22"/>
              </w:rPr>
              <w:t>0,0</w:t>
            </w:r>
          </w:p>
        </w:tc>
        <w:tc>
          <w:tcPr>
            <w:tcW w:w="992" w:type="dxa"/>
          </w:tcPr>
          <w:p w:rsidR="00012E54" w:rsidRPr="00842CFB" w:rsidRDefault="00012E54" w:rsidP="00012E54">
            <w:pPr>
              <w:jc w:val="center"/>
            </w:pPr>
            <w:r w:rsidRPr="00842CFB">
              <w:rPr>
                <w:kern w:val="2"/>
                <w:sz w:val="22"/>
                <w:szCs w:val="22"/>
              </w:rPr>
              <w:t>0,0</w:t>
            </w:r>
          </w:p>
        </w:tc>
        <w:tc>
          <w:tcPr>
            <w:tcW w:w="906" w:type="dxa"/>
          </w:tcPr>
          <w:p w:rsidR="00012E54" w:rsidRDefault="00012E54" w:rsidP="00012E54">
            <w:pPr>
              <w:jc w:val="center"/>
            </w:pPr>
            <w:r w:rsidRPr="00134EF2">
              <w:rPr>
                <w:kern w:val="2"/>
                <w:sz w:val="22"/>
                <w:szCs w:val="22"/>
              </w:rPr>
              <w:t>0,0</w:t>
            </w:r>
          </w:p>
          <w:p w:rsidR="00012E54" w:rsidRDefault="00012E54" w:rsidP="00012E54">
            <w:pPr>
              <w:jc w:val="center"/>
            </w:pPr>
          </w:p>
        </w:tc>
      </w:tr>
      <w:tr w:rsidR="00012E54" w:rsidRPr="00797213" w:rsidTr="00012E54">
        <w:trPr>
          <w:tblCellSpacing w:w="5" w:type="nil"/>
          <w:jc w:val="center"/>
        </w:trPr>
        <w:tc>
          <w:tcPr>
            <w:tcW w:w="1785" w:type="dxa"/>
            <w:vMerge w:val="restart"/>
          </w:tcPr>
          <w:p w:rsidR="00012E54" w:rsidRPr="00797213" w:rsidRDefault="00012E54" w:rsidP="00012E54">
            <w:pPr>
              <w:pStyle w:val="ConsPlusCell"/>
              <w:jc w:val="both"/>
              <w:rPr>
                <w:kern w:val="2"/>
                <w:sz w:val="22"/>
                <w:szCs w:val="22"/>
              </w:rPr>
            </w:pPr>
            <w:r>
              <w:rPr>
                <w:kern w:val="2"/>
                <w:sz w:val="22"/>
                <w:szCs w:val="22"/>
              </w:rPr>
              <w:t>Подпро</w:t>
            </w:r>
            <w:r>
              <w:rPr>
                <w:kern w:val="2"/>
                <w:sz w:val="22"/>
                <w:szCs w:val="22"/>
              </w:rPr>
              <w:softHyphen/>
              <w:t>грамма 2</w:t>
            </w:r>
            <w:r w:rsidRPr="00797213">
              <w:rPr>
                <w:kern w:val="2"/>
                <w:sz w:val="22"/>
                <w:szCs w:val="22"/>
              </w:rPr>
              <w:t xml:space="preserve"> </w:t>
            </w:r>
          </w:p>
        </w:tc>
        <w:tc>
          <w:tcPr>
            <w:tcW w:w="2835" w:type="dxa"/>
            <w:vMerge w:val="restart"/>
          </w:tcPr>
          <w:p w:rsidR="00012E54" w:rsidRPr="00797213" w:rsidRDefault="00012E54" w:rsidP="00012E54">
            <w:pPr>
              <w:pStyle w:val="ConsPlusCell"/>
              <w:jc w:val="both"/>
              <w:rPr>
                <w:kern w:val="2"/>
                <w:sz w:val="22"/>
                <w:szCs w:val="22"/>
              </w:rPr>
            </w:pPr>
            <w:r w:rsidRPr="00797213">
              <w:rPr>
                <w:sz w:val="22"/>
                <w:szCs w:val="22"/>
              </w:rPr>
              <w:t>Обеспечение реализации муниципальной программы</w:t>
            </w:r>
          </w:p>
        </w:tc>
        <w:tc>
          <w:tcPr>
            <w:tcW w:w="3402" w:type="dxa"/>
          </w:tcPr>
          <w:p w:rsidR="00012E54" w:rsidRPr="00797213" w:rsidRDefault="00012E54" w:rsidP="00012E54">
            <w:pPr>
              <w:pStyle w:val="ConsPlusCell"/>
              <w:jc w:val="both"/>
              <w:rPr>
                <w:kern w:val="2"/>
                <w:sz w:val="22"/>
                <w:szCs w:val="22"/>
              </w:rPr>
            </w:pPr>
            <w:r>
              <w:rPr>
                <w:kern w:val="2"/>
                <w:sz w:val="22"/>
                <w:szCs w:val="22"/>
              </w:rPr>
              <w:t xml:space="preserve">Всего </w:t>
            </w:r>
          </w:p>
        </w:tc>
        <w:tc>
          <w:tcPr>
            <w:tcW w:w="1134" w:type="dxa"/>
          </w:tcPr>
          <w:p w:rsidR="00012E54" w:rsidRPr="00EB5AB3" w:rsidRDefault="00012E54" w:rsidP="00012E54">
            <w:pPr>
              <w:pStyle w:val="ConsPlusCell"/>
              <w:jc w:val="center"/>
              <w:rPr>
                <w:kern w:val="2"/>
                <w:sz w:val="22"/>
                <w:szCs w:val="22"/>
              </w:rPr>
            </w:pPr>
            <w:r>
              <w:rPr>
                <w:kern w:val="2"/>
                <w:sz w:val="22"/>
                <w:szCs w:val="22"/>
              </w:rPr>
              <w:t>7561,8</w:t>
            </w:r>
          </w:p>
        </w:tc>
        <w:tc>
          <w:tcPr>
            <w:tcW w:w="993" w:type="dxa"/>
          </w:tcPr>
          <w:p w:rsidR="00012E54" w:rsidRPr="00FF365F" w:rsidRDefault="00012E54" w:rsidP="00012E54">
            <w:pPr>
              <w:pStyle w:val="ConsPlusCell"/>
              <w:jc w:val="center"/>
              <w:rPr>
                <w:kern w:val="2"/>
                <w:sz w:val="22"/>
                <w:szCs w:val="22"/>
              </w:rPr>
            </w:pPr>
            <w:r>
              <w:rPr>
                <w:kern w:val="2"/>
                <w:sz w:val="22"/>
                <w:szCs w:val="22"/>
              </w:rPr>
              <w:t>7682,4</w:t>
            </w:r>
          </w:p>
        </w:tc>
        <w:tc>
          <w:tcPr>
            <w:tcW w:w="1134" w:type="dxa"/>
          </w:tcPr>
          <w:p w:rsidR="00012E54" w:rsidRPr="004A3F60" w:rsidRDefault="00012E54" w:rsidP="00012E54">
            <w:pPr>
              <w:pStyle w:val="ConsPlusCell"/>
              <w:ind w:left="-57" w:right="-57"/>
              <w:jc w:val="center"/>
              <w:rPr>
                <w:kern w:val="2"/>
                <w:sz w:val="22"/>
                <w:szCs w:val="22"/>
              </w:rPr>
            </w:pPr>
            <w:r>
              <w:rPr>
                <w:kern w:val="2"/>
                <w:sz w:val="22"/>
                <w:szCs w:val="22"/>
              </w:rPr>
              <w:t>8013,3</w:t>
            </w:r>
          </w:p>
        </w:tc>
        <w:tc>
          <w:tcPr>
            <w:tcW w:w="992" w:type="dxa"/>
          </w:tcPr>
          <w:p w:rsidR="00012E54" w:rsidRPr="00D27A98" w:rsidRDefault="00012E54" w:rsidP="00012E54">
            <w:pPr>
              <w:ind w:left="-57" w:right="-57"/>
              <w:jc w:val="center"/>
              <w:rPr>
                <w:kern w:val="2"/>
                <w:sz w:val="22"/>
                <w:szCs w:val="22"/>
              </w:rPr>
            </w:pPr>
            <w:r>
              <w:rPr>
                <w:kern w:val="2"/>
                <w:sz w:val="22"/>
                <w:szCs w:val="22"/>
              </w:rPr>
              <w:t>8414,0</w:t>
            </w:r>
          </w:p>
        </w:tc>
        <w:tc>
          <w:tcPr>
            <w:tcW w:w="992" w:type="dxa"/>
          </w:tcPr>
          <w:p w:rsidR="00012E54" w:rsidRPr="007B738D" w:rsidRDefault="00012E54" w:rsidP="00012E54">
            <w:pPr>
              <w:ind w:left="-57" w:right="-57"/>
              <w:jc w:val="center"/>
              <w:rPr>
                <w:kern w:val="2"/>
                <w:sz w:val="22"/>
                <w:szCs w:val="22"/>
              </w:rPr>
            </w:pPr>
            <w:r>
              <w:rPr>
                <w:kern w:val="2"/>
                <w:sz w:val="22"/>
                <w:szCs w:val="22"/>
              </w:rPr>
              <w:t>8834,7</w:t>
            </w:r>
          </w:p>
        </w:tc>
        <w:tc>
          <w:tcPr>
            <w:tcW w:w="992" w:type="dxa"/>
          </w:tcPr>
          <w:p w:rsidR="00012E54" w:rsidRPr="00BC1253" w:rsidRDefault="00012E54" w:rsidP="00012E54">
            <w:pPr>
              <w:ind w:left="-57" w:right="-57"/>
              <w:jc w:val="center"/>
              <w:rPr>
                <w:kern w:val="2"/>
                <w:sz w:val="22"/>
                <w:szCs w:val="22"/>
              </w:rPr>
            </w:pPr>
            <w:r>
              <w:rPr>
                <w:kern w:val="2"/>
                <w:sz w:val="22"/>
                <w:szCs w:val="22"/>
              </w:rPr>
              <w:t>9276,4</w:t>
            </w:r>
          </w:p>
        </w:tc>
        <w:tc>
          <w:tcPr>
            <w:tcW w:w="906" w:type="dxa"/>
          </w:tcPr>
          <w:p w:rsidR="00012E54" w:rsidRDefault="00012E54" w:rsidP="00012E54">
            <w:pPr>
              <w:ind w:left="-57" w:right="-57"/>
              <w:jc w:val="center"/>
              <w:rPr>
                <w:kern w:val="2"/>
                <w:sz w:val="22"/>
                <w:szCs w:val="22"/>
              </w:rPr>
            </w:pPr>
            <w:r>
              <w:rPr>
                <w:kern w:val="2"/>
                <w:sz w:val="22"/>
                <w:szCs w:val="22"/>
              </w:rPr>
              <w:t>9740,3</w:t>
            </w:r>
          </w:p>
        </w:tc>
      </w:tr>
      <w:tr w:rsidR="00012E54" w:rsidRPr="00797213" w:rsidTr="00012E54">
        <w:trPr>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sz w:val="22"/>
                <w:szCs w:val="22"/>
              </w:rPr>
            </w:pP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в том числе по ГРБС:</w:t>
            </w:r>
          </w:p>
        </w:tc>
        <w:tc>
          <w:tcPr>
            <w:tcW w:w="1134" w:type="dxa"/>
          </w:tcPr>
          <w:p w:rsidR="00012E54" w:rsidRPr="006211E2" w:rsidRDefault="00012E54" w:rsidP="00012E54">
            <w:pPr>
              <w:pStyle w:val="ConsPlusCell"/>
              <w:jc w:val="center"/>
              <w:rPr>
                <w:kern w:val="2"/>
                <w:sz w:val="22"/>
                <w:szCs w:val="22"/>
              </w:rPr>
            </w:pPr>
          </w:p>
        </w:tc>
        <w:tc>
          <w:tcPr>
            <w:tcW w:w="993" w:type="dxa"/>
          </w:tcPr>
          <w:p w:rsidR="00012E54" w:rsidRPr="00FF365F" w:rsidRDefault="00012E54" w:rsidP="00012E54">
            <w:pPr>
              <w:pStyle w:val="ConsPlusCell"/>
              <w:jc w:val="center"/>
              <w:rPr>
                <w:kern w:val="2"/>
                <w:sz w:val="22"/>
                <w:szCs w:val="22"/>
              </w:rPr>
            </w:pPr>
          </w:p>
        </w:tc>
        <w:tc>
          <w:tcPr>
            <w:tcW w:w="1134" w:type="dxa"/>
          </w:tcPr>
          <w:p w:rsidR="00012E54" w:rsidRPr="00842CFB" w:rsidRDefault="00012E54" w:rsidP="00012E54">
            <w:pPr>
              <w:ind w:left="-57" w:right="-57"/>
              <w:jc w:val="center"/>
              <w:rPr>
                <w:kern w:val="2"/>
                <w:sz w:val="22"/>
                <w:szCs w:val="22"/>
              </w:rPr>
            </w:pPr>
          </w:p>
        </w:tc>
        <w:tc>
          <w:tcPr>
            <w:tcW w:w="992" w:type="dxa"/>
          </w:tcPr>
          <w:p w:rsidR="00012E54" w:rsidRPr="00D27A98" w:rsidRDefault="00012E54" w:rsidP="00012E54">
            <w:pPr>
              <w:ind w:left="-57" w:right="-57"/>
              <w:jc w:val="center"/>
              <w:rPr>
                <w:kern w:val="2"/>
                <w:sz w:val="22"/>
                <w:szCs w:val="22"/>
              </w:rPr>
            </w:pPr>
          </w:p>
        </w:tc>
        <w:tc>
          <w:tcPr>
            <w:tcW w:w="992" w:type="dxa"/>
          </w:tcPr>
          <w:p w:rsidR="00012E54" w:rsidRPr="00DD3726" w:rsidRDefault="00012E54" w:rsidP="00012E54">
            <w:pPr>
              <w:ind w:left="-57" w:right="-57"/>
              <w:jc w:val="center"/>
              <w:rPr>
                <w:kern w:val="2"/>
                <w:sz w:val="22"/>
                <w:szCs w:val="22"/>
              </w:rPr>
            </w:pPr>
          </w:p>
        </w:tc>
        <w:tc>
          <w:tcPr>
            <w:tcW w:w="992" w:type="dxa"/>
          </w:tcPr>
          <w:p w:rsidR="00012E54" w:rsidRPr="00BC1253" w:rsidRDefault="00012E54" w:rsidP="00012E54">
            <w:pPr>
              <w:ind w:left="-57" w:right="-57"/>
              <w:jc w:val="center"/>
              <w:rPr>
                <w:kern w:val="2"/>
                <w:sz w:val="22"/>
                <w:szCs w:val="22"/>
              </w:rPr>
            </w:pPr>
          </w:p>
        </w:tc>
        <w:tc>
          <w:tcPr>
            <w:tcW w:w="906" w:type="dxa"/>
          </w:tcPr>
          <w:p w:rsidR="00012E54" w:rsidRPr="006211E2" w:rsidRDefault="00012E54" w:rsidP="00012E54">
            <w:pPr>
              <w:ind w:left="-57" w:right="-57"/>
              <w:jc w:val="center"/>
              <w:rPr>
                <w:kern w:val="2"/>
                <w:sz w:val="22"/>
                <w:szCs w:val="22"/>
              </w:rPr>
            </w:pPr>
          </w:p>
        </w:tc>
      </w:tr>
      <w:tr w:rsidR="00012E54" w:rsidRPr="00797213" w:rsidTr="00012E54">
        <w:trPr>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sz w:val="22"/>
                <w:szCs w:val="22"/>
              </w:rPr>
            </w:pP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012E54" w:rsidRPr="00EB5AB3" w:rsidRDefault="00012E54" w:rsidP="00012E54">
            <w:pPr>
              <w:pStyle w:val="ConsPlusCell"/>
              <w:jc w:val="center"/>
              <w:rPr>
                <w:kern w:val="2"/>
                <w:sz w:val="22"/>
                <w:szCs w:val="22"/>
              </w:rPr>
            </w:pPr>
            <w:r>
              <w:rPr>
                <w:kern w:val="2"/>
                <w:sz w:val="22"/>
                <w:szCs w:val="22"/>
              </w:rPr>
              <w:t>7561,8</w:t>
            </w:r>
          </w:p>
        </w:tc>
        <w:tc>
          <w:tcPr>
            <w:tcW w:w="993" w:type="dxa"/>
          </w:tcPr>
          <w:p w:rsidR="00012E54" w:rsidRPr="00FF365F" w:rsidRDefault="00012E54" w:rsidP="00012E54">
            <w:pPr>
              <w:pStyle w:val="ConsPlusCell"/>
              <w:jc w:val="center"/>
              <w:rPr>
                <w:kern w:val="2"/>
                <w:sz w:val="22"/>
                <w:szCs w:val="22"/>
              </w:rPr>
            </w:pPr>
            <w:r>
              <w:rPr>
                <w:kern w:val="2"/>
                <w:sz w:val="22"/>
                <w:szCs w:val="22"/>
              </w:rPr>
              <w:t>7682,4</w:t>
            </w:r>
          </w:p>
        </w:tc>
        <w:tc>
          <w:tcPr>
            <w:tcW w:w="1134" w:type="dxa"/>
          </w:tcPr>
          <w:p w:rsidR="00012E54" w:rsidRPr="004A3F60" w:rsidRDefault="00012E54" w:rsidP="00012E54">
            <w:pPr>
              <w:pStyle w:val="ConsPlusCell"/>
              <w:ind w:left="-57" w:right="-57"/>
              <w:jc w:val="center"/>
              <w:rPr>
                <w:kern w:val="2"/>
                <w:sz w:val="22"/>
                <w:szCs w:val="22"/>
              </w:rPr>
            </w:pPr>
            <w:r>
              <w:rPr>
                <w:kern w:val="2"/>
                <w:sz w:val="22"/>
                <w:szCs w:val="22"/>
              </w:rPr>
              <w:t>8013,3</w:t>
            </w:r>
          </w:p>
        </w:tc>
        <w:tc>
          <w:tcPr>
            <w:tcW w:w="992" w:type="dxa"/>
          </w:tcPr>
          <w:p w:rsidR="00012E54" w:rsidRPr="00D27A98" w:rsidRDefault="00012E54" w:rsidP="00012E54">
            <w:pPr>
              <w:ind w:left="-57" w:right="-57"/>
              <w:jc w:val="center"/>
              <w:rPr>
                <w:kern w:val="2"/>
                <w:sz w:val="22"/>
                <w:szCs w:val="22"/>
              </w:rPr>
            </w:pPr>
            <w:r>
              <w:rPr>
                <w:kern w:val="2"/>
                <w:sz w:val="22"/>
                <w:szCs w:val="22"/>
              </w:rPr>
              <w:t>8414,0</w:t>
            </w:r>
          </w:p>
        </w:tc>
        <w:tc>
          <w:tcPr>
            <w:tcW w:w="992" w:type="dxa"/>
          </w:tcPr>
          <w:p w:rsidR="00012E54" w:rsidRPr="007B738D" w:rsidRDefault="00012E54" w:rsidP="00012E54">
            <w:pPr>
              <w:ind w:left="-57" w:right="-57"/>
              <w:jc w:val="center"/>
              <w:rPr>
                <w:kern w:val="2"/>
                <w:sz w:val="22"/>
                <w:szCs w:val="22"/>
              </w:rPr>
            </w:pPr>
            <w:r>
              <w:rPr>
                <w:kern w:val="2"/>
                <w:sz w:val="22"/>
                <w:szCs w:val="22"/>
              </w:rPr>
              <w:t>8834,7</w:t>
            </w:r>
          </w:p>
        </w:tc>
        <w:tc>
          <w:tcPr>
            <w:tcW w:w="992" w:type="dxa"/>
          </w:tcPr>
          <w:p w:rsidR="00012E54" w:rsidRPr="00BC1253" w:rsidRDefault="00012E54" w:rsidP="00012E54">
            <w:pPr>
              <w:ind w:left="-57" w:right="-57"/>
              <w:jc w:val="center"/>
              <w:rPr>
                <w:kern w:val="2"/>
                <w:sz w:val="22"/>
                <w:szCs w:val="22"/>
              </w:rPr>
            </w:pPr>
            <w:r>
              <w:rPr>
                <w:kern w:val="2"/>
                <w:sz w:val="22"/>
                <w:szCs w:val="22"/>
              </w:rPr>
              <w:t>9276,4</w:t>
            </w:r>
          </w:p>
        </w:tc>
        <w:tc>
          <w:tcPr>
            <w:tcW w:w="906" w:type="dxa"/>
          </w:tcPr>
          <w:p w:rsidR="00012E54" w:rsidRDefault="00012E54" w:rsidP="00012E54">
            <w:pPr>
              <w:ind w:left="-57" w:right="-57"/>
              <w:jc w:val="center"/>
              <w:rPr>
                <w:kern w:val="2"/>
                <w:sz w:val="22"/>
                <w:szCs w:val="22"/>
              </w:rPr>
            </w:pPr>
            <w:r>
              <w:rPr>
                <w:kern w:val="2"/>
                <w:sz w:val="22"/>
                <w:szCs w:val="22"/>
              </w:rPr>
              <w:t>9740,3</w:t>
            </w:r>
          </w:p>
        </w:tc>
      </w:tr>
      <w:tr w:rsidR="00D02907" w:rsidRPr="00797213" w:rsidTr="00012E54">
        <w:trPr>
          <w:tblCellSpacing w:w="5" w:type="nil"/>
          <w:jc w:val="center"/>
        </w:trPr>
        <w:tc>
          <w:tcPr>
            <w:tcW w:w="1785" w:type="dxa"/>
            <w:vMerge w:val="restart"/>
          </w:tcPr>
          <w:p w:rsidR="00D02907" w:rsidRPr="00797213" w:rsidRDefault="00D02907" w:rsidP="00D02907">
            <w:pPr>
              <w:pStyle w:val="ConsPlusCell"/>
              <w:jc w:val="both"/>
              <w:rPr>
                <w:kern w:val="2"/>
                <w:sz w:val="22"/>
                <w:szCs w:val="22"/>
              </w:rPr>
            </w:pPr>
            <w:r w:rsidRPr="00797213">
              <w:rPr>
                <w:kern w:val="2"/>
                <w:sz w:val="22"/>
                <w:szCs w:val="22"/>
              </w:rPr>
              <w:t xml:space="preserve">Основное </w:t>
            </w:r>
          </w:p>
          <w:p w:rsidR="00D02907" w:rsidRPr="00797213" w:rsidRDefault="00D02907" w:rsidP="00D02907">
            <w:pPr>
              <w:pStyle w:val="ConsPlusCell"/>
              <w:jc w:val="both"/>
              <w:rPr>
                <w:kern w:val="2"/>
                <w:sz w:val="22"/>
                <w:szCs w:val="22"/>
              </w:rPr>
            </w:pPr>
            <w:r>
              <w:rPr>
                <w:kern w:val="2"/>
                <w:sz w:val="22"/>
                <w:szCs w:val="22"/>
              </w:rPr>
              <w:t>м</w:t>
            </w:r>
            <w:r w:rsidRPr="00797213">
              <w:rPr>
                <w:kern w:val="2"/>
                <w:sz w:val="22"/>
                <w:szCs w:val="22"/>
              </w:rPr>
              <w:t xml:space="preserve">ероприятие </w:t>
            </w:r>
            <w:r>
              <w:rPr>
                <w:kern w:val="2"/>
                <w:sz w:val="22"/>
                <w:szCs w:val="22"/>
              </w:rPr>
              <w:t>2</w:t>
            </w:r>
            <w:r w:rsidRPr="00797213">
              <w:rPr>
                <w:kern w:val="2"/>
                <w:sz w:val="22"/>
                <w:szCs w:val="22"/>
              </w:rPr>
              <w:t>.1</w:t>
            </w:r>
          </w:p>
        </w:tc>
        <w:tc>
          <w:tcPr>
            <w:tcW w:w="2835" w:type="dxa"/>
            <w:vMerge w:val="restart"/>
          </w:tcPr>
          <w:p w:rsidR="00D02907" w:rsidRPr="00797213" w:rsidRDefault="00D02907" w:rsidP="00D02907">
            <w:pPr>
              <w:pStyle w:val="ConsPlusCell"/>
              <w:ind w:right="175"/>
              <w:rPr>
                <w:sz w:val="22"/>
                <w:szCs w:val="22"/>
              </w:rPr>
            </w:pPr>
            <w:r w:rsidRPr="00B70E59">
              <w:rPr>
                <w:sz w:val="22"/>
                <w:szCs w:val="22"/>
              </w:rPr>
              <w:t>Финансовое обеспечение деятельности администрации Пр</w:t>
            </w:r>
            <w:r>
              <w:rPr>
                <w:sz w:val="22"/>
                <w:szCs w:val="22"/>
              </w:rPr>
              <w:t>игородного сельского поселения</w:t>
            </w:r>
          </w:p>
        </w:tc>
        <w:tc>
          <w:tcPr>
            <w:tcW w:w="3402" w:type="dxa"/>
          </w:tcPr>
          <w:p w:rsidR="00D02907" w:rsidRPr="00797213" w:rsidRDefault="00D02907" w:rsidP="00D02907">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D02907" w:rsidRPr="00E273C5" w:rsidRDefault="00D02907" w:rsidP="00D02907">
            <w:pPr>
              <w:pStyle w:val="ConsPlusCell"/>
              <w:jc w:val="center"/>
              <w:rPr>
                <w:kern w:val="2"/>
                <w:sz w:val="22"/>
                <w:szCs w:val="22"/>
              </w:rPr>
            </w:pPr>
            <w:r>
              <w:rPr>
                <w:kern w:val="2"/>
                <w:sz w:val="22"/>
                <w:szCs w:val="22"/>
              </w:rPr>
              <w:t>6399,8</w:t>
            </w:r>
          </w:p>
        </w:tc>
        <w:tc>
          <w:tcPr>
            <w:tcW w:w="993" w:type="dxa"/>
          </w:tcPr>
          <w:p w:rsidR="00D02907" w:rsidRPr="00F53E3A" w:rsidRDefault="00D02907" w:rsidP="00D02907">
            <w:pPr>
              <w:pStyle w:val="ConsPlusCell"/>
              <w:jc w:val="center"/>
              <w:rPr>
                <w:kern w:val="2"/>
                <w:sz w:val="22"/>
                <w:szCs w:val="22"/>
              </w:rPr>
            </w:pPr>
            <w:r>
              <w:rPr>
                <w:kern w:val="2"/>
                <w:sz w:val="22"/>
                <w:szCs w:val="22"/>
              </w:rPr>
              <w:t>6494,3</w:t>
            </w:r>
          </w:p>
        </w:tc>
        <w:tc>
          <w:tcPr>
            <w:tcW w:w="1134" w:type="dxa"/>
          </w:tcPr>
          <w:p w:rsidR="00D02907" w:rsidRPr="004A3F60" w:rsidRDefault="00D02907" w:rsidP="00D02907">
            <w:pPr>
              <w:pStyle w:val="ConsPlusCell"/>
              <w:ind w:left="-57" w:right="-57"/>
              <w:jc w:val="center"/>
              <w:rPr>
                <w:kern w:val="2"/>
                <w:sz w:val="22"/>
                <w:szCs w:val="22"/>
              </w:rPr>
            </w:pPr>
            <w:r>
              <w:rPr>
                <w:kern w:val="2"/>
                <w:sz w:val="22"/>
                <w:szCs w:val="22"/>
              </w:rPr>
              <w:t>6773,6</w:t>
            </w:r>
          </w:p>
        </w:tc>
        <w:tc>
          <w:tcPr>
            <w:tcW w:w="992" w:type="dxa"/>
          </w:tcPr>
          <w:p w:rsidR="00D02907" w:rsidRPr="00D27A98" w:rsidRDefault="00D02907" w:rsidP="00D02907">
            <w:pPr>
              <w:ind w:left="-57" w:right="-57"/>
              <w:jc w:val="center"/>
              <w:rPr>
                <w:kern w:val="2"/>
                <w:sz w:val="22"/>
                <w:szCs w:val="22"/>
              </w:rPr>
            </w:pPr>
            <w:r>
              <w:rPr>
                <w:kern w:val="2"/>
                <w:sz w:val="22"/>
                <w:szCs w:val="22"/>
              </w:rPr>
              <w:t>7112,2</w:t>
            </w:r>
          </w:p>
        </w:tc>
        <w:tc>
          <w:tcPr>
            <w:tcW w:w="992" w:type="dxa"/>
          </w:tcPr>
          <w:p w:rsidR="00D02907" w:rsidRPr="007B738D" w:rsidRDefault="00D02907" w:rsidP="00D02907">
            <w:pPr>
              <w:ind w:left="-57" w:right="-57"/>
              <w:jc w:val="center"/>
              <w:rPr>
                <w:kern w:val="2"/>
                <w:sz w:val="22"/>
                <w:szCs w:val="22"/>
              </w:rPr>
            </w:pPr>
            <w:r>
              <w:rPr>
                <w:kern w:val="2"/>
                <w:sz w:val="22"/>
                <w:szCs w:val="22"/>
              </w:rPr>
              <w:t>7467,8</w:t>
            </w:r>
          </w:p>
        </w:tc>
        <w:tc>
          <w:tcPr>
            <w:tcW w:w="992" w:type="dxa"/>
          </w:tcPr>
          <w:p w:rsidR="00D02907" w:rsidRDefault="00D02907" w:rsidP="00D02907">
            <w:pPr>
              <w:ind w:left="-57" w:right="-57"/>
              <w:jc w:val="center"/>
              <w:rPr>
                <w:kern w:val="2"/>
                <w:sz w:val="22"/>
                <w:szCs w:val="22"/>
              </w:rPr>
            </w:pPr>
            <w:r>
              <w:rPr>
                <w:kern w:val="2"/>
                <w:sz w:val="22"/>
                <w:szCs w:val="22"/>
              </w:rPr>
              <w:t>7841,2</w:t>
            </w:r>
          </w:p>
        </w:tc>
        <w:tc>
          <w:tcPr>
            <w:tcW w:w="906" w:type="dxa"/>
          </w:tcPr>
          <w:p w:rsidR="00D02907" w:rsidRDefault="00D02907" w:rsidP="00D02907">
            <w:pPr>
              <w:ind w:left="-57" w:right="-57"/>
              <w:jc w:val="center"/>
              <w:rPr>
                <w:kern w:val="2"/>
                <w:sz w:val="22"/>
                <w:szCs w:val="22"/>
              </w:rPr>
            </w:pPr>
            <w:r>
              <w:rPr>
                <w:kern w:val="2"/>
                <w:sz w:val="22"/>
                <w:szCs w:val="22"/>
              </w:rPr>
              <w:t>8233,3</w:t>
            </w:r>
          </w:p>
        </w:tc>
      </w:tr>
      <w:tr w:rsidR="00012E54" w:rsidRPr="00797213" w:rsidTr="00012E54">
        <w:trPr>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sz w:val="22"/>
                <w:szCs w:val="22"/>
              </w:rPr>
            </w:pP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в том числе по ГРБС:</w:t>
            </w:r>
          </w:p>
        </w:tc>
        <w:tc>
          <w:tcPr>
            <w:tcW w:w="1134" w:type="dxa"/>
          </w:tcPr>
          <w:p w:rsidR="00012E54" w:rsidRPr="00E273C5" w:rsidRDefault="00012E54" w:rsidP="00012E54">
            <w:pPr>
              <w:pStyle w:val="ConsPlusCell"/>
              <w:jc w:val="center"/>
              <w:rPr>
                <w:kern w:val="2"/>
                <w:sz w:val="22"/>
                <w:szCs w:val="22"/>
              </w:rPr>
            </w:pPr>
          </w:p>
        </w:tc>
        <w:tc>
          <w:tcPr>
            <w:tcW w:w="993" w:type="dxa"/>
          </w:tcPr>
          <w:p w:rsidR="00012E54" w:rsidRPr="00252EE2" w:rsidRDefault="00012E54" w:rsidP="00012E54">
            <w:pPr>
              <w:pStyle w:val="ConsPlusCell"/>
              <w:jc w:val="center"/>
              <w:rPr>
                <w:kern w:val="2"/>
                <w:sz w:val="22"/>
                <w:szCs w:val="22"/>
                <w:highlight w:val="yellow"/>
              </w:rPr>
            </w:pPr>
          </w:p>
        </w:tc>
        <w:tc>
          <w:tcPr>
            <w:tcW w:w="1134" w:type="dxa"/>
          </w:tcPr>
          <w:p w:rsidR="00012E54" w:rsidRPr="00842CFB" w:rsidRDefault="00012E54" w:rsidP="00012E54">
            <w:pPr>
              <w:pStyle w:val="ConsPlusCell"/>
              <w:ind w:left="-57" w:right="-57"/>
              <w:jc w:val="center"/>
              <w:rPr>
                <w:kern w:val="2"/>
                <w:sz w:val="22"/>
                <w:szCs w:val="22"/>
              </w:rPr>
            </w:pPr>
          </w:p>
        </w:tc>
        <w:tc>
          <w:tcPr>
            <w:tcW w:w="992" w:type="dxa"/>
          </w:tcPr>
          <w:p w:rsidR="00012E54" w:rsidRPr="00D27A98" w:rsidRDefault="00012E54" w:rsidP="00012E54">
            <w:pPr>
              <w:ind w:left="-57" w:right="-57"/>
              <w:jc w:val="center"/>
              <w:rPr>
                <w:kern w:val="2"/>
                <w:sz w:val="22"/>
                <w:szCs w:val="22"/>
              </w:rPr>
            </w:pPr>
          </w:p>
        </w:tc>
        <w:tc>
          <w:tcPr>
            <w:tcW w:w="992" w:type="dxa"/>
          </w:tcPr>
          <w:p w:rsidR="00012E54" w:rsidRPr="00DD3726" w:rsidRDefault="00012E54" w:rsidP="00012E54">
            <w:pPr>
              <w:ind w:left="-57" w:right="-57"/>
              <w:jc w:val="center"/>
              <w:rPr>
                <w:kern w:val="2"/>
                <w:sz w:val="22"/>
                <w:szCs w:val="22"/>
              </w:rPr>
            </w:pPr>
          </w:p>
        </w:tc>
        <w:tc>
          <w:tcPr>
            <w:tcW w:w="992" w:type="dxa"/>
          </w:tcPr>
          <w:p w:rsidR="00012E54" w:rsidRPr="00842CFB" w:rsidRDefault="00012E54" w:rsidP="00012E54">
            <w:pPr>
              <w:ind w:left="-57" w:right="-57"/>
              <w:jc w:val="center"/>
              <w:rPr>
                <w:kern w:val="2"/>
                <w:sz w:val="22"/>
                <w:szCs w:val="22"/>
              </w:rPr>
            </w:pPr>
          </w:p>
        </w:tc>
        <w:tc>
          <w:tcPr>
            <w:tcW w:w="906" w:type="dxa"/>
          </w:tcPr>
          <w:p w:rsidR="00012E54" w:rsidRPr="00E273C5" w:rsidRDefault="00012E54" w:rsidP="00012E54">
            <w:pPr>
              <w:ind w:left="-57" w:right="-57"/>
              <w:jc w:val="center"/>
              <w:rPr>
                <w:kern w:val="2"/>
                <w:sz w:val="22"/>
                <w:szCs w:val="22"/>
              </w:rPr>
            </w:pPr>
          </w:p>
        </w:tc>
      </w:tr>
      <w:tr w:rsidR="00D02907" w:rsidRPr="00797213" w:rsidTr="00012E54">
        <w:trPr>
          <w:tblCellSpacing w:w="5" w:type="nil"/>
          <w:jc w:val="center"/>
        </w:trPr>
        <w:tc>
          <w:tcPr>
            <w:tcW w:w="1785" w:type="dxa"/>
            <w:vMerge/>
          </w:tcPr>
          <w:p w:rsidR="00D02907" w:rsidRPr="00797213" w:rsidRDefault="00D02907" w:rsidP="00D02907">
            <w:pPr>
              <w:pStyle w:val="ConsPlusCell"/>
              <w:jc w:val="both"/>
              <w:rPr>
                <w:kern w:val="2"/>
                <w:sz w:val="22"/>
                <w:szCs w:val="22"/>
              </w:rPr>
            </w:pPr>
          </w:p>
        </w:tc>
        <w:tc>
          <w:tcPr>
            <w:tcW w:w="2835" w:type="dxa"/>
            <w:vMerge/>
          </w:tcPr>
          <w:p w:rsidR="00D02907" w:rsidRPr="00797213" w:rsidRDefault="00D02907" w:rsidP="00D02907">
            <w:pPr>
              <w:pStyle w:val="ConsPlusCell"/>
              <w:jc w:val="both"/>
              <w:rPr>
                <w:sz w:val="22"/>
                <w:szCs w:val="22"/>
              </w:rPr>
            </w:pPr>
          </w:p>
        </w:tc>
        <w:tc>
          <w:tcPr>
            <w:tcW w:w="3402" w:type="dxa"/>
          </w:tcPr>
          <w:p w:rsidR="00D02907" w:rsidRPr="00797213" w:rsidRDefault="00D02907" w:rsidP="00D02907">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D02907" w:rsidRPr="00E273C5" w:rsidRDefault="00D02907" w:rsidP="00D02907">
            <w:pPr>
              <w:pStyle w:val="ConsPlusCell"/>
              <w:jc w:val="center"/>
              <w:rPr>
                <w:kern w:val="2"/>
                <w:sz w:val="22"/>
                <w:szCs w:val="22"/>
              </w:rPr>
            </w:pPr>
            <w:r>
              <w:rPr>
                <w:kern w:val="2"/>
                <w:sz w:val="22"/>
                <w:szCs w:val="22"/>
              </w:rPr>
              <w:t>6399,8</w:t>
            </w:r>
          </w:p>
        </w:tc>
        <w:tc>
          <w:tcPr>
            <w:tcW w:w="993" w:type="dxa"/>
          </w:tcPr>
          <w:p w:rsidR="00D02907" w:rsidRPr="00F53E3A" w:rsidRDefault="00D02907" w:rsidP="00D02907">
            <w:pPr>
              <w:pStyle w:val="ConsPlusCell"/>
              <w:jc w:val="center"/>
              <w:rPr>
                <w:kern w:val="2"/>
                <w:sz w:val="22"/>
                <w:szCs w:val="22"/>
              </w:rPr>
            </w:pPr>
            <w:r>
              <w:rPr>
                <w:kern w:val="2"/>
                <w:sz w:val="22"/>
                <w:szCs w:val="22"/>
              </w:rPr>
              <w:t>6494,3</w:t>
            </w:r>
          </w:p>
        </w:tc>
        <w:tc>
          <w:tcPr>
            <w:tcW w:w="1134" w:type="dxa"/>
          </w:tcPr>
          <w:p w:rsidR="00D02907" w:rsidRPr="004A3F60" w:rsidRDefault="00D02907" w:rsidP="00D02907">
            <w:pPr>
              <w:pStyle w:val="ConsPlusCell"/>
              <w:ind w:left="-57" w:right="-57"/>
              <w:jc w:val="center"/>
              <w:rPr>
                <w:kern w:val="2"/>
                <w:sz w:val="22"/>
                <w:szCs w:val="22"/>
              </w:rPr>
            </w:pPr>
            <w:r>
              <w:rPr>
                <w:kern w:val="2"/>
                <w:sz w:val="22"/>
                <w:szCs w:val="22"/>
              </w:rPr>
              <w:t>6773,6</w:t>
            </w:r>
          </w:p>
        </w:tc>
        <w:tc>
          <w:tcPr>
            <w:tcW w:w="992" w:type="dxa"/>
          </w:tcPr>
          <w:p w:rsidR="00D02907" w:rsidRPr="00D27A98" w:rsidRDefault="00D02907" w:rsidP="00D02907">
            <w:pPr>
              <w:ind w:left="-57" w:right="-57"/>
              <w:jc w:val="center"/>
              <w:rPr>
                <w:kern w:val="2"/>
                <w:sz w:val="22"/>
                <w:szCs w:val="22"/>
              </w:rPr>
            </w:pPr>
            <w:r>
              <w:rPr>
                <w:kern w:val="2"/>
                <w:sz w:val="22"/>
                <w:szCs w:val="22"/>
              </w:rPr>
              <w:t>7112,2</w:t>
            </w:r>
          </w:p>
        </w:tc>
        <w:tc>
          <w:tcPr>
            <w:tcW w:w="992" w:type="dxa"/>
          </w:tcPr>
          <w:p w:rsidR="00D02907" w:rsidRPr="007B738D" w:rsidRDefault="00D02907" w:rsidP="00D02907">
            <w:pPr>
              <w:ind w:left="-57" w:right="-57"/>
              <w:jc w:val="center"/>
              <w:rPr>
                <w:kern w:val="2"/>
                <w:sz w:val="22"/>
                <w:szCs w:val="22"/>
              </w:rPr>
            </w:pPr>
            <w:r>
              <w:rPr>
                <w:kern w:val="2"/>
                <w:sz w:val="22"/>
                <w:szCs w:val="22"/>
              </w:rPr>
              <w:t>7467,8</w:t>
            </w:r>
          </w:p>
        </w:tc>
        <w:tc>
          <w:tcPr>
            <w:tcW w:w="992" w:type="dxa"/>
          </w:tcPr>
          <w:p w:rsidR="00D02907" w:rsidRDefault="00D02907" w:rsidP="00D02907">
            <w:pPr>
              <w:ind w:left="-57" w:right="-57"/>
              <w:jc w:val="center"/>
              <w:rPr>
                <w:kern w:val="2"/>
                <w:sz w:val="22"/>
                <w:szCs w:val="22"/>
              </w:rPr>
            </w:pPr>
            <w:r>
              <w:rPr>
                <w:kern w:val="2"/>
                <w:sz w:val="22"/>
                <w:szCs w:val="22"/>
              </w:rPr>
              <w:t>7841,2</w:t>
            </w:r>
          </w:p>
        </w:tc>
        <w:tc>
          <w:tcPr>
            <w:tcW w:w="906" w:type="dxa"/>
          </w:tcPr>
          <w:p w:rsidR="00D02907" w:rsidRDefault="00D02907" w:rsidP="00D02907">
            <w:pPr>
              <w:ind w:left="-57" w:right="-57"/>
              <w:jc w:val="center"/>
              <w:rPr>
                <w:kern w:val="2"/>
                <w:sz w:val="22"/>
                <w:szCs w:val="22"/>
              </w:rPr>
            </w:pPr>
            <w:r>
              <w:rPr>
                <w:kern w:val="2"/>
                <w:sz w:val="22"/>
                <w:szCs w:val="22"/>
              </w:rPr>
              <w:t>8233,3</w:t>
            </w:r>
          </w:p>
        </w:tc>
      </w:tr>
      <w:tr w:rsidR="00D02907" w:rsidRPr="00797213" w:rsidTr="00012E54">
        <w:trPr>
          <w:tblCellSpacing w:w="5" w:type="nil"/>
          <w:jc w:val="center"/>
        </w:trPr>
        <w:tc>
          <w:tcPr>
            <w:tcW w:w="1785" w:type="dxa"/>
            <w:vMerge w:val="restart"/>
          </w:tcPr>
          <w:p w:rsidR="00D02907" w:rsidRPr="00797213" w:rsidRDefault="00D02907" w:rsidP="00D02907">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2</w:t>
            </w:r>
            <w:r w:rsidRPr="00797213">
              <w:rPr>
                <w:kern w:val="2"/>
                <w:sz w:val="22"/>
                <w:szCs w:val="22"/>
              </w:rPr>
              <w:t xml:space="preserve">.2 </w:t>
            </w:r>
          </w:p>
          <w:p w:rsidR="00D02907" w:rsidRPr="00797213" w:rsidRDefault="00D02907" w:rsidP="00D02907">
            <w:pPr>
              <w:pStyle w:val="ConsPlusCell"/>
              <w:jc w:val="both"/>
              <w:rPr>
                <w:kern w:val="2"/>
                <w:sz w:val="22"/>
                <w:szCs w:val="22"/>
              </w:rPr>
            </w:pPr>
          </w:p>
        </w:tc>
        <w:tc>
          <w:tcPr>
            <w:tcW w:w="2835" w:type="dxa"/>
            <w:vMerge w:val="restart"/>
          </w:tcPr>
          <w:p w:rsidR="00D02907" w:rsidRPr="00B70E59" w:rsidRDefault="00D02907" w:rsidP="00D02907">
            <w:pPr>
              <w:pStyle w:val="ConsPlusCell"/>
              <w:rPr>
                <w:sz w:val="22"/>
                <w:szCs w:val="22"/>
              </w:rPr>
            </w:pPr>
            <w:r w:rsidRPr="00B70E59">
              <w:rPr>
                <w:sz w:val="22"/>
                <w:szCs w:val="22"/>
              </w:rPr>
              <w:t xml:space="preserve">Финансовое обеспечение выполнения других обязательств </w:t>
            </w:r>
            <w:r>
              <w:rPr>
                <w:sz w:val="22"/>
                <w:szCs w:val="22"/>
              </w:rPr>
              <w:t>муниципалитета</w:t>
            </w:r>
            <w:r w:rsidRPr="00B70E59">
              <w:rPr>
                <w:sz w:val="22"/>
                <w:szCs w:val="22"/>
              </w:rPr>
              <w:t>, расходы которых не учтены в других подпрограммах муниципальной программы</w:t>
            </w:r>
          </w:p>
        </w:tc>
        <w:tc>
          <w:tcPr>
            <w:tcW w:w="3402" w:type="dxa"/>
          </w:tcPr>
          <w:p w:rsidR="00D02907" w:rsidRPr="00797213" w:rsidRDefault="00D02907" w:rsidP="00D02907">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D02907" w:rsidRPr="0017773F" w:rsidRDefault="00D02907" w:rsidP="00D02907">
            <w:pPr>
              <w:pStyle w:val="ConsPlusCell"/>
              <w:jc w:val="center"/>
              <w:rPr>
                <w:kern w:val="2"/>
                <w:sz w:val="22"/>
                <w:szCs w:val="22"/>
              </w:rPr>
            </w:pPr>
            <w:r>
              <w:rPr>
                <w:kern w:val="2"/>
                <w:sz w:val="22"/>
                <w:szCs w:val="22"/>
              </w:rPr>
              <w:t>1162,0</w:t>
            </w:r>
          </w:p>
        </w:tc>
        <w:tc>
          <w:tcPr>
            <w:tcW w:w="993" w:type="dxa"/>
          </w:tcPr>
          <w:p w:rsidR="00D02907" w:rsidRPr="00F53E3A" w:rsidRDefault="00D02907" w:rsidP="00D02907">
            <w:pPr>
              <w:pStyle w:val="ConsPlusCell"/>
              <w:jc w:val="center"/>
              <w:rPr>
                <w:kern w:val="2"/>
                <w:sz w:val="22"/>
                <w:szCs w:val="22"/>
              </w:rPr>
            </w:pPr>
            <w:r>
              <w:rPr>
                <w:kern w:val="2"/>
                <w:sz w:val="22"/>
                <w:szCs w:val="22"/>
              </w:rPr>
              <w:t>1188,1</w:t>
            </w:r>
          </w:p>
        </w:tc>
        <w:tc>
          <w:tcPr>
            <w:tcW w:w="1134" w:type="dxa"/>
          </w:tcPr>
          <w:p w:rsidR="00D02907" w:rsidRPr="004A3F60" w:rsidRDefault="00D02907" w:rsidP="00D02907">
            <w:pPr>
              <w:ind w:left="-57" w:right="-57"/>
              <w:jc w:val="center"/>
              <w:rPr>
                <w:kern w:val="2"/>
                <w:sz w:val="22"/>
                <w:szCs w:val="22"/>
              </w:rPr>
            </w:pPr>
            <w:r>
              <w:rPr>
                <w:kern w:val="2"/>
                <w:sz w:val="22"/>
                <w:szCs w:val="22"/>
              </w:rPr>
              <w:t>1239,7</w:t>
            </w:r>
          </w:p>
        </w:tc>
        <w:tc>
          <w:tcPr>
            <w:tcW w:w="992" w:type="dxa"/>
          </w:tcPr>
          <w:p w:rsidR="00D02907" w:rsidRPr="00D27A98" w:rsidRDefault="00D02907" w:rsidP="00D02907">
            <w:pPr>
              <w:ind w:left="-57" w:right="-57"/>
              <w:jc w:val="center"/>
              <w:rPr>
                <w:kern w:val="2"/>
                <w:sz w:val="22"/>
                <w:szCs w:val="22"/>
              </w:rPr>
            </w:pPr>
            <w:r>
              <w:rPr>
                <w:kern w:val="2"/>
                <w:sz w:val="22"/>
                <w:szCs w:val="22"/>
              </w:rPr>
              <w:t>1301,8</w:t>
            </w:r>
          </w:p>
        </w:tc>
        <w:tc>
          <w:tcPr>
            <w:tcW w:w="992" w:type="dxa"/>
          </w:tcPr>
          <w:p w:rsidR="00D02907" w:rsidRPr="007B738D" w:rsidRDefault="00D02907" w:rsidP="00D02907">
            <w:pPr>
              <w:ind w:left="-57" w:right="-57"/>
              <w:jc w:val="center"/>
              <w:rPr>
                <w:kern w:val="2"/>
                <w:sz w:val="22"/>
                <w:szCs w:val="22"/>
              </w:rPr>
            </w:pPr>
            <w:r>
              <w:rPr>
                <w:kern w:val="2"/>
                <w:sz w:val="22"/>
                <w:szCs w:val="22"/>
              </w:rPr>
              <w:t>1366,9</w:t>
            </w:r>
          </w:p>
        </w:tc>
        <w:tc>
          <w:tcPr>
            <w:tcW w:w="992" w:type="dxa"/>
          </w:tcPr>
          <w:p w:rsidR="00D02907" w:rsidRDefault="00D02907" w:rsidP="00D02907">
            <w:pPr>
              <w:ind w:left="-57" w:right="-57"/>
              <w:jc w:val="center"/>
              <w:rPr>
                <w:kern w:val="2"/>
                <w:sz w:val="22"/>
                <w:szCs w:val="22"/>
              </w:rPr>
            </w:pPr>
            <w:r>
              <w:rPr>
                <w:kern w:val="2"/>
                <w:sz w:val="22"/>
                <w:szCs w:val="22"/>
              </w:rPr>
              <w:t>1435,2</w:t>
            </w:r>
          </w:p>
        </w:tc>
        <w:tc>
          <w:tcPr>
            <w:tcW w:w="906" w:type="dxa"/>
          </w:tcPr>
          <w:p w:rsidR="00D02907" w:rsidRDefault="00D02907" w:rsidP="00D02907">
            <w:pPr>
              <w:ind w:left="-57" w:right="-57"/>
              <w:jc w:val="center"/>
              <w:rPr>
                <w:kern w:val="2"/>
                <w:sz w:val="22"/>
                <w:szCs w:val="22"/>
              </w:rPr>
            </w:pPr>
            <w:r>
              <w:rPr>
                <w:kern w:val="2"/>
                <w:sz w:val="22"/>
                <w:szCs w:val="22"/>
              </w:rPr>
              <w:t>1507,0</w:t>
            </w:r>
          </w:p>
        </w:tc>
      </w:tr>
      <w:tr w:rsidR="00D02907" w:rsidRPr="00797213" w:rsidTr="00012E54">
        <w:trPr>
          <w:tblCellSpacing w:w="5" w:type="nil"/>
          <w:jc w:val="center"/>
        </w:trPr>
        <w:tc>
          <w:tcPr>
            <w:tcW w:w="1785" w:type="dxa"/>
            <w:vMerge/>
          </w:tcPr>
          <w:p w:rsidR="00D02907" w:rsidRPr="00797213" w:rsidRDefault="00D02907" w:rsidP="00D02907">
            <w:pPr>
              <w:pStyle w:val="ConsPlusCell"/>
              <w:jc w:val="both"/>
              <w:rPr>
                <w:kern w:val="2"/>
                <w:sz w:val="22"/>
                <w:szCs w:val="22"/>
              </w:rPr>
            </w:pPr>
          </w:p>
        </w:tc>
        <w:tc>
          <w:tcPr>
            <w:tcW w:w="2835" w:type="dxa"/>
            <w:vMerge/>
          </w:tcPr>
          <w:p w:rsidR="00D02907" w:rsidRPr="00797213" w:rsidRDefault="00D02907" w:rsidP="00D02907">
            <w:pPr>
              <w:pStyle w:val="ConsPlusCell"/>
              <w:jc w:val="both"/>
              <w:rPr>
                <w:sz w:val="22"/>
                <w:szCs w:val="22"/>
              </w:rPr>
            </w:pPr>
          </w:p>
        </w:tc>
        <w:tc>
          <w:tcPr>
            <w:tcW w:w="3402" w:type="dxa"/>
          </w:tcPr>
          <w:p w:rsidR="00D02907" w:rsidRPr="00797213" w:rsidRDefault="00D02907" w:rsidP="00D02907">
            <w:pPr>
              <w:pStyle w:val="ConsPlusCell"/>
              <w:jc w:val="both"/>
              <w:rPr>
                <w:kern w:val="2"/>
                <w:sz w:val="22"/>
                <w:szCs w:val="22"/>
              </w:rPr>
            </w:pPr>
            <w:r w:rsidRPr="00797213">
              <w:rPr>
                <w:kern w:val="2"/>
                <w:sz w:val="22"/>
                <w:szCs w:val="22"/>
              </w:rPr>
              <w:t>в том числе по ГРБС:</w:t>
            </w:r>
          </w:p>
        </w:tc>
        <w:tc>
          <w:tcPr>
            <w:tcW w:w="1134" w:type="dxa"/>
          </w:tcPr>
          <w:p w:rsidR="00D02907" w:rsidRPr="00E273C5" w:rsidRDefault="00D02907" w:rsidP="00D02907">
            <w:pPr>
              <w:pStyle w:val="ConsPlusCell"/>
              <w:jc w:val="center"/>
              <w:rPr>
                <w:kern w:val="2"/>
                <w:sz w:val="22"/>
                <w:szCs w:val="22"/>
              </w:rPr>
            </w:pPr>
          </w:p>
        </w:tc>
        <w:tc>
          <w:tcPr>
            <w:tcW w:w="993" w:type="dxa"/>
          </w:tcPr>
          <w:p w:rsidR="00D02907" w:rsidRPr="00FF365F" w:rsidRDefault="00D02907" w:rsidP="00D02907">
            <w:pPr>
              <w:pStyle w:val="ConsPlusCell"/>
              <w:jc w:val="center"/>
              <w:rPr>
                <w:kern w:val="2"/>
                <w:sz w:val="22"/>
                <w:szCs w:val="22"/>
              </w:rPr>
            </w:pPr>
          </w:p>
        </w:tc>
        <w:tc>
          <w:tcPr>
            <w:tcW w:w="1134" w:type="dxa"/>
          </w:tcPr>
          <w:p w:rsidR="00D02907" w:rsidRPr="00842CFB" w:rsidRDefault="00D02907" w:rsidP="00D02907">
            <w:pPr>
              <w:pStyle w:val="ConsPlusCell"/>
              <w:ind w:left="-57" w:right="-57"/>
              <w:jc w:val="center"/>
              <w:rPr>
                <w:kern w:val="2"/>
                <w:sz w:val="22"/>
                <w:szCs w:val="22"/>
              </w:rPr>
            </w:pPr>
          </w:p>
        </w:tc>
        <w:tc>
          <w:tcPr>
            <w:tcW w:w="992" w:type="dxa"/>
          </w:tcPr>
          <w:p w:rsidR="00D02907" w:rsidRPr="00D27A98" w:rsidRDefault="00D02907" w:rsidP="00D02907">
            <w:pPr>
              <w:ind w:left="-57" w:right="-57"/>
              <w:jc w:val="center"/>
              <w:rPr>
                <w:kern w:val="2"/>
                <w:sz w:val="22"/>
                <w:szCs w:val="22"/>
              </w:rPr>
            </w:pPr>
          </w:p>
        </w:tc>
        <w:tc>
          <w:tcPr>
            <w:tcW w:w="992" w:type="dxa"/>
          </w:tcPr>
          <w:p w:rsidR="00D02907" w:rsidRPr="00DD3726" w:rsidRDefault="00D02907" w:rsidP="00D02907">
            <w:pPr>
              <w:ind w:left="-57" w:right="-57"/>
              <w:jc w:val="center"/>
              <w:rPr>
                <w:kern w:val="2"/>
                <w:sz w:val="22"/>
                <w:szCs w:val="22"/>
              </w:rPr>
            </w:pPr>
          </w:p>
        </w:tc>
        <w:tc>
          <w:tcPr>
            <w:tcW w:w="992" w:type="dxa"/>
          </w:tcPr>
          <w:p w:rsidR="00D02907" w:rsidRPr="00842CFB" w:rsidRDefault="00D02907" w:rsidP="00D02907">
            <w:pPr>
              <w:ind w:left="-57" w:right="-57"/>
              <w:jc w:val="center"/>
              <w:rPr>
                <w:kern w:val="2"/>
                <w:sz w:val="22"/>
                <w:szCs w:val="22"/>
              </w:rPr>
            </w:pPr>
          </w:p>
        </w:tc>
        <w:tc>
          <w:tcPr>
            <w:tcW w:w="906" w:type="dxa"/>
          </w:tcPr>
          <w:p w:rsidR="00D02907" w:rsidRPr="00E273C5" w:rsidRDefault="00D02907" w:rsidP="00D02907">
            <w:pPr>
              <w:ind w:left="-57" w:right="-57"/>
              <w:jc w:val="center"/>
              <w:rPr>
                <w:kern w:val="2"/>
                <w:sz w:val="22"/>
                <w:szCs w:val="22"/>
              </w:rPr>
            </w:pPr>
          </w:p>
        </w:tc>
      </w:tr>
      <w:tr w:rsidR="00D02907" w:rsidRPr="00797213" w:rsidTr="00012E54">
        <w:trPr>
          <w:tblCellSpacing w:w="5" w:type="nil"/>
          <w:jc w:val="center"/>
        </w:trPr>
        <w:tc>
          <w:tcPr>
            <w:tcW w:w="1785" w:type="dxa"/>
            <w:vMerge/>
          </w:tcPr>
          <w:p w:rsidR="00D02907" w:rsidRPr="00797213" w:rsidRDefault="00D02907" w:rsidP="00D02907">
            <w:pPr>
              <w:pStyle w:val="ConsPlusCell"/>
              <w:jc w:val="both"/>
              <w:rPr>
                <w:kern w:val="2"/>
                <w:sz w:val="22"/>
                <w:szCs w:val="22"/>
              </w:rPr>
            </w:pPr>
          </w:p>
        </w:tc>
        <w:tc>
          <w:tcPr>
            <w:tcW w:w="2835" w:type="dxa"/>
            <w:vMerge/>
          </w:tcPr>
          <w:p w:rsidR="00D02907" w:rsidRPr="00797213" w:rsidRDefault="00D02907" w:rsidP="00D02907">
            <w:pPr>
              <w:pStyle w:val="ConsPlusCell"/>
              <w:jc w:val="both"/>
              <w:rPr>
                <w:sz w:val="22"/>
                <w:szCs w:val="22"/>
              </w:rPr>
            </w:pPr>
          </w:p>
        </w:tc>
        <w:tc>
          <w:tcPr>
            <w:tcW w:w="3402" w:type="dxa"/>
          </w:tcPr>
          <w:p w:rsidR="00D02907" w:rsidRPr="00797213" w:rsidRDefault="00D02907" w:rsidP="00D02907">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D02907" w:rsidRPr="0017773F" w:rsidRDefault="00D02907" w:rsidP="00D02907">
            <w:pPr>
              <w:pStyle w:val="ConsPlusCell"/>
              <w:jc w:val="center"/>
              <w:rPr>
                <w:kern w:val="2"/>
                <w:sz w:val="22"/>
                <w:szCs w:val="22"/>
              </w:rPr>
            </w:pPr>
            <w:r>
              <w:rPr>
                <w:kern w:val="2"/>
                <w:sz w:val="22"/>
                <w:szCs w:val="22"/>
              </w:rPr>
              <w:t>1162,0</w:t>
            </w:r>
          </w:p>
        </w:tc>
        <w:tc>
          <w:tcPr>
            <w:tcW w:w="993" w:type="dxa"/>
          </w:tcPr>
          <w:p w:rsidR="00D02907" w:rsidRPr="00F53E3A" w:rsidRDefault="00D02907" w:rsidP="00D02907">
            <w:pPr>
              <w:pStyle w:val="ConsPlusCell"/>
              <w:jc w:val="center"/>
              <w:rPr>
                <w:kern w:val="2"/>
                <w:sz w:val="22"/>
                <w:szCs w:val="22"/>
              </w:rPr>
            </w:pPr>
            <w:r>
              <w:rPr>
                <w:kern w:val="2"/>
                <w:sz w:val="22"/>
                <w:szCs w:val="22"/>
              </w:rPr>
              <w:t>1188,1</w:t>
            </w:r>
          </w:p>
        </w:tc>
        <w:tc>
          <w:tcPr>
            <w:tcW w:w="1134" w:type="dxa"/>
          </w:tcPr>
          <w:p w:rsidR="00D02907" w:rsidRPr="004A3F60" w:rsidRDefault="00D02907" w:rsidP="00D02907">
            <w:pPr>
              <w:ind w:left="-57" w:right="-57"/>
              <w:jc w:val="center"/>
              <w:rPr>
                <w:kern w:val="2"/>
                <w:sz w:val="22"/>
                <w:szCs w:val="22"/>
              </w:rPr>
            </w:pPr>
            <w:r>
              <w:rPr>
                <w:kern w:val="2"/>
                <w:sz w:val="22"/>
                <w:szCs w:val="22"/>
              </w:rPr>
              <w:t>1239,7</w:t>
            </w:r>
          </w:p>
        </w:tc>
        <w:tc>
          <w:tcPr>
            <w:tcW w:w="992" w:type="dxa"/>
          </w:tcPr>
          <w:p w:rsidR="00D02907" w:rsidRPr="00D27A98" w:rsidRDefault="00D02907" w:rsidP="00D02907">
            <w:pPr>
              <w:ind w:left="-57" w:right="-57"/>
              <w:jc w:val="center"/>
              <w:rPr>
                <w:kern w:val="2"/>
                <w:sz w:val="22"/>
                <w:szCs w:val="22"/>
              </w:rPr>
            </w:pPr>
            <w:r>
              <w:rPr>
                <w:kern w:val="2"/>
                <w:sz w:val="22"/>
                <w:szCs w:val="22"/>
              </w:rPr>
              <w:t>1301,8</w:t>
            </w:r>
          </w:p>
        </w:tc>
        <w:tc>
          <w:tcPr>
            <w:tcW w:w="992" w:type="dxa"/>
          </w:tcPr>
          <w:p w:rsidR="00D02907" w:rsidRPr="007B738D" w:rsidRDefault="00D02907" w:rsidP="00D02907">
            <w:pPr>
              <w:ind w:left="-57" w:right="-57"/>
              <w:jc w:val="center"/>
              <w:rPr>
                <w:kern w:val="2"/>
                <w:sz w:val="22"/>
                <w:szCs w:val="22"/>
              </w:rPr>
            </w:pPr>
            <w:r>
              <w:rPr>
                <w:kern w:val="2"/>
                <w:sz w:val="22"/>
                <w:szCs w:val="22"/>
              </w:rPr>
              <w:t>1366,9</w:t>
            </w:r>
          </w:p>
        </w:tc>
        <w:tc>
          <w:tcPr>
            <w:tcW w:w="992" w:type="dxa"/>
          </w:tcPr>
          <w:p w:rsidR="00D02907" w:rsidRDefault="00D02907" w:rsidP="00D02907">
            <w:pPr>
              <w:ind w:left="-57" w:right="-57"/>
              <w:jc w:val="center"/>
              <w:rPr>
                <w:kern w:val="2"/>
                <w:sz w:val="22"/>
                <w:szCs w:val="22"/>
              </w:rPr>
            </w:pPr>
            <w:r>
              <w:rPr>
                <w:kern w:val="2"/>
                <w:sz w:val="22"/>
                <w:szCs w:val="22"/>
              </w:rPr>
              <w:t>1435,2</w:t>
            </w:r>
          </w:p>
        </w:tc>
        <w:tc>
          <w:tcPr>
            <w:tcW w:w="906" w:type="dxa"/>
          </w:tcPr>
          <w:p w:rsidR="00D02907" w:rsidRDefault="00D02907" w:rsidP="00D02907">
            <w:pPr>
              <w:ind w:left="-57" w:right="-57"/>
              <w:jc w:val="center"/>
              <w:rPr>
                <w:kern w:val="2"/>
                <w:sz w:val="22"/>
                <w:szCs w:val="22"/>
              </w:rPr>
            </w:pPr>
            <w:r>
              <w:rPr>
                <w:kern w:val="2"/>
                <w:sz w:val="22"/>
                <w:szCs w:val="22"/>
              </w:rPr>
              <w:t>1507,0</w:t>
            </w:r>
          </w:p>
        </w:tc>
      </w:tr>
    </w:tbl>
    <w:p w:rsidR="00271F7C" w:rsidRDefault="00271F7C" w:rsidP="00271F7C">
      <w:pPr>
        <w:rPr>
          <w:sz w:val="22"/>
          <w:szCs w:val="22"/>
        </w:rPr>
      </w:pPr>
      <w:bookmarkStart w:id="13" w:name="Par879"/>
      <w:bookmarkEnd w:id="13"/>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906AF6" w:rsidRDefault="00906AF6" w:rsidP="00271F7C">
      <w:pPr>
        <w:rPr>
          <w:sz w:val="22"/>
          <w:szCs w:val="22"/>
        </w:rPr>
      </w:pPr>
    </w:p>
    <w:p w:rsidR="00906AF6" w:rsidRDefault="00906AF6" w:rsidP="00271F7C">
      <w:pPr>
        <w:rPr>
          <w:sz w:val="22"/>
          <w:szCs w:val="22"/>
        </w:rPr>
      </w:pPr>
    </w:p>
    <w:p w:rsidR="00906AF6" w:rsidRDefault="00906AF6" w:rsidP="00271F7C">
      <w:pPr>
        <w:rPr>
          <w:sz w:val="22"/>
          <w:szCs w:val="22"/>
        </w:rPr>
      </w:pPr>
    </w:p>
    <w:p w:rsidR="00012E54" w:rsidRDefault="00012E54" w:rsidP="00271F7C">
      <w:pPr>
        <w:rPr>
          <w:sz w:val="22"/>
          <w:szCs w:val="22"/>
        </w:rPr>
      </w:pPr>
    </w:p>
    <w:tbl>
      <w:tblPr>
        <w:tblStyle w:val="af2"/>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tblGrid>
      <w:tr w:rsidR="00906AF6" w:rsidTr="00906AF6">
        <w:tc>
          <w:tcPr>
            <w:tcW w:w="4899" w:type="dxa"/>
          </w:tcPr>
          <w:p w:rsidR="00906AF6" w:rsidRDefault="001F434A" w:rsidP="00906AF6">
            <w:pPr>
              <w:tabs>
                <w:tab w:val="left" w:pos="0"/>
              </w:tabs>
              <w:jc w:val="both"/>
              <w:rPr>
                <w:sz w:val="28"/>
                <w:szCs w:val="28"/>
              </w:rPr>
            </w:pPr>
            <w:r>
              <w:rPr>
                <w:sz w:val="28"/>
                <w:szCs w:val="28"/>
              </w:rPr>
              <w:lastRenderedPageBreak/>
              <w:t>Приложение № 3</w:t>
            </w:r>
            <w:r w:rsidR="00906AF6">
              <w:rPr>
                <w:sz w:val="28"/>
                <w:szCs w:val="28"/>
              </w:rPr>
              <w:t xml:space="preserve"> </w:t>
            </w:r>
          </w:p>
          <w:p w:rsidR="001F434A" w:rsidRDefault="001F434A" w:rsidP="001F434A">
            <w:pPr>
              <w:tabs>
                <w:tab w:val="left" w:pos="0"/>
              </w:tabs>
              <w:jc w:val="both"/>
              <w:rPr>
                <w:sz w:val="28"/>
                <w:szCs w:val="28"/>
              </w:rPr>
            </w:pPr>
            <w:r w:rsidRPr="00F256B4">
              <w:rPr>
                <w:sz w:val="28"/>
                <w:szCs w:val="28"/>
              </w:rPr>
              <w:t xml:space="preserve">к </w:t>
            </w:r>
            <w:r>
              <w:rPr>
                <w:sz w:val="28"/>
                <w:szCs w:val="28"/>
              </w:rPr>
              <w:t xml:space="preserve">муниципальной программе </w:t>
            </w:r>
          </w:p>
          <w:p w:rsidR="00906AF6" w:rsidRDefault="001F434A" w:rsidP="001F434A">
            <w:pPr>
              <w:rPr>
                <w:sz w:val="22"/>
                <w:szCs w:val="22"/>
              </w:rPr>
            </w:pPr>
            <w:r>
              <w:rPr>
                <w:sz w:val="28"/>
                <w:szCs w:val="28"/>
              </w:rPr>
              <w:t>«Управление муниципальными финансами на 2020-2026 годы»</w:t>
            </w:r>
          </w:p>
        </w:tc>
      </w:tr>
    </w:tbl>
    <w:p w:rsidR="00012E54" w:rsidRDefault="00012E54" w:rsidP="00271F7C">
      <w:pPr>
        <w:rPr>
          <w:sz w:val="22"/>
          <w:szCs w:val="22"/>
        </w:rPr>
      </w:pPr>
    </w:p>
    <w:p w:rsidR="00906AF6" w:rsidRDefault="00906AF6" w:rsidP="00271F7C">
      <w:pPr>
        <w:rPr>
          <w:sz w:val="22"/>
          <w:szCs w:val="22"/>
        </w:rPr>
      </w:pPr>
    </w:p>
    <w:p w:rsidR="00906AF6" w:rsidRPr="00906AF6" w:rsidRDefault="00906AF6" w:rsidP="00906AF6">
      <w:pPr>
        <w:suppressAutoHyphens/>
        <w:jc w:val="center"/>
        <w:rPr>
          <w:kern w:val="2"/>
          <w:sz w:val="26"/>
          <w:szCs w:val="26"/>
        </w:rPr>
      </w:pPr>
      <w:r w:rsidRPr="00906AF6">
        <w:rPr>
          <w:kern w:val="2"/>
          <w:sz w:val="26"/>
          <w:szCs w:val="26"/>
        </w:rPr>
        <w:t xml:space="preserve">Оценка применения мер муниципального регулирования </w:t>
      </w:r>
    </w:p>
    <w:p w:rsidR="00906AF6" w:rsidRPr="00906AF6" w:rsidRDefault="00906AF6" w:rsidP="00906AF6">
      <w:pPr>
        <w:suppressAutoHyphens/>
        <w:jc w:val="center"/>
        <w:rPr>
          <w:kern w:val="2"/>
          <w:sz w:val="26"/>
          <w:szCs w:val="26"/>
        </w:rPr>
      </w:pPr>
      <w:r w:rsidRPr="00906AF6">
        <w:rPr>
          <w:kern w:val="2"/>
          <w:sz w:val="26"/>
          <w:szCs w:val="26"/>
        </w:rPr>
        <w:t>в сфере реализации муниципальной программы</w:t>
      </w:r>
    </w:p>
    <w:p w:rsidR="00906AF6" w:rsidRPr="00797213" w:rsidRDefault="00906AF6" w:rsidP="00906AF6">
      <w:pPr>
        <w:suppressAutoHyphens/>
        <w:jc w:val="center"/>
        <w:rPr>
          <w:kern w:val="2"/>
          <w:sz w:val="22"/>
          <w:szCs w:val="22"/>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7"/>
        <w:gridCol w:w="51"/>
        <w:gridCol w:w="34"/>
        <w:gridCol w:w="3703"/>
        <w:gridCol w:w="12"/>
        <w:gridCol w:w="23"/>
        <w:gridCol w:w="29"/>
        <w:gridCol w:w="1950"/>
        <w:gridCol w:w="93"/>
        <w:gridCol w:w="793"/>
        <w:gridCol w:w="880"/>
        <w:gridCol w:w="770"/>
        <w:gridCol w:w="770"/>
        <w:gridCol w:w="11"/>
        <w:gridCol w:w="770"/>
        <w:gridCol w:w="124"/>
        <w:gridCol w:w="646"/>
        <w:gridCol w:w="124"/>
        <w:gridCol w:w="646"/>
        <w:gridCol w:w="124"/>
        <w:gridCol w:w="2605"/>
      </w:tblGrid>
      <w:tr w:rsidR="00906AF6" w:rsidRPr="00797213" w:rsidTr="00906AF6">
        <w:trPr>
          <w:jc w:val="center"/>
        </w:trPr>
        <w:tc>
          <w:tcPr>
            <w:tcW w:w="678" w:type="dxa"/>
            <w:gridSpan w:val="2"/>
            <w:vMerge w:val="restart"/>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п/п</w:t>
            </w:r>
          </w:p>
        </w:tc>
        <w:tc>
          <w:tcPr>
            <w:tcW w:w="3749" w:type="dxa"/>
            <w:gridSpan w:val="3"/>
            <w:vMerge w:val="restart"/>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Наименование меры</w:t>
            </w:r>
          </w:p>
          <w:p w:rsidR="00906AF6" w:rsidRPr="00906AF6" w:rsidRDefault="00906AF6" w:rsidP="00C85FFF">
            <w:pPr>
              <w:pStyle w:val="12"/>
              <w:autoSpaceDE w:val="0"/>
              <w:autoSpaceDN w:val="0"/>
              <w:adjustRightInd w:val="0"/>
              <w:jc w:val="center"/>
              <w:rPr>
                <w:rFonts w:ascii="Times New Roman" w:hAnsi="Times New Roman" w:cs="Times New Roman"/>
                <w:kern w:val="2"/>
              </w:rPr>
            </w:pPr>
          </w:p>
        </w:tc>
        <w:tc>
          <w:tcPr>
            <w:tcW w:w="2095" w:type="dxa"/>
            <w:gridSpan w:val="4"/>
            <w:vMerge w:val="restart"/>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Показатель применения меры, тыс. рублей</w:t>
            </w:r>
          </w:p>
        </w:tc>
        <w:tc>
          <w:tcPr>
            <w:tcW w:w="5534" w:type="dxa"/>
            <w:gridSpan w:val="10"/>
          </w:tcPr>
          <w:p w:rsidR="00906AF6" w:rsidRPr="00906AF6" w:rsidRDefault="00906AF6" w:rsidP="00C85FFF">
            <w:pPr>
              <w:autoSpaceDE w:val="0"/>
              <w:autoSpaceDN w:val="0"/>
              <w:adjustRightInd w:val="0"/>
              <w:jc w:val="center"/>
              <w:rPr>
                <w:kern w:val="2"/>
                <w:sz w:val="22"/>
                <w:szCs w:val="22"/>
              </w:rPr>
            </w:pPr>
            <w:r w:rsidRPr="00906AF6">
              <w:rPr>
                <w:kern w:val="2"/>
                <w:sz w:val="22"/>
                <w:szCs w:val="22"/>
              </w:rPr>
              <w:t xml:space="preserve">Финансовая оценка результата </w:t>
            </w:r>
          </w:p>
          <w:p w:rsidR="00906AF6" w:rsidRPr="00906AF6" w:rsidRDefault="00906AF6" w:rsidP="00C85FFF">
            <w:pPr>
              <w:autoSpaceDE w:val="0"/>
              <w:autoSpaceDN w:val="0"/>
              <w:adjustRightInd w:val="0"/>
              <w:jc w:val="center"/>
              <w:rPr>
                <w:kern w:val="2"/>
                <w:sz w:val="22"/>
                <w:szCs w:val="22"/>
              </w:rPr>
            </w:pPr>
            <w:r w:rsidRPr="00906AF6">
              <w:rPr>
                <w:kern w:val="2"/>
                <w:sz w:val="22"/>
                <w:szCs w:val="22"/>
              </w:rPr>
              <w:t>(</w:t>
            </w:r>
            <w:proofErr w:type="spellStart"/>
            <w:r w:rsidRPr="00906AF6">
              <w:rPr>
                <w:kern w:val="2"/>
                <w:sz w:val="22"/>
                <w:szCs w:val="22"/>
              </w:rPr>
              <w:t>тыс.руб</w:t>
            </w:r>
            <w:proofErr w:type="spellEnd"/>
            <w:r w:rsidRPr="00906AF6">
              <w:rPr>
                <w:kern w:val="2"/>
                <w:sz w:val="22"/>
                <w:szCs w:val="22"/>
              </w:rPr>
              <w:t>.), годы</w:t>
            </w:r>
          </w:p>
        </w:tc>
        <w:tc>
          <w:tcPr>
            <w:tcW w:w="2729" w:type="dxa"/>
            <w:gridSpan w:val="2"/>
            <w:vMerge w:val="restart"/>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Краткое обоснование необходимости применения меры для достижения цели муниципальной программы</w:t>
            </w:r>
          </w:p>
        </w:tc>
      </w:tr>
      <w:tr w:rsidR="00906AF6" w:rsidRPr="00797213" w:rsidTr="00906AF6">
        <w:trPr>
          <w:jc w:val="center"/>
        </w:trPr>
        <w:tc>
          <w:tcPr>
            <w:tcW w:w="678" w:type="dxa"/>
            <w:gridSpan w:val="2"/>
            <w:vMerge/>
          </w:tcPr>
          <w:p w:rsidR="00906AF6" w:rsidRPr="00906AF6" w:rsidRDefault="00906AF6" w:rsidP="00C85FFF">
            <w:pPr>
              <w:autoSpaceDE w:val="0"/>
              <w:autoSpaceDN w:val="0"/>
              <w:adjustRightInd w:val="0"/>
              <w:rPr>
                <w:kern w:val="2"/>
                <w:sz w:val="22"/>
                <w:szCs w:val="22"/>
              </w:rPr>
            </w:pPr>
          </w:p>
        </w:tc>
        <w:tc>
          <w:tcPr>
            <w:tcW w:w="3749" w:type="dxa"/>
            <w:gridSpan w:val="3"/>
            <w:vMerge/>
          </w:tcPr>
          <w:p w:rsidR="00906AF6" w:rsidRPr="00906AF6" w:rsidRDefault="00906AF6" w:rsidP="00C85FFF">
            <w:pPr>
              <w:autoSpaceDE w:val="0"/>
              <w:autoSpaceDN w:val="0"/>
              <w:adjustRightInd w:val="0"/>
              <w:rPr>
                <w:kern w:val="2"/>
                <w:sz w:val="22"/>
                <w:szCs w:val="22"/>
              </w:rPr>
            </w:pPr>
          </w:p>
        </w:tc>
        <w:tc>
          <w:tcPr>
            <w:tcW w:w="2095" w:type="dxa"/>
            <w:gridSpan w:val="4"/>
            <w:vMerge/>
          </w:tcPr>
          <w:p w:rsidR="00906AF6" w:rsidRPr="00906AF6" w:rsidRDefault="00906AF6" w:rsidP="00C85FFF">
            <w:pPr>
              <w:autoSpaceDE w:val="0"/>
              <w:autoSpaceDN w:val="0"/>
              <w:adjustRightInd w:val="0"/>
              <w:rPr>
                <w:kern w:val="2"/>
                <w:sz w:val="22"/>
                <w:szCs w:val="22"/>
              </w:rPr>
            </w:pPr>
          </w:p>
        </w:tc>
        <w:tc>
          <w:tcPr>
            <w:tcW w:w="793"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2020</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88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2021</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2022</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 xml:space="preserve">2023 </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 xml:space="preserve"> год</w:t>
            </w:r>
          </w:p>
        </w:tc>
        <w:tc>
          <w:tcPr>
            <w:tcW w:w="781"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2024</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gridSpan w:val="2"/>
          </w:tcPr>
          <w:p w:rsidR="00906AF6" w:rsidRPr="00906AF6" w:rsidRDefault="00906AF6" w:rsidP="00906AF6">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2025 год</w:t>
            </w:r>
          </w:p>
        </w:tc>
        <w:tc>
          <w:tcPr>
            <w:tcW w:w="770"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2026 год</w:t>
            </w:r>
          </w:p>
        </w:tc>
        <w:tc>
          <w:tcPr>
            <w:tcW w:w="2729" w:type="dxa"/>
            <w:gridSpan w:val="2"/>
            <w:vMerge/>
          </w:tcPr>
          <w:p w:rsidR="00906AF6" w:rsidRPr="00906AF6" w:rsidRDefault="00906AF6" w:rsidP="00C85FFF">
            <w:pPr>
              <w:pStyle w:val="12"/>
              <w:autoSpaceDE w:val="0"/>
              <w:autoSpaceDN w:val="0"/>
              <w:adjustRightInd w:val="0"/>
              <w:jc w:val="center"/>
              <w:rPr>
                <w:rFonts w:ascii="Times New Roman" w:hAnsi="Times New Roman" w:cs="Times New Roman"/>
                <w:kern w:val="2"/>
              </w:rPr>
            </w:pPr>
          </w:p>
        </w:tc>
      </w:tr>
      <w:tr w:rsidR="00906AF6" w:rsidRPr="00797213" w:rsidTr="00906AF6">
        <w:trPr>
          <w:tblHeader/>
          <w:jc w:val="center"/>
        </w:trPr>
        <w:tc>
          <w:tcPr>
            <w:tcW w:w="678"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w:t>
            </w:r>
          </w:p>
        </w:tc>
        <w:tc>
          <w:tcPr>
            <w:tcW w:w="3749" w:type="dxa"/>
            <w:gridSpan w:val="3"/>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w:t>
            </w:r>
          </w:p>
        </w:tc>
        <w:tc>
          <w:tcPr>
            <w:tcW w:w="2095" w:type="dxa"/>
            <w:gridSpan w:val="4"/>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3</w:t>
            </w:r>
          </w:p>
        </w:tc>
        <w:tc>
          <w:tcPr>
            <w:tcW w:w="793"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4</w:t>
            </w:r>
          </w:p>
        </w:tc>
        <w:tc>
          <w:tcPr>
            <w:tcW w:w="88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5</w:t>
            </w:r>
          </w:p>
        </w:tc>
        <w:tc>
          <w:tcPr>
            <w:tcW w:w="77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6</w:t>
            </w:r>
          </w:p>
        </w:tc>
        <w:tc>
          <w:tcPr>
            <w:tcW w:w="77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7</w:t>
            </w:r>
          </w:p>
        </w:tc>
        <w:tc>
          <w:tcPr>
            <w:tcW w:w="781"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8</w:t>
            </w:r>
          </w:p>
        </w:tc>
        <w:tc>
          <w:tcPr>
            <w:tcW w:w="770"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9</w:t>
            </w:r>
          </w:p>
        </w:tc>
        <w:tc>
          <w:tcPr>
            <w:tcW w:w="770"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10</w:t>
            </w:r>
          </w:p>
        </w:tc>
        <w:tc>
          <w:tcPr>
            <w:tcW w:w="2729"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11</w:t>
            </w:r>
          </w:p>
        </w:tc>
      </w:tr>
      <w:tr w:rsidR="00906AF6" w:rsidRPr="00797213" w:rsidTr="00906AF6">
        <w:trPr>
          <w:jc w:val="center"/>
        </w:trPr>
        <w:tc>
          <w:tcPr>
            <w:tcW w:w="14785" w:type="dxa"/>
            <w:gridSpan w:val="21"/>
          </w:tcPr>
          <w:p w:rsidR="00906AF6" w:rsidRPr="00797213" w:rsidRDefault="00906AF6" w:rsidP="00906AF6">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 xml:space="preserve">Муниципальная программа «Управление муниципальными финансами </w:t>
            </w:r>
            <w:r>
              <w:rPr>
                <w:rFonts w:ascii="Times New Roman" w:hAnsi="Times New Roman" w:cs="Times New Roman"/>
                <w:kern w:val="2"/>
              </w:rPr>
              <w:t>на 2020-2026 годы</w:t>
            </w:r>
            <w:r w:rsidRPr="00797213">
              <w:rPr>
                <w:rFonts w:ascii="Times New Roman" w:hAnsi="Times New Roman" w:cs="Times New Roman"/>
                <w:kern w:val="2"/>
              </w:rPr>
              <w:t>»</w:t>
            </w:r>
          </w:p>
        </w:tc>
      </w:tr>
      <w:tr w:rsidR="00906AF6" w:rsidRPr="00797213" w:rsidTr="00906AF6">
        <w:trPr>
          <w:jc w:val="center"/>
        </w:trPr>
        <w:tc>
          <w:tcPr>
            <w:tcW w:w="14785" w:type="dxa"/>
            <w:gridSpan w:val="21"/>
          </w:tcPr>
          <w:p w:rsidR="00906AF6" w:rsidRPr="00797213" w:rsidRDefault="00906AF6" w:rsidP="00C85FFF">
            <w:pPr>
              <w:pStyle w:val="ConsPlusCell"/>
              <w:jc w:val="center"/>
              <w:rPr>
                <w:kern w:val="2"/>
                <w:sz w:val="22"/>
                <w:szCs w:val="22"/>
              </w:rPr>
            </w:pPr>
            <w:r>
              <w:rPr>
                <w:kern w:val="2"/>
                <w:sz w:val="22"/>
                <w:szCs w:val="22"/>
              </w:rPr>
              <w:t>Подпрограмма 1. Управление муниципальными финансами</w:t>
            </w:r>
          </w:p>
        </w:tc>
      </w:tr>
      <w:tr w:rsidR="00906AF6" w:rsidRPr="00797213" w:rsidTr="00906AF6">
        <w:trPr>
          <w:jc w:val="center"/>
        </w:trPr>
        <w:tc>
          <w:tcPr>
            <w:tcW w:w="14785" w:type="dxa"/>
            <w:gridSpan w:val="21"/>
          </w:tcPr>
          <w:p w:rsidR="00906AF6" w:rsidRPr="00797213" w:rsidRDefault="00906AF6" w:rsidP="00C85FFF">
            <w:pPr>
              <w:pStyle w:val="ConsPlusCell"/>
              <w:jc w:val="center"/>
              <w:rPr>
                <w:kern w:val="2"/>
                <w:sz w:val="22"/>
                <w:szCs w:val="22"/>
              </w:rPr>
            </w:pPr>
            <w:r w:rsidRPr="00797213">
              <w:rPr>
                <w:kern w:val="2"/>
                <w:sz w:val="22"/>
                <w:szCs w:val="22"/>
              </w:rPr>
              <w:t>Основное мероприятие 1</w:t>
            </w:r>
            <w:r>
              <w:rPr>
                <w:kern w:val="2"/>
                <w:sz w:val="22"/>
                <w:szCs w:val="22"/>
              </w:rPr>
              <w:t>.1</w:t>
            </w:r>
          </w:p>
          <w:p w:rsidR="00906AF6" w:rsidRPr="00797213" w:rsidRDefault="00906AF6" w:rsidP="00C85FFF">
            <w:pPr>
              <w:jc w:val="center"/>
              <w:rPr>
                <w:sz w:val="22"/>
                <w:szCs w:val="22"/>
              </w:rPr>
            </w:pPr>
            <w:r w:rsidRPr="00797213">
              <w:rPr>
                <w:kern w:val="2"/>
                <w:sz w:val="22"/>
                <w:szCs w:val="22"/>
              </w:rPr>
              <w:t>«</w:t>
            </w:r>
            <w:r w:rsidRPr="00075037">
              <w:rPr>
                <w:kern w:val="2"/>
                <w:sz w:val="22"/>
                <w:szCs w:val="22"/>
              </w:rPr>
              <w:t>Организация бюджетного процесса в органах местного самоуправления Пригородного сельского поселения</w:t>
            </w:r>
            <w:r w:rsidRPr="00797213">
              <w:rPr>
                <w:kern w:val="2"/>
                <w:sz w:val="22"/>
                <w:szCs w:val="22"/>
              </w:rPr>
              <w:t>»</w:t>
            </w:r>
          </w:p>
        </w:tc>
      </w:tr>
      <w:tr w:rsidR="00906AF6" w:rsidRPr="00797213" w:rsidTr="00906AF6">
        <w:trPr>
          <w:jc w:val="center"/>
        </w:trPr>
        <w:tc>
          <w:tcPr>
            <w:tcW w:w="627" w:type="dxa"/>
          </w:tcPr>
          <w:p w:rsidR="00906AF6" w:rsidRPr="00797213" w:rsidRDefault="00906AF6" w:rsidP="00C85FFF">
            <w:pPr>
              <w:pStyle w:val="12"/>
              <w:autoSpaceDE w:val="0"/>
              <w:autoSpaceDN w:val="0"/>
              <w:adjustRightInd w:val="0"/>
              <w:jc w:val="center"/>
              <w:rPr>
                <w:rFonts w:ascii="Times New Roman" w:hAnsi="Times New Roman" w:cs="Times New Roman"/>
                <w:kern w:val="2"/>
              </w:rPr>
            </w:pPr>
          </w:p>
        </w:tc>
        <w:tc>
          <w:tcPr>
            <w:tcW w:w="3852" w:type="dxa"/>
            <w:gridSpan w:val="6"/>
          </w:tcPr>
          <w:p w:rsidR="00906AF6" w:rsidRPr="00797213" w:rsidRDefault="00906AF6" w:rsidP="00C85FFF">
            <w:pPr>
              <w:pStyle w:val="12"/>
              <w:jc w:val="both"/>
              <w:rPr>
                <w:rFonts w:ascii="Times New Roman" w:hAnsi="Times New Roman" w:cs="Times New Roman"/>
                <w:kern w:val="2"/>
              </w:rPr>
            </w:pPr>
          </w:p>
        </w:tc>
        <w:tc>
          <w:tcPr>
            <w:tcW w:w="2043" w:type="dxa"/>
            <w:gridSpan w:val="2"/>
          </w:tcPr>
          <w:p w:rsidR="00906AF6" w:rsidRPr="00797213" w:rsidRDefault="00906AF6" w:rsidP="00C85FFF">
            <w:pPr>
              <w:pStyle w:val="12"/>
              <w:autoSpaceDE w:val="0"/>
              <w:autoSpaceDN w:val="0"/>
              <w:adjustRightInd w:val="0"/>
              <w:jc w:val="center"/>
              <w:rPr>
                <w:rFonts w:ascii="Times New Roman" w:hAnsi="Times New Roman" w:cs="Times New Roman"/>
                <w:kern w:val="2"/>
              </w:rPr>
            </w:pPr>
          </w:p>
        </w:tc>
        <w:tc>
          <w:tcPr>
            <w:tcW w:w="793" w:type="dxa"/>
          </w:tcPr>
          <w:p w:rsidR="00906AF6" w:rsidRPr="00797213" w:rsidRDefault="00906AF6" w:rsidP="00C85FFF">
            <w:pPr>
              <w:pStyle w:val="12"/>
              <w:autoSpaceDE w:val="0"/>
              <w:autoSpaceDN w:val="0"/>
              <w:adjustRightInd w:val="0"/>
              <w:jc w:val="center"/>
              <w:rPr>
                <w:rFonts w:ascii="Times New Roman" w:hAnsi="Times New Roman" w:cs="Times New Roman"/>
                <w:kern w:val="2"/>
              </w:rPr>
            </w:pPr>
          </w:p>
        </w:tc>
        <w:tc>
          <w:tcPr>
            <w:tcW w:w="880" w:type="dxa"/>
          </w:tcPr>
          <w:p w:rsidR="00906AF6" w:rsidRPr="00797213" w:rsidRDefault="00906AF6" w:rsidP="00C85FFF">
            <w:pPr>
              <w:pStyle w:val="12"/>
              <w:autoSpaceDE w:val="0"/>
              <w:autoSpaceDN w:val="0"/>
              <w:adjustRightInd w:val="0"/>
              <w:jc w:val="center"/>
              <w:rPr>
                <w:rFonts w:ascii="Times New Roman" w:hAnsi="Times New Roman" w:cs="Times New Roman"/>
                <w:kern w:val="2"/>
              </w:rPr>
            </w:pPr>
          </w:p>
        </w:tc>
        <w:tc>
          <w:tcPr>
            <w:tcW w:w="770" w:type="dxa"/>
          </w:tcPr>
          <w:p w:rsidR="00906AF6" w:rsidRPr="00797213" w:rsidRDefault="00906AF6" w:rsidP="00C85FFF">
            <w:pPr>
              <w:pStyle w:val="12"/>
              <w:autoSpaceDE w:val="0"/>
              <w:autoSpaceDN w:val="0"/>
              <w:adjustRightInd w:val="0"/>
              <w:jc w:val="center"/>
              <w:rPr>
                <w:rFonts w:ascii="Times New Roman" w:hAnsi="Times New Roman" w:cs="Times New Roman"/>
                <w:kern w:val="2"/>
              </w:rPr>
            </w:pPr>
          </w:p>
        </w:tc>
        <w:tc>
          <w:tcPr>
            <w:tcW w:w="770" w:type="dxa"/>
          </w:tcPr>
          <w:p w:rsidR="00906AF6" w:rsidRPr="00797213" w:rsidRDefault="00906AF6" w:rsidP="00C85FFF">
            <w:pPr>
              <w:pStyle w:val="12"/>
              <w:rPr>
                <w:rFonts w:ascii="Times New Roman" w:hAnsi="Times New Roman" w:cs="Times New Roman"/>
                <w:kern w:val="2"/>
              </w:rPr>
            </w:pPr>
          </w:p>
        </w:tc>
        <w:tc>
          <w:tcPr>
            <w:tcW w:w="781" w:type="dxa"/>
            <w:gridSpan w:val="2"/>
          </w:tcPr>
          <w:p w:rsidR="00906AF6" w:rsidRPr="00797213" w:rsidRDefault="00906AF6" w:rsidP="00C85FFF">
            <w:pPr>
              <w:jc w:val="center"/>
              <w:rPr>
                <w:kern w:val="2"/>
                <w:sz w:val="22"/>
                <w:szCs w:val="22"/>
              </w:rPr>
            </w:pPr>
          </w:p>
        </w:tc>
        <w:tc>
          <w:tcPr>
            <w:tcW w:w="770" w:type="dxa"/>
            <w:gridSpan w:val="2"/>
          </w:tcPr>
          <w:p w:rsidR="00906AF6" w:rsidRPr="00797213" w:rsidRDefault="00906AF6" w:rsidP="00C85FFF">
            <w:pPr>
              <w:jc w:val="center"/>
              <w:rPr>
                <w:kern w:val="2"/>
                <w:sz w:val="22"/>
                <w:szCs w:val="22"/>
              </w:rPr>
            </w:pPr>
          </w:p>
        </w:tc>
        <w:tc>
          <w:tcPr>
            <w:tcW w:w="770" w:type="dxa"/>
            <w:gridSpan w:val="2"/>
          </w:tcPr>
          <w:p w:rsidR="00906AF6" w:rsidRPr="00797213" w:rsidRDefault="00906AF6" w:rsidP="00C85FFF">
            <w:pPr>
              <w:jc w:val="center"/>
              <w:rPr>
                <w:kern w:val="2"/>
                <w:sz w:val="22"/>
                <w:szCs w:val="22"/>
              </w:rPr>
            </w:pPr>
          </w:p>
        </w:tc>
        <w:tc>
          <w:tcPr>
            <w:tcW w:w="2729" w:type="dxa"/>
            <w:gridSpan w:val="2"/>
          </w:tcPr>
          <w:p w:rsidR="00906AF6" w:rsidRPr="00797213" w:rsidRDefault="00906AF6" w:rsidP="00C85FFF">
            <w:pPr>
              <w:jc w:val="center"/>
              <w:rPr>
                <w:kern w:val="2"/>
                <w:sz w:val="22"/>
                <w:szCs w:val="22"/>
              </w:rPr>
            </w:pPr>
          </w:p>
        </w:tc>
      </w:tr>
      <w:tr w:rsidR="00906AF6" w:rsidRPr="00797213" w:rsidTr="00906AF6">
        <w:trPr>
          <w:jc w:val="center"/>
        </w:trPr>
        <w:tc>
          <w:tcPr>
            <w:tcW w:w="14785" w:type="dxa"/>
            <w:gridSpan w:val="21"/>
          </w:tcPr>
          <w:p w:rsidR="00906AF6" w:rsidRPr="00906AF6" w:rsidRDefault="00906AF6" w:rsidP="00C85FFF">
            <w:pPr>
              <w:pStyle w:val="ConsPlusCell"/>
              <w:jc w:val="center"/>
              <w:rPr>
                <w:kern w:val="2"/>
                <w:sz w:val="22"/>
                <w:szCs w:val="22"/>
              </w:rPr>
            </w:pPr>
            <w:r w:rsidRPr="00906AF6">
              <w:rPr>
                <w:kern w:val="2"/>
                <w:sz w:val="22"/>
                <w:szCs w:val="22"/>
              </w:rPr>
              <w:t>Основное мероприятие 1.2</w:t>
            </w:r>
          </w:p>
          <w:p w:rsidR="00906AF6" w:rsidRPr="00797213" w:rsidRDefault="00906AF6" w:rsidP="00906AF6">
            <w:pPr>
              <w:pStyle w:val="12"/>
              <w:autoSpaceDE w:val="0"/>
              <w:autoSpaceDN w:val="0"/>
              <w:adjustRightInd w:val="0"/>
              <w:ind w:right="121"/>
              <w:jc w:val="center"/>
              <w:rPr>
                <w:rFonts w:ascii="Times New Roman" w:hAnsi="Times New Roman" w:cs="Times New Roman"/>
                <w:color w:val="FF0000"/>
                <w:kern w:val="2"/>
              </w:rPr>
            </w:pPr>
            <w:r w:rsidRPr="00906AF6">
              <w:rPr>
                <w:rFonts w:ascii="Times New Roman" w:hAnsi="Times New Roman" w:cs="Times New Roman"/>
                <w:kern w:val="2"/>
              </w:rPr>
              <w:t>«Обеспечение доступности информации о бюджетном процессе в Пригородном сельском поселении»</w:t>
            </w:r>
          </w:p>
        </w:tc>
      </w:tr>
      <w:tr w:rsidR="00906AF6" w:rsidRPr="00797213" w:rsidTr="00906AF6">
        <w:trPr>
          <w:jc w:val="center"/>
        </w:trPr>
        <w:tc>
          <w:tcPr>
            <w:tcW w:w="712" w:type="dxa"/>
            <w:gridSpan w:val="3"/>
          </w:tcPr>
          <w:p w:rsidR="00906AF6" w:rsidRPr="00797213" w:rsidRDefault="00906AF6" w:rsidP="00C85FFF">
            <w:pPr>
              <w:pStyle w:val="12"/>
              <w:jc w:val="center"/>
              <w:rPr>
                <w:rFonts w:ascii="Times New Roman" w:hAnsi="Times New Roman" w:cs="Times New Roman"/>
                <w:kern w:val="2"/>
              </w:rPr>
            </w:pPr>
          </w:p>
        </w:tc>
        <w:tc>
          <w:tcPr>
            <w:tcW w:w="3738" w:type="dxa"/>
            <w:gridSpan w:val="3"/>
          </w:tcPr>
          <w:p w:rsidR="00906AF6" w:rsidRPr="00797213" w:rsidRDefault="00906AF6" w:rsidP="00C85FFF">
            <w:pPr>
              <w:pStyle w:val="12"/>
              <w:jc w:val="center"/>
              <w:rPr>
                <w:rFonts w:ascii="Times New Roman" w:hAnsi="Times New Roman" w:cs="Times New Roman"/>
                <w:kern w:val="2"/>
              </w:rPr>
            </w:pPr>
          </w:p>
        </w:tc>
        <w:tc>
          <w:tcPr>
            <w:tcW w:w="1979" w:type="dxa"/>
            <w:gridSpan w:val="2"/>
          </w:tcPr>
          <w:p w:rsidR="00906AF6" w:rsidRPr="00797213" w:rsidRDefault="00906AF6" w:rsidP="00C85FFF">
            <w:pPr>
              <w:pStyle w:val="12"/>
              <w:jc w:val="center"/>
              <w:rPr>
                <w:rFonts w:ascii="Times New Roman" w:hAnsi="Times New Roman" w:cs="Times New Roman"/>
                <w:kern w:val="2"/>
              </w:rPr>
            </w:pPr>
          </w:p>
        </w:tc>
        <w:tc>
          <w:tcPr>
            <w:tcW w:w="886" w:type="dxa"/>
            <w:gridSpan w:val="2"/>
          </w:tcPr>
          <w:p w:rsidR="00906AF6" w:rsidRPr="00797213" w:rsidRDefault="00906AF6" w:rsidP="00C85FFF">
            <w:pPr>
              <w:pStyle w:val="12"/>
              <w:jc w:val="center"/>
              <w:rPr>
                <w:rFonts w:ascii="Times New Roman" w:hAnsi="Times New Roman" w:cs="Times New Roman"/>
                <w:kern w:val="2"/>
              </w:rPr>
            </w:pPr>
          </w:p>
        </w:tc>
        <w:tc>
          <w:tcPr>
            <w:tcW w:w="880" w:type="dxa"/>
          </w:tcPr>
          <w:p w:rsidR="00906AF6" w:rsidRPr="00797213" w:rsidRDefault="00906AF6" w:rsidP="00C85FFF">
            <w:pPr>
              <w:pStyle w:val="12"/>
              <w:jc w:val="center"/>
              <w:rPr>
                <w:rFonts w:ascii="Times New Roman" w:hAnsi="Times New Roman" w:cs="Times New Roman"/>
                <w:kern w:val="2"/>
              </w:rPr>
            </w:pPr>
          </w:p>
        </w:tc>
        <w:tc>
          <w:tcPr>
            <w:tcW w:w="770" w:type="dxa"/>
          </w:tcPr>
          <w:p w:rsidR="00906AF6" w:rsidRPr="00797213" w:rsidRDefault="00906AF6" w:rsidP="00C85FFF">
            <w:pPr>
              <w:pStyle w:val="12"/>
              <w:jc w:val="center"/>
              <w:rPr>
                <w:rFonts w:ascii="Times New Roman" w:hAnsi="Times New Roman" w:cs="Times New Roman"/>
                <w:kern w:val="2"/>
              </w:rPr>
            </w:pPr>
          </w:p>
        </w:tc>
        <w:tc>
          <w:tcPr>
            <w:tcW w:w="770" w:type="dxa"/>
          </w:tcPr>
          <w:p w:rsidR="00906AF6" w:rsidRPr="00797213" w:rsidRDefault="00906AF6" w:rsidP="00C85FFF">
            <w:pPr>
              <w:pStyle w:val="12"/>
              <w:jc w:val="center"/>
              <w:rPr>
                <w:rFonts w:ascii="Times New Roman" w:hAnsi="Times New Roman" w:cs="Times New Roman"/>
                <w:kern w:val="2"/>
              </w:rPr>
            </w:pPr>
          </w:p>
        </w:tc>
        <w:tc>
          <w:tcPr>
            <w:tcW w:w="781" w:type="dxa"/>
            <w:gridSpan w:val="2"/>
          </w:tcPr>
          <w:p w:rsidR="00906AF6" w:rsidRPr="00797213" w:rsidRDefault="00906AF6" w:rsidP="00C85FFF">
            <w:pPr>
              <w:pStyle w:val="12"/>
              <w:jc w:val="center"/>
              <w:rPr>
                <w:rFonts w:ascii="Times New Roman" w:hAnsi="Times New Roman" w:cs="Times New Roman"/>
                <w:kern w:val="2"/>
              </w:rPr>
            </w:pPr>
          </w:p>
        </w:tc>
        <w:tc>
          <w:tcPr>
            <w:tcW w:w="770" w:type="dxa"/>
            <w:gridSpan w:val="2"/>
          </w:tcPr>
          <w:p w:rsidR="00906AF6" w:rsidRPr="00797213" w:rsidRDefault="00906AF6" w:rsidP="00C85FFF">
            <w:pPr>
              <w:pStyle w:val="12"/>
              <w:jc w:val="center"/>
              <w:rPr>
                <w:rFonts w:ascii="Times New Roman" w:hAnsi="Times New Roman" w:cs="Times New Roman"/>
                <w:kern w:val="2"/>
              </w:rPr>
            </w:pPr>
          </w:p>
        </w:tc>
        <w:tc>
          <w:tcPr>
            <w:tcW w:w="770" w:type="dxa"/>
            <w:gridSpan w:val="2"/>
          </w:tcPr>
          <w:p w:rsidR="00906AF6" w:rsidRPr="00797213" w:rsidRDefault="00906AF6" w:rsidP="00C85FFF">
            <w:pPr>
              <w:pStyle w:val="12"/>
              <w:jc w:val="center"/>
              <w:rPr>
                <w:rFonts w:ascii="Times New Roman" w:hAnsi="Times New Roman" w:cs="Times New Roman"/>
                <w:kern w:val="2"/>
              </w:rPr>
            </w:pPr>
          </w:p>
        </w:tc>
        <w:tc>
          <w:tcPr>
            <w:tcW w:w="2729" w:type="dxa"/>
            <w:gridSpan w:val="2"/>
          </w:tcPr>
          <w:p w:rsidR="00906AF6" w:rsidRPr="00797213" w:rsidRDefault="00906AF6" w:rsidP="00C85FFF">
            <w:pPr>
              <w:pStyle w:val="12"/>
              <w:jc w:val="center"/>
              <w:rPr>
                <w:rFonts w:ascii="Times New Roman" w:hAnsi="Times New Roman" w:cs="Times New Roman"/>
                <w:kern w:val="2"/>
              </w:rPr>
            </w:pPr>
          </w:p>
        </w:tc>
      </w:tr>
      <w:tr w:rsidR="00906AF6" w:rsidRPr="00797213" w:rsidTr="00906AF6">
        <w:trPr>
          <w:jc w:val="center"/>
        </w:trPr>
        <w:tc>
          <w:tcPr>
            <w:tcW w:w="14785" w:type="dxa"/>
            <w:gridSpan w:val="21"/>
          </w:tcPr>
          <w:p w:rsidR="00906AF6" w:rsidRPr="00797213" w:rsidRDefault="00906AF6" w:rsidP="00906AF6">
            <w:pPr>
              <w:autoSpaceDE w:val="0"/>
              <w:autoSpaceDN w:val="0"/>
              <w:adjustRightInd w:val="0"/>
              <w:jc w:val="center"/>
              <w:rPr>
                <w:kern w:val="2"/>
                <w:sz w:val="22"/>
                <w:szCs w:val="22"/>
              </w:rPr>
            </w:pPr>
            <w:r w:rsidRPr="00797213">
              <w:rPr>
                <w:kern w:val="2"/>
                <w:sz w:val="22"/>
                <w:szCs w:val="22"/>
              </w:rPr>
              <w:t xml:space="preserve">Подпрограмма </w:t>
            </w:r>
            <w:r>
              <w:rPr>
                <w:kern w:val="2"/>
                <w:sz w:val="22"/>
                <w:szCs w:val="22"/>
              </w:rPr>
              <w:t>2.</w:t>
            </w:r>
            <w:r w:rsidRPr="00797213">
              <w:rPr>
                <w:kern w:val="2"/>
                <w:sz w:val="22"/>
                <w:szCs w:val="22"/>
              </w:rPr>
              <w:t xml:space="preserve"> «</w:t>
            </w:r>
            <w:r w:rsidRPr="00797213">
              <w:rPr>
                <w:sz w:val="22"/>
                <w:szCs w:val="22"/>
              </w:rPr>
              <w:t>Обеспечение реализации муниципальной программы</w:t>
            </w:r>
            <w:r w:rsidRPr="00797213">
              <w:rPr>
                <w:kern w:val="2"/>
                <w:sz w:val="22"/>
                <w:szCs w:val="22"/>
              </w:rPr>
              <w:t>»</w:t>
            </w:r>
          </w:p>
        </w:tc>
      </w:tr>
      <w:tr w:rsidR="00906AF6" w:rsidRPr="00797213" w:rsidTr="00906AF6">
        <w:trPr>
          <w:jc w:val="center"/>
        </w:trPr>
        <w:tc>
          <w:tcPr>
            <w:tcW w:w="14785" w:type="dxa"/>
            <w:gridSpan w:val="21"/>
          </w:tcPr>
          <w:p w:rsidR="00906AF6" w:rsidRPr="001F188C" w:rsidRDefault="00906AF6" w:rsidP="00C85FFF">
            <w:pPr>
              <w:pStyle w:val="ConsPlusCell"/>
              <w:jc w:val="center"/>
              <w:rPr>
                <w:kern w:val="2"/>
                <w:sz w:val="22"/>
                <w:szCs w:val="22"/>
              </w:rPr>
            </w:pPr>
            <w:r w:rsidRPr="00797213">
              <w:rPr>
                <w:kern w:val="2"/>
                <w:sz w:val="22"/>
                <w:szCs w:val="22"/>
              </w:rPr>
              <w:t xml:space="preserve">Основное мероприятие </w:t>
            </w:r>
            <w:r>
              <w:rPr>
                <w:kern w:val="2"/>
                <w:sz w:val="22"/>
                <w:szCs w:val="22"/>
              </w:rPr>
              <w:t>2.1.</w:t>
            </w:r>
          </w:p>
          <w:p w:rsidR="00906AF6" w:rsidRPr="00797213" w:rsidRDefault="00906AF6" w:rsidP="00C85FFF">
            <w:pPr>
              <w:autoSpaceDE w:val="0"/>
              <w:autoSpaceDN w:val="0"/>
              <w:adjustRightInd w:val="0"/>
              <w:jc w:val="center"/>
              <w:rPr>
                <w:kern w:val="2"/>
                <w:sz w:val="22"/>
                <w:szCs w:val="22"/>
              </w:rPr>
            </w:pPr>
            <w:r w:rsidRPr="00797213">
              <w:rPr>
                <w:kern w:val="2"/>
                <w:sz w:val="22"/>
                <w:szCs w:val="22"/>
              </w:rPr>
              <w:t>«</w:t>
            </w:r>
            <w:r w:rsidRPr="00797213">
              <w:rPr>
                <w:sz w:val="22"/>
                <w:szCs w:val="22"/>
              </w:rPr>
              <w:t xml:space="preserve">Финансовое обеспечение деятельности </w:t>
            </w:r>
            <w:r>
              <w:rPr>
                <w:sz w:val="22"/>
                <w:szCs w:val="22"/>
              </w:rPr>
              <w:t>администрации Пригородного сельского поселения</w:t>
            </w:r>
            <w:r w:rsidRPr="00797213">
              <w:rPr>
                <w:sz w:val="22"/>
                <w:szCs w:val="22"/>
              </w:rPr>
              <w:t>»</w:t>
            </w:r>
          </w:p>
        </w:tc>
      </w:tr>
      <w:tr w:rsidR="00906AF6" w:rsidRPr="00797213" w:rsidTr="00906AF6">
        <w:trPr>
          <w:jc w:val="center"/>
        </w:trPr>
        <w:tc>
          <w:tcPr>
            <w:tcW w:w="678" w:type="dxa"/>
            <w:gridSpan w:val="2"/>
          </w:tcPr>
          <w:p w:rsidR="00906AF6" w:rsidRPr="00797213" w:rsidRDefault="00906AF6" w:rsidP="00C85FFF">
            <w:pPr>
              <w:autoSpaceDE w:val="0"/>
              <w:autoSpaceDN w:val="0"/>
              <w:adjustRightInd w:val="0"/>
              <w:jc w:val="center"/>
              <w:rPr>
                <w:kern w:val="2"/>
                <w:sz w:val="22"/>
                <w:szCs w:val="22"/>
              </w:rPr>
            </w:pPr>
          </w:p>
        </w:tc>
        <w:tc>
          <w:tcPr>
            <w:tcW w:w="3737" w:type="dxa"/>
            <w:gridSpan w:val="2"/>
          </w:tcPr>
          <w:p w:rsidR="00906AF6" w:rsidRPr="00797213" w:rsidRDefault="00906AF6" w:rsidP="00C85FFF">
            <w:pPr>
              <w:autoSpaceDE w:val="0"/>
              <w:autoSpaceDN w:val="0"/>
              <w:adjustRightInd w:val="0"/>
              <w:jc w:val="both"/>
              <w:rPr>
                <w:kern w:val="2"/>
                <w:sz w:val="22"/>
                <w:szCs w:val="22"/>
              </w:rPr>
            </w:pPr>
          </w:p>
        </w:tc>
        <w:tc>
          <w:tcPr>
            <w:tcW w:w="2107" w:type="dxa"/>
            <w:gridSpan w:val="5"/>
          </w:tcPr>
          <w:p w:rsidR="00906AF6" w:rsidRPr="00797213" w:rsidRDefault="00906AF6" w:rsidP="00C85FFF">
            <w:pPr>
              <w:autoSpaceDE w:val="0"/>
              <w:autoSpaceDN w:val="0"/>
              <w:adjustRightInd w:val="0"/>
              <w:jc w:val="center"/>
              <w:rPr>
                <w:kern w:val="2"/>
                <w:sz w:val="22"/>
                <w:szCs w:val="22"/>
              </w:rPr>
            </w:pPr>
          </w:p>
        </w:tc>
        <w:tc>
          <w:tcPr>
            <w:tcW w:w="793" w:type="dxa"/>
          </w:tcPr>
          <w:p w:rsidR="00906AF6" w:rsidRPr="00797213" w:rsidRDefault="00906AF6" w:rsidP="00C85FFF">
            <w:pPr>
              <w:autoSpaceDE w:val="0"/>
              <w:autoSpaceDN w:val="0"/>
              <w:adjustRightInd w:val="0"/>
              <w:jc w:val="center"/>
              <w:rPr>
                <w:kern w:val="2"/>
                <w:sz w:val="22"/>
                <w:szCs w:val="22"/>
              </w:rPr>
            </w:pPr>
          </w:p>
        </w:tc>
        <w:tc>
          <w:tcPr>
            <w:tcW w:w="880" w:type="dxa"/>
          </w:tcPr>
          <w:p w:rsidR="00906AF6" w:rsidRPr="00797213" w:rsidRDefault="00906AF6" w:rsidP="00C85FFF">
            <w:pPr>
              <w:autoSpaceDE w:val="0"/>
              <w:autoSpaceDN w:val="0"/>
              <w:adjustRightInd w:val="0"/>
              <w:jc w:val="center"/>
              <w:rPr>
                <w:kern w:val="2"/>
                <w:sz w:val="22"/>
                <w:szCs w:val="22"/>
              </w:rPr>
            </w:pPr>
          </w:p>
        </w:tc>
        <w:tc>
          <w:tcPr>
            <w:tcW w:w="1551" w:type="dxa"/>
            <w:gridSpan w:val="3"/>
          </w:tcPr>
          <w:p w:rsidR="00906AF6" w:rsidRPr="00797213" w:rsidRDefault="00906AF6" w:rsidP="00C85FFF">
            <w:pPr>
              <w:autoSpaceDE w:val="0"/>
              <w:autoSpaceDN w:val="0"/>
              <w:adjustRightInd w:val="0"/>
              <w:jc w:val="center"/>
              <w:rPr>
                <w:kern w:val="2"/>
                <w:sz w:val="22"/>
                <w:szCs w:val="22"/>
              </w:rPr>
            </w:pPr>
          </w:p>
        </w:tc>
        <w:tc>
          <w:tcPr>
            <w:tcW w:w="894" w:type="dxa"/>
            <w:gridSpan w:val="2"/>
          </w:tcPr>
          <w:p w:rsidR="00906AF6" w:rsidRPr="00797213" w:rsidRDefault="00906AF6" w:rsidP="00C85FFF">
            <w:pPr>
              <w:autoSpaceDE w:val="0"/>
              <w:autoSpaceDN w:val="0"/>
              <w:adjustRightInd w:val="0"/>
              <w:jc w:val="center"/>
              <w:rPr>
                <w:kern w:val="2"/>
                <w:sz w:val="22"/>
                <w:szCs w:val="22"/>
              </w:rPr>
            </w:pPr>
          </w:p>
        </w:tc>
        <w:tc>
          <w:tcPr>
            <w:tcW w:w="770" w:type="dxa"/>
            <w:gridSpan w:val="2"/>
          </w:tcPr>
          <w:p w:rsidR="00906AF6" w:rsidRPr="00797213" w:rsidRDefault="00906AF6" w:rsidP="00C85FFF">
            <w:pPr>
              <w:autoSpaceDE w:val="0"/>
              <w:autoSpaceDN w:val="0"/>
              <w:adjustRightInd w:val="0"/>
              <w:jc w:val="center"/>
              <w:rPr>
                <w:kern w:val="2"/>
                <w:sz w:val="22"/>
                <w:szCs w:val="22"/>
              </w:rPr>
            </w:pPr>
          </w:p>
        </w:tc>
        <w:tc>
          <w:tcPr>
            <w:tcW w:w="770" w:type="dxa"/>
            <w:gridSpan w:val="2"/>
          </w:tcPr>
          <w:p w:rsidR="00906AF6" w:rsidRPr="00797213" w:rsidRDefault="00906AF6" w:rsidP="00C85FFF">
            <w:pPr>
              <w:autoSpaceDE w:val="0"/>
              <w:autoSpaceDN w:val="0"/>
              <w:adjustRightInd w:val="0"/>
              <w:jc w:val="center"/>
              <w:rPr>
                <w:kern w:val="2"/>
                <w:sz w:val="22"/>
                <w:szCs w:val="22"/>
              </w:rPr>
            </w:pPr>
          </w:p>
        </w:tc>
        <w:tc>
          <w:tcPr>
            <w:tcW w:w="2605" w:type="dxa"/>
          </w:tcPr>
          <w:p w:rsidR="00906AF6" w:rsidRPr="00797213" w:rsidRDefault="00906AF6" w:rsidP="00C85FFF">
            <w:pPr>
              <w:autoSpaceDE w:val="0"/>
              <w:autoSpaceDN w:val="0"/>
              <w:adjustRightInd w:val="0"/>
              <w:jc w:val="center"/>
              <w:rPr>
                <w:kern w:val="2"/>
                <w:sz w:val="22"/>
                <w:szCs w:val="22"/>
              </w:rPr>
            </w:pPr>
          </w:p>
        </w:tc>
      </w:tr>
      <w:tr w:rsidR="00906AF6" w:rsidRPr="00797213" w:rsidTr="00906AF6">
        <w:trPr>
          <w:jc w:val="center"/>
        </w:trPr>
        <w:tc>
          <w:tcPr>
            <w:tcW w:w="14785" w:type="dxa"/>
            <w:gridSpan w:val="21"/>
          </w:tcPr>
          <w:p w:rsidR="00906AF6" w:rsidRPr="001F188C" w:rsidRDefault="00906AF6" w:rsidP="00C85FFF">
            <w:pPr>
              <w:pStyle w:val="ConsPlusCell"/>
              <w:jc w:val="center"/>
              <w:rPr>
                <w:kern w:val="2"/>
                <w:sz w:val="22"/>
                <w:szCs w:val="22"/>
              </w:rPr>
            </w:pPr>
            <w:r w:rsidRPr="00797213">
              <w:rPr>
                <w:kern w:val="2"/>
                <w:sz w:val="22"/>
                <w:szCs w:val="22"/>
              </w:rPr>
              <w:t xml:space="preserve">Основное мероприятие </w:t>
            </w:r>
            <w:r>
              <w:rPr>
                <w:kern w:val="2"/>
                <w:sz w:val="22"/>
                <w:szCs w:val="22"/>
              </w:rPr>
              <w:t>2.2.</w:t>
            </w:r>
          </w:p>
          <w:p w:rsidR="00906AF6" w:rsidRPr="00797213" w:rsidRDefault="00906AF6" w:rsidP="00906AF6">
            <w:pPr>
              <w:autoSpaceDE w:val="0"/>
              <w:autoSpaceDN w:val="0"/>
              <w:adjustRightInd w:val="0"/>
              <w:jc w:val="center"/>
              <w:rPr>
                <w:kern w:val="2"/>
                <w:sz w:val="22"/>
                <w:szCs w:val="22"/>
              </w:rPr>
            </w:pPr>
            <w:r w:rsidRPr="00797213">
              <w:rPr>
                <w:kern w:val="2"/>
                <w:sz w:val="22"/>
                <w:szCs w:val="22"/>
              </w:rPr>
              <w:t>«</w:t>
            </w:r>
            <w:r w:rsidRPr="00797213">
              <w:rPr>
                <w:sz w:val="22"/>
                <w:szCs w:val="22"/>
              </w:rPr>
              <w:t xml:space="preserve">Финансовое обеспечение </w:t>
            </w:r>
            <w:r>
              <w:rPr>
                <w:sz w:val="22"/>
                <w:szCs w:val="22"/>
              </w:rPr>
              <w:t>других обязательств муниципалитета</w:t>
            </w:r>
            <w:r w:rsidRPr="00797213">
              <w:rPr>
                <w:sz w:val="22"/>
                <w:szCs w:val="22"/>
              </w:rPr>
              <w:t>, расходы которых не учтены в других подпрограммах муниципальной программы»</w:t>
            </w:r>
          </w:p>
        </w:tc>
      </w:tr>
      <w:tr w:rsidR="00906AF6" w:rsidRPr="00797213" w:rsidTr="00906AF6">
        <w:trPr>
          <w:jc w:val="center"/>
        </w:trPr>
        <w:tc>
          <w:tcPr>
            <w:tcW w:w="678" w:type="dxa"/>
            <w:gridSpan w:val="2"/>
          </w:tcPr>
          <w:p w:rsidR="00906AF6" w:rsidRPr="00797213" w:rsidRDefault="00906AF6" w:rsidP="00C85FFF">
            <w:pPr>
              <w:autoSpaceDE w:val="0"/>
              <w:autoSpaceDN w:val="0"/>
              <w:adjustRightInd w:val="0"/>
              <w:jc w:val="center"/>
              <w:rPr>
                <w:kern w:val="2"/>
                <w:sz w:val="22"/>
                <w:szCs w:val="22"/>
              </w:rPr>
            </w:pPr>
          </w:p>
        </w:tc>
        <w:tc>
          <w:tcPr>
            <w:tcW w:w="3737" w:type="dxa"/>
            <w:gridSpan w:val="2"/>
          </w:tcPr>
          <w:p w:rsidR="00906AF6" w:rsidRPr="00797213" w:rsidRDefault="00906AF6" w:rsidP="00C85FFF">
            <w:pPr>
              <w:autoSpaceDE w:val="0"/>
              <w:autoSpaceDN w:val="0"/>
              <w:adjustRightInd w:val="0"/>
              <w:jc w:val="both"/>
              <w:rPr>
                <w:kern w:val="2"/>
                <w:sz w:val="22"/>
                <w:szCs w:val="22"/>
              </w:rPr>
            </w:pPr>
          </w:p>
        </w:tc>
        <w:tc>
          <w:tcPr>
            <w:tcW w:w="2107" w:type="dxa"/>
            <w:gridSpan w:val="5"/>
          </w:tcPr>
          <w:p w:rsidR="00906AF6" w:rsidRPr="00797213" w:rsidRDefault="00906AF6" w:rsidP="00C85FFF">
            <w:pPr>
              <w:autoSpaceDE w:val="0"/>
              <w:autoSpaceDN w:val="0"/>
              <w:adjustRightInd w:val="0"/>
              <w:jc w:val="center"/>
              <w:rPr>
                <w:kern w:val="2"/>
                <w:sz w:val="22"/>
                <w:szCs w:val="22"/>
              </w:rPr>
            </w:pPr>
          </w:p>
        </w:tc>
        <w:tc>
          <w:tcPr>
            <w:tcW w:w="793" w:type="dxa"/>
          </w:tcPr>
          <w:p w:rsidR="00906AF6" w:rsidRPr="00797213" w:rsidRDefault="00906AF6" w:rsidP="00C85FFF">
            <w:pPr>
              <w:autoSpaceDE w:val="0"/>
              <w:autoSpaceDN w:val="0"/>
              <w:adjustRightInd w:val="0"/>
              <w:jc w:val="center"/>
              <w:rPr>
                <w:kern w:val="2"/>
                <w:sz w:val="22"/>
                <w:szCs w:val="22"/>
              </w:rPr>
            </w:pPr>
          </w:p>
        </w:tc>
        <w:tc>
          <w:tcPr>
            <w:tcW w:w="880" w:type="dxa"/>
          </w:tcPr>
          <w:p w:rsidR="00906AF6" w:rsidRPr="00797213" w:rsidRDefault="00906AF6" w:rsidP="00C85FFF">
            <w:pPr>
              <w:autoSpaceDE w:val="0"/>
              <w:autoSpaceDN w:val="0"/>
              <w:adjustRightInd w:val="0"/>
              <w:jc w:val="center"/>
              <w:rPr>
                <w:kern w:val="2"/>
                <w:sz w:val="22"/>
                <w:szCs w:val="22"/>
              </w:rPr>
            </w:pPr>
          </w:p>
        </w:tc>
        <w:tc>
          <w:tcPr>
            <w:tcW w:w="1551" w:type="dxa"/>
            <w:gridSpan w:val="3"/>
          </w:tcPr>
          <w:p w:rsidR="00906AF6" w:rsidRPr="00797213" w:rsidRDefault="00906AF6" w:rsidP="00C85FFF">
            <w:pPr>
              <w:autoSpaceDE w:val="0"/>
              <w:autoSpaceDN w:val="0"/>
              <w:adjustRightInd w:val="0"/>
              <w:jc w:val="center"/>
              <w:rPr>
                <w:kern w:val="2"/>
                <w:sz w:val="22"/>
                <w:szCs w:val="22"/>
              </w:rPr>
            </w:pPr>
          </w:p>
        </w:tc>
        <w:tc>
          <w:tcPr>
            <w:tcW w:w="894" w:type="dxa"/>
            <w:gridSpan w:val="2"/>
          </w:tcPr>
          <w:p w:rsidR="00906AF6" w:rsidRPr="00797213" w:rsidRDefault="00906AF6" w:rsidP="00C85FFF">
            <w:pPr>
              <w:autoSpaceDE w:val="0"/>
              <w:autoSpaceDN w:val="0"/>
              <w:adjustRightInd w:val="0"/>
              <w:jc w:val="center"/>
              <w:rPr>
                <w:kern w:val="2"/>
                <w:sz w:val="22"/>
                <w:szCs w:val="22"/>
              </w:rPr>
            </w:pPr>
          </w:p>
        </w:tc>
        <w:tc>
          <w:tcPr>
            <w:tcW w:w="770" w:type="dxa"/>
            <w:gridSpan w:val="2"/>
          </w:tcPr>
          <w:p w:rsidR="00906AF6" w:rsidRPr="00797213" w:rsidRDefault="00906AF6" w:rsidP="00C85FFF">
            <w:pPr>
              <w:autoSpaceDE w:val="0"/>
              <w:autoSpaceDN w:val="0"/>
              <w:adjustRightInd w:val="0"/>
              <w:jc w:val="center"/>
              <w:rPr>
                <w:kern w:val="2"/>
                <w:sz w:val="22"/>
                <w:szCs w:val="22"/>
              </w:rPr>
            </w:pPr>
          </w:p>
        </w:tc>
        <w:tc>
          <w:tcPr>
            <w:tcW w:w="770" w:type="dxa"/>
            <w:gridSpan w:val="2"/>
          </w:tcPr>
          <w:p w:rsidR="00906AF6" w:rsidRPr="00797213" w:rsidRDefault="00906AF6" w:rsidP="00C85FFF">
            <w:pPr>
              <w:autoSpaceDE w:val="0"/>
              <w:autoSpaceDN w:val="0"/>
              <w:adjustRightInd w:val="0"/>
              <w:jc w:val="center"/>
              <w:rPr>
                <w:kern w:val="2"/>
                <w:sz w:val="22"/>
                <w:szCs w:val="22"/>
              </w:rPr>
            </w:pPr>
          </w:p>
        </w:tc>
        <w:tc>
          <w:tcPr>
            <w:tcW w:w="2605" w:type="dxa"/>
          </w:tcPr>
          <w:p w:rsidR="00906AF6" w:rsidRPr="00797213" w:rsidRDefault="00906AF6" w:rsidP="00C85FFF">
            <w:pPr>
              <w:autoSpaceDE w:val="0"/>
              <w:autoSpaceDN w:val="0"/>
              <w:adjustRightInd w:val="0"/>
              <w:jc w:val="center"/>
              <w:rPr>
                <w:kern w:val="2"/>
                <w:sz w:val="22"/>
                <w:szCs w:val="22"/>
              </w:rPr>
            </w:pPr>
          </w:p>
        </w:tc>
      </w:tr>
    </w:tbl>
    <w:p w:rsidR="00906AF6" w:rsidRDefault="00906AF6" w:rsidP="00271F7C">
      <w:pPr>
        <w:rPr>
          <w:sz w:val="22"/>
          <w:szCs w:val="22"/>
        </w:rPr>
      </w:pPr>
    </w:p>
    <w:p w:rsidR="00906AF6" w:rsidRDefault="00906AF6" w:rsidP="00271F7C">
      <w:pPr>
        <w:rPr>
          <w:sz w:val="22"/>
          <w:szCs w:val="22"/>
        </w:rPr>
      </w:pPr>
    </w:p>
    <w:p w:rsidR="00906AF6" w:rsidRDefault="00906AF6" w:rsidP="00271F7C">
      <w:pPr>
        <w:rPr>
          <w:sz w:val="22"/>
          <w:szCs w:val="22"/>
        </w:rPr>
      </w:pPr>
    </w:p>
    <w:p w:rsidR="00906AF6" w:rsidRDefault="00906AF6" w:rsidP="00271F7C">
      <w:pPr>
        <w:rPr>
          <w:sz w:val="22"/>
          <w:szCs w:val="22"/>
        </w:rPr>
      </w:pPr>
    </w:p>
    <w:p w:rsidR="00906AF6" w:rsidRDefault="00906AF6" w:rsidP="00271F7C">
      <w:pPr>
        <w:rPr>
          <w:sz w:val="22"/>
          <w:szCs w:val="22"/>
        </w:rPr>
      </w:pPr>
    </w:p>
    <w:p w:rsidR="00906AF6" w:rsidRDefault="00906AF6" w:rsidP="00271F7C">
      <w:pPr>
        <w:rPr>
          <w:sz w:val="22"/>
          <w:szCs w:val="22"/>
        </w:rPr>
      </w:pPr>
    </w:p>
    <w:p w:rsidR="00906AF6" w:rsidRDefault="00906AF6" w:rsidP="00271F7C">
      <w:pPr>
        <w:rPr>
          <w:sz w:val="22"/>
          <w:szCs w:val="22"/>
        </w:rPr>
      </w:pPr>
    </w:p>
    <w:p w:rsidR="00012E54" w:rsidRDefault="00012E54" w:rsidP="00271F7C">
      <w:pPr>
        <w:rPr>
          <w:sz w:val="22"/>
          <w:szCs w:val="22"/>
        </w:rPr>
      </w:pPr>
    </w:p>
    <w:tbl>
      <w:tblPr>
        <w:tblW w:w="4678" w:type="dxa"/>
        <w:tblInd w:w="10598" w:type="dxa"/>
        <w:tblLook w:val="01E0" w:firstRow="1" w:lastRow="1" w:firstColumn="1" w:lastColumn="1" w:noHBand="0" w:noVBand="0"/>
      </w:tblPr>
      <w:tblGrid>
        <w:gridCol w:w="4678"/>
      </w:tblGrid>
      <w:tr w:rsidR="00271F7C" w:rsidTr="00A60AB5">
        <w:tc>
          <w:tcPr>
            <w:tcW w:w="4678" w:type="dxa"/>
          </w:tcPr>
          <w:p w:rsidR="00A60AB5" w:rsidRDefault="001F434A" w:rsidP="00A60AB5">
            <w:pPr>
              <w:tabs>
                <w:tab w:val="left" w:pos="0"/>
              </w:tabs>
              <w:jc w:val="both"/>
              <w:rPr>
                <w:sz w:val="28"/>
                <w:szCs w:val="28"/>
              </w:rPr>
            </w:pPr>
            <w:r>
              <w:rPr>
                <w:sz w:val="28"/>
                <w:szCs w:val="28"/>
              </w:rPr>
              <w:lastRenderedPageBreak/>
              <w:t>Приложение № 4</w:t>
            </w:r>
            <w:r w:rsidR="00A60AB5">
              <w:rPr>
                <w:sz w:val="28"/>
                <w:szCs w:val="28"/>
              </w:rPr>
              <w:t xml:space="preserve"> </w:t>
            </w:r>
          </w:p>
          <w:p w:rsidR="001F434A" w:rsidRDefault="001F434A" w:rsidP="001F434A">
            <w:pPr>
              <w:tabs>
                <w:tab w:val="left" w:pos="0"/>
              </w:tabs>
              <w:jc w:val="both"/>
              <w:rPr>
                <w:sz w:val="28"/>
                <w:szCs w:val="28"/>
              </w:rPr>
            </w:pPr>
            <w:r w:rsidRPr="00F256B4">
              <w:rPr>
                <w:sz w:val="28"/>
                <w:szCs w:val="28"/>
              </w:rPr>
              <w:t xml:space="preserve">к </w:t>
            </w:r>
            <w:r>
              <w:rPr>
                <w:sz w:val="28"/>
                <w:szCs w:val="28"/>
              </w:rPr>
              <w:t xml:space="preserve">муниципальной программе </w:t>
            </w:r>
          </w:p>
          <w:p w:rsidR="00271F7C" w:rsidRPr="00C7051B" w:rsidRDefault="001F434A" w:rsidP="001F434A">
            <w:pPr>
              <w:jc w:val="both"/>
              <w:rPr>
                <w:sz w:val="22"/>
                <w:szCs w:val="22"/>
              </w:rPr>
            </w:pPr>
            <w:r>
              <w:rPr>
                <w:sz w:val="28"/>
                <w:szCs w:val="28"/>
              </w:rPr>
              <w:t>«Управление муниципальными финансами на 2020-2026 годы»</w:t>
            </w:r>
          </w:p>
        </w:tc>
      </w:tr>
    </w:tbl>
    <w:p w:rsidR="00271F7C" w:rsidRPr="00906AF6" w:rsidRDefault="00271F7C" w:rsidP="00271F7C">
      <w:pPr>
        <w:rPr>
          <w:sz w:val="26"/>
          <w:szCs w:val="26"/>
        </w:rPr>
      </w:pPr>
    </w:p>
    <w:p w:rsidR="00906AF6" w:rsidRDefault="00271F7C" w:rsidP="00271F7C">
      <w:pPr>
        <w:suppressAutoHyphens/>
        <w:autoSpaceDE w:val="0"/>
        <w:autoSpaceDN w:val="0"/>
        <w:adjustRightInd w:val="0"/>
        <w:jc w:val="center"/>
        <w:rPr>
          <w:kern w:val="2"/>
          <w:sz w:val="26"/>
          <w:szCs w:val="26"/>
        </w:rPr>
      </w:pPr>
      <w:r w:rsidRPr="00906AF6">
        <w:rPr>
          <w:kern w:val="2"/>
          <w:sz w:val="26"/>
          <w:szCs w:val="26"/>
        </w:rPr>
        <w:t>Финансовое обеспечение и прогнозная (справочная) оценка расходов федерального, областного и местного, бюджетов внебюджетных фондов,</w:t>
      </w:r>
      <w:r w:rsidR="00E21EF7" w:rsidRPr="00906AF6">
        <w:rPr>
          <w:kern w:val="2"/>
          <w:sz w:val="26"/>
          <w:szCs w:val="26"/>
        </w:rPr>
        <w:t xml:space="preserve"> </w:t>
      </w:r>
      <w:r w:rsidRPr="00906AF6">
        <w:rPr>
          <w:kern w:val="2"/>
          <w:sz w:val="26"/>
          <w:szCs w:val="26"/>
        </w:rPr>
        <w:t xml:space="preserve">юридических и физических лиц на реализацию муниципальной программы Пригородного сельского поселения </w:t>
      </w:r>
    </w:p>
    <w:p w:rsidR="00271F7C" w:rsidRPr="00906AF6" w:rsidRDefault="00271F7C" w:rsidP="00271F7C">
      <w:pPr>
        <w:suppressAutoHyphens/>
        <w:autoSpaceDE w:val="0"/>
        <w:autoSpaceDN w:val="0"/>
        <w:adjustRightInd w:val="0"/>
        <w:jc w:val="center"/>
        <w:rPr>
          <w:kern w:val="2"/>
          <w:sz w:val="26"/>
          <w:szCs w:val="26"/>
        </w:rPr>
      </w:pPr>
      <w:r w:rsidRPr="00906AF6">
        <w:rPr>
          <w:kern w:val="2"/>
          <w:sz w:val="26"/>
          <w:szCs w:val="26"/>
        </w:rPr>
        <w:t>«</w:t>
      </w:r>
      <w:r w:rsidRPr="00906AF6">
        <w:rPr>
          <w:sz w:val="26"/>
          <w:szCs w:val="26"/>
        </w:rPr>
        <w:t xml:space="preserve">Управление муниципальными финансами </w:t>
      </w:r>
      <w:r w:rsidR="00B5371C" w:rsidRPr="00906AF6">
        <w:rPr>
          <w:sz w:val="26"/>
          <w:szCs w:val="26"/>
        </w:rPr>
        <w:t>на 2020</w:t>
      </w:r>
      <w:r w:rsidRPr="00906AF6">
        <w:rPr>
          <w:sz w:val="26"/>
          <w:szCs w:val="26"/>
        </w:rPr>
        <w:t>-202</w:t>
      </w:r>
      <w:r w:rsidR="00B5371C" w:rsidRPr="00906AF6">
        <w:rPr>
          <w:sz w:val="26"/>
          <w:szCs w:val="26"/>
        </w:rPr>
        <w:t>6</w:t>
      </w:r>
      <w:r w:rsidRPr="00906AF6">
        <w:rPr>
          <w:sz w:val="26"/>
          <w:szCs w:val="26"/>
        </w:rPr>
        <w:t xml:space="preserve"> годы»</w:t>
      </w:r>
    </w:p>
    <w:p w:rsidR="00271F7C" w:rsidRPr="00797213" w:rsidRDefault="00271F7C" w:rsidP="00271F7C">
      <w:pPr>
        <w:autoSpaceDE w:val="0"/>
        <w:autoSpaceDN w:val="0"/>
        <w:adjustRightInd w:val="0"/>
        <w:jc w:val="center"/>
        <w:rPr>
          <w:kern w:val="2"/>
          <w:sz w:val="22"/>
          <w:szCs w:val="22"/>
        </w:rPr>
      </w:pPr>
    </w:p>
    <w:tbl>
      <w:tblPr>
        <w:tblW w:w="4909"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22"/>
        <w:gridCol w:w="3492"/>
        <w:gridCol w:w="2268"/>
        <w:gridCol w:w="1015"/>
        <w:gridCol w:w="1134"/>
        <w:gridCol w:w="1079"/>
        <w:gridCol w:w="1134"/>
        <w:gridCol w:w="1134"/>
        <w:gridCol w:w="1134"/>
        <w:gridCol w:w="1024"/>
      </w:tblGrid>
      <w:tr w:rsidR="0034609A" w:rsidRPr="00797213" w:rsidTr="00D1368D">
        <w:trPr>
          <w:tblCellSpacing w:w="5" w:type="nil"/>
          <w:jc w:val="center"/>
        </w:trPr>
        <w:tc>
          <w:tcPr>
            <w:tcW w:w="1422" w:type="dxa"/>
            <w:vMerge w:val="restart"/>
          </w:tcPr>
          <w:p w:rsidR="0034609A" w:rsidRPr="00797213" w:rsidRDefault="0034609A" w:rsidP="00271F7C">
            <w:pPr>
              <w:pStyle w:val="ConsPlusCell"/>
              <w:jc w:val="center"/>
              <w:rPr>
                <w:kern w:val="2"/>
                <w:sz w:val="22"/>
                <w:szCs w:val="22"/>
              </w:rPr>
            </w:pPr>
            <w:r w:rsidRPr="00797213">
              <w:rPr>
                <w:kern w:val="2"/>
                <w:sz w:val="22"/>
                <w:szCs w:val="22"/>
              </w:rPr>
              <w:t>Статус</w:t>
            </w:r>
          </w:p>
        </w:tc>
        <w:tc>
          <w:tcPr>
            <w:tcW w:w="3492" w:type="dxa"/>
            <w:vMerge w:val="restart"/>
          </w:tcPr>
          <w:p w:rsidR="0034609A" w:rsidRPr="00797213" w:rsidRDefault="0034609A" w:rsidP="00271F7C">
            <w:pPr>
              <w:pStyle w:val="ConsPlusCell"/>
              <w:jc w:val="center"/>
              <w:rPr>
                <w:kern w:val="2"/>
                <w:sz w:val="22"/>
                <w:szCs w:val="22"/>
              </w:rPr>
            </w:pPr>
            <w:r w:rsidRPr="00797213">
              <w:rPr>
                <w:kern w:val="2"/>
                <w:sz w:val="22"/>
                <w:szCs w:val="22"/>
              </w:rPr>
              <w:t xml:space="preserve">Наименование </w:t>
            </w:r>
            <w:r w:rsidRPr="00797213">
              <w:rPr>
                <w:kern w:val="2"/>
                <w:sz w:val="22"/>
                <w:szCs w:val="22"/>
              </w:rPr>
              <w:br/>
              <w:t xml:space="preserve">муниципальной </w:t>
            </w:r>
            <w:r w:rsidRPr="00797213">
              <w:rPr>
                <w:kern w:val="2"/>
                <w:sz w:val="22"/>
                <w:szCs w:val="22"/>
              </w:rPr>
              <w:br/>
              <w:t>программы, подпро</w:t>
            </w:r>
            <w:r w:rsidRPr="00797213">
              <w:rPr>
                <w:kern w:val="2"/>
                <w:sz w:val="22"/>
                <w:szCs w:val="22"/>
              </w:rPr>
              <w:softHyphen/>
              <w:t>граммы,</w:t>
            </w:r>
          </w:p>
          <w:p w:rsidR="0034609A" w:rsidRPr="00797213" w:rsidRDefault="0034609A" w:rsidP="00271F7C">
            <w:pPr>
              <w:pStyle w:val="ConsPlusCell"/>
              <w:jc w:val="center"/>
              <w:rPr>
                <w:kern w:val="2"/>
                <w:sz w:val="22"/>
                <w:szCs w:val="22"/>
              </w:rPr>
            </w:pPr>
            <w:r w:rsidRPr="00797213">
              <w:rPr>
                <w:kern w:val="2"/>
                <w:sz w:val="22"/>
                <w:szCs w:val="22"/>
              </w:rPr>
              <w:t>основного мероприятия</w:t>
            </w:r>
          </w:p>
        </w:tc>
        <w:tc>
          <w:tcPr>
            <w:tcW w:w="2268" w:type="dxa"/>
            <w:vMerge w:val="restart"/>
          </w:tcPr>
          <w:p w:rsidR="0034609A" w:rsidRPr="00797213" w:rsidRDefault="0034609A" w:rsidP="00271F7C">
            <w:pPr>
              <w:pStyle w:val="ConsPlusCell"/>
              <w:jc w:val="center"/>
              <w:rPr>
                <w:kern w:val="2"/>
                <w:sz w:val="22"/>
                <w:szCs w:val="22"/>
              </w:rPr>
            </w:pPr>
            <w:r w:rsidRPr="00797213">
              <w:rPr>
                <w:kern w:val="2"/>
                <w:sz w:val="22"/>
                <w:szCs w:val="22"/>
              </w:rPr>
              <w:t>Источники ресурсного обеспечения</w:t>
            </w:r>
          </w:p>
        </w:tc>
        <w:tc>
          <w:tcPr>
            <w:tcW w:w="7654" w:type="dxa"/>
            <w:gridSpan w:val="7"/>
          </w:tcPr>
          <w:p w:rsidR="0034609A" w:rsidRPr="004A3F60" w:rsidRDefault="0034609A" w:rsidP="00271F7C">
            <w:pPr>
              <w:pStyle w:val="ConsPlusCell"/>
              <w:jc w:val="center"/>
              <w:rPr>
                <w:kern w:val="2"/>
                <w:sz w:val="22"/>
                <w:szCs w:val="22"/>
              </w:rPr>
            </w:pPr>
            <w:r w:rsidRPr="004A3F60">
              <w:rPr>
                <w:kern w:val="2"/>
                <w:sz w:val="22"/>
                <w:szCs w:val="22"/>
              </w:rPr>
              <w:t>Оценка расходов по годам реализации муниципальной программы, тыс. руб.</w:t>
            </w:r>
          </w:p>
        </w:tc>
      </w:tr>
      <w:tr w:rsidR="00D1368D" w:rsidRPr="00797213" w:rsidTr="00075037">
        <w:trPr>
          <w:tblCellSpacing w:w="5" w:type="nil"/>
          <w:jc w:val="center"/>
        </w:trPr>
        <w:tc>
          <w:tcPr>
            <w:tcW w:w="1422" w:type="dxa"/>
            <w:vMerge/>
          </w:tcPr>
          <w:p w:rsidR="00D1368D" w:rsidRPr="00797213" w:rsidRDefault="00D1368D" w:rsidP="00271F7C">
            <w:pPr>
              <w:pStyle w:val="ConsPlusCell"/>
              <w:rPr>
                <w:kern w:val="2"/>
                <w:sz w:val="22"/>
                <w:szCs w:val="22"/>
              </w:rPr>
            </w:pPr>
          </w:p>
        </w:tc>
        <w:tc>
          <w:tcPr>
            <w:tcW w:w="3492" w:type="dxa"/>
            <w:vMerge/>
          </w:tcPr>
          <w:p w:rsidR="00D1368D" w:rsidRPr="00797213" w:rsidRDefault="00D1368D" w:rsidP="00271F7C">
            <w:pPr>
              <w:pStyle w:val="ConsPlusCell"/>
              <w:rPr>
                <w:kern w:val="2"/>
                <w:sz w:val="22"/>
                <w:szCs w:val="22"/>
              </w:rPr>
            </w:pPr>
          </w:p>
        </w:tc>
        <w:tc>
          <w:tcPr>
            <w:tcW w:w="2268" w:type="dxa"/>
            <w:vMerge/>
          </w:tcPr>
          <w:p w:rsidR="00D1368D" w:rsidRPr="00797213" w:rsidRDefault="00D1368D" w:rsidP="00271F7C">
            <w:pPr>
              <w:pStyle w:val="ConsPlusCell"/>
              <w:rPr>
                <w:kern w:val="2"/>
                <w:sz w:val="22"/>
                <w:szCs w:val="22"/>
              </w:rPr>
            </w:pPr>
          </w:p>
        </w:tc>
        <w:tc>
          <w:tcPr>
            <w:tcW w:w="1015" w:type="dxa"/>
          </w:tcPr>
          <w:p w:rsidR="00D1368D" w:rsidRDefault="00D1368D" w:rsidP="00271F7C">
            <w:pPr>
              <w:autoSpaceDE w:val="0"/>
              <w:autoSpaceDN w:val="0"/>
              <w:adjustRightInd w:val="0"/>
              <w:jc w:val="center"/>
              <w:rPr>
                <w:kern w:val="2"/>
                <w:sz w:val="22"/>
                <w:szCs w:val="22"/>
              </w:rPr>
            </w:pPr>
            <w:r w:rsidRPr="00797213">
              <w:rPr>
                <w:kern w:val="2"/>
                <w:sz w:val="22"/>
                <w:szCs w:val="22"/>
              </w:rPr>
              <w:t>20</w:t>
            </w:r>
            <w:r>
              <w:rPr>
                <w:kern w:val="2"/>
                <w:sz w:val="22"/>
                <w:szCs w:val="22"/>
              </w:rPr>
              <w:t>20</w:t>
            </w:r>
          </w:p>
          <w:p w:rsidR="00D1368D" w:rsidRPr="00797213" w:rsidRDefault="00D1368D" w:rsidP="00271F7C">
            <w:pPr>
              <w:autoSpaceDE w:val="0"/>
              <w:autoSpaceDN w:val="0"/>
              <w:adjustRightInd w:val="0"/>
              <w:jc w:val="center"/>
              <w:rPr>
                <w:kern w:val="2"/>
                <w:sz w:val="22"/>
                <w:szCs w:val="22"/>
              </w:rPr>
            </w:pPr>
            <w:r>
              <w:rPr>
                <w:kern w:val="2"/>
                <w:sz w:val="22"/>
                <w:szCs w:val="22"/>
              </w:rPr>
              <w:t xml:space="preserve">(первый </w:t>
            </w:r>
            <w:r w:rsidRPr="00797213">
              <w:rPr>
                <w:kern w:val="2"/>
                <w:sz w:val="22"/>
                <w:szCs w:val="22"/>
              </w:rPr>
              <w:t>год</w:t>
            </w:r>
            <w:r>
              <w:rPr>
                <w:kern w:val="2"/>
                <w:sz w:val="22"/>
                <w:szCs w:val="22"/>
              </w:rPr>
              <w:t xml:space="preserve"> </w:t>
            </w:r>
            <w:proofErr w:type="spellStart"/>
            <w:r>
              <w:rPr>
                <w:kern w:val="2"/>
                <w:sz w:val="22"/>
                <w:szCs w:val="22"/>
              </w:rPr>
              <w:t>реали-зации</w:t>
            </w:r>
            <w:proofErr w:type="spellEnd"/>
            <w:r>
              <w:rPr>
                <w:kern w:val="2"/>
                <w:sz w:val="22"/>
                <w:szCs w:val="22"/>
              </w:rPr>
              <w:t>)</w:t>
            </w:r>
          </w:p>
        </w:tc>
        <w:tc>
          <w:tcPr>
            <w:tcW w:w="1134" w:type="dxa"/>
          </w:tcPr>
          <w:p w:rsidR="00D1368D" w:rsidRPr="00797213" w:rsidRDefault="00D1368D" w:rsidP="00271F7C">
            <w:pPr>
              <w:autoSpaceDE w:val="0"/>
              <w:autoSpaceDN w:val="0"/>
              <w:adjustRightInd w:val="0"/>
              <w:jc w:val="center"/>
              <w:rPr>
                <w:kern w:val="2"/>
                <w:sz w:val="22"/>
                <w:szCs w:val="22"/>
              </w:rPr>
            </w:pPr>
            <w:r>
              <w:rPr>
                <w:kern w:val="2"/>
                <w:sz w:val="22"/>
                <w:szCs w:val="22"/>
              </w:rPr>
              <w:t>2021</w:t>
            </w:r>
            <w:r w:rsidRPr="00797213">
              <w:rPr>
                <w:kern w:val="2"/>
                <w:sz w:val="22"/>
                <w:szCs w:val="22"/>
              </w:rPr>
              <w:t xml:space="preserve"> </w:t>
            </w:r>
            <w:r>
              <w:rPr>
                <w:kern w:val="2"/>
                <w:sz w:val="22"/>
                <w:szCs w:val="22"/>
              </w:rPr>
              <w:t xml:space="preserve">(второй </w:t>
            </w:r>
            <w:r w:rsidRPr="00797213">
              <w:rPr>
                <w:kern w:val="2"/>
                <w:sz w:val="22"/>
                <w:szCs w:val="22"/>
              </w:rPr>
              <w:t>год</w:t>
            </w:r>
            <w:r>
              <w:rPr>
                <w:kern w:val="2"/>
                <w:sz w:val="22"/>
                <w:szCs w:val="22"/>
              </w:rPr>
              <w:t xml:space="preserve"> </w:t>
            </w:r>
            <w:proofErr w:type="spellStart"/>
            <w:r>
              <w:rPr>
                <w:kern w:val="2"/>
                <w:sz w:val="22"/>
                <w:szCs w:val="22"/>
              </w:rPr>
              <w:t>реали-зации</w:t>
            </w:r>
            <w:proofErr w:type="spellEnd"/>
            <w:r>
              <w:rPr>
                <w:kern w:val="2"/>
                <w:sz w:val="22"/>
                <w:szCs w:val="22"/>
              </w:rPr>
              <w:t>)</w:t>
            </w:r>
          </w:p>
        </w:tc>
        <w:tc>
          <w:tcPr>
            <w:tcW w:w="1079" w:type="dxa"/>
          </w:tcPr>
          <w:p w:rsidR="00D1368D" w:rsidRPr="004A3F60" w:rsidRDefault="00D1368D" w:rsidP="00271F7C">
            <w:pPr>
              <w:autoSpaceDE w:val="0"/>
              <w:autoSpaceDN w:val="0"/>
              <w:adjustRightInd w:val="0"/>
              <w:jc w:val="center"/>
              <w:rPr>
                <w:kern w:val="2"/>
                <w:sz w:val="22"/>
                <w:szCs w:val="22"/>
              </w:rPr>
            </w:pPr>
            <w:r w:rsidRPr="004A3F60">
              <w:rPr>
                <w:kern w:val="2"/>
                <w:sz w:val="22"/>
                <w:szCs w:val="22"/>
              </w:rPr>
              <w:t>2</w:t>
            </w:r>
            <w:r>
              <w:rPr>
                <w:kern w:val="2"/>
                <w:sz w:val="22"/>
                <w:szCs w:val="22"/>
              </w:rPr>
              <w:t>022</w:t>
            </w:r>
          </w:p>
          <w:p w:rsidR="00D1368D" w:rsidRPr="004A3F60" w:rsidRDefault="00D1368D" w:rsidP="00271F7C">
            <w:pPr>
              <w:autoSpaceDE w:val="0"/>
              <w:autoSpaceDN w:val="0"/>
              <w:adjustRightInd w:val="0"/>
              <w:jc w:val="center"/>
              <w:rPr>
                <w:kern w:val="2"/>
                <w:sz w:val="22"/>
                <w:szCs w:val="22"/>
              </w:rPr>
            </w:pPr>
            <w:r w:rsidRPr="004A3F60">
              <w:rPr>
                <w:kern w:val="2"/>
                <w:sz w:val="22"/>
                <w:szCs w:val="22"/>
              </w:rPr>
              <w:t xml:space="preserve">(третий год </w:t>
            </w:r>
            <w:proofErr w:type="spellStart"/>
            <w:r w:rsidRPr="004A3F60">
              <w:rPr>
                <w:kern w:val="2"/>
                <w:sz w:val="22"/>
                <w:szCs w:val="22"/>
              </w:rPr>
              <w:t>реали-зации</w:t>
            </w:r>
            <w:proofErr w:type="spellEnd"/>
            <w:r w:rsidRPr="004A3F60">
              <w:rPr>
                <w:kern w:val="2"/>
                <w:sz w:val="22"/>
                <w:szCs w:val="22"/>
              </w:rPr>
              <w:t>)</w:t>
            </w:r>
          </w:p>
        </w:tc>
        <w:tc>
          <w:tcPr>
            <w:tcW w:w="1134" w:type="dxa"/>
          </w:tcPr>
          <w:p w:rsidR="00D1368D" w:rsidRPr="00884A20" w:rsidRDefault="00D1368D" w:rsidP="00D1368D">
            <w:pPr>
              <w:autoSpaceDE w:val="0"/>
              <w:autoSpaceDN w:val="0"/>
              <w:adjustRightInd w:val="0"/>
              <w:jc w:val="center"/>
              <w:rPr>
                <w:kern w:val="2"/>
                <w:sz w:val="22"/>
                <w:szCs w:val="22"/>
                <w:highlight w:val="yellow"/>
              </w:rPr>
            </w:pPr>
            <w:r>
              <w:rPr>
                <w:kern w:val="2"/>
                <w:sz w:val="22"/>
                <w:szCs w:val="22"/>
              </w:rPr>
              <w:t>2023</w:t>
            </w:r>
            <w:r w:rsidRPr="00FC4C81">
              <w:rPr>
                <w:kern w:val="2"/>
                <w:sz w:val="22"/>
                <w:szCs w:val="22"/>
              </w:rPr>
              <w:t xml:space="preserve"> (четвертый год </w:t>
            </w:r>
            <w:proofErr w:type="spellStart"/>
            <w:r w:rsidRPr="00FC4C81">
              <w:rPr>
                <w:kern w:val="2"/>
                <w:sz w:val="22"/>
                <w:szCs w:val="22"/>
              </w:rPr>
              <w:t>реали-зации</w:t>
            </w:r>
            <w:proofErr w:type="spellEnd"/>
            <w:r w:rsidRPr="00FC4C81">
              <w:rPr>
                <w:kern w:val="2"/>
                <w:sz w:val="22"/>
                <w:szCs w:val="22"/>
              </w:rPr>
              <w:t>)</w:t>
            </w:r>
          </w:p>
        </w:tc>
        <w:tc>
          <w:tcPr>
            <w:tcW w:w="1134" w:type="dxa"/>
          </w:tcPr>
          <w:p w:rsidR="00D1368D" w:rsidRPr="00686FDC" w:rsidRDefault="00D1368D" w:rsidP="00271F7C">
            <w:pPr>
              <w:autoSpaceDE w:val="0"/>
              <w:autoSpaceDN w:val="0"/>
              <w:adjustRightInd w:val="0"/>
              <w:jc w:val="center"/>
              <w:rPr>
                <w:kern w:val="2"/>
                <w:sz w:val="22"/>
                <w:szCs w:val="22"/>
              </w:rPr>
            </w:pPr>
            <w:r w:rsidRPr="00686FDC">
              <w:rPr>
                <w:kern w:val="2"/>
                <w:sz w:val="22"/>
                <w:szCs w:val="22"/>
              </w:rPr>
              <w:t>2</w:t>
            </w:r>
            <w:r>
              <w:rPr>
                <w:kern w:val="2"/>
                <w:sz w:val="22"/>
                <w:szCs w:val="22"/>
              </w:rPr>
              <w:t>024</w:t>
            </w:r>
            <w:r w:rsidRPr="00686FDC">
              <w:rPr>
                <w:kern w:val="2"/>
                <w:sz w:val="22"/>
                <w:szCs w:val="22"/>
              </w:rPr>
              <w:t xml:space="preserve"> (пятый год </w:t>
            </w:r>
            <w:proofErr w:type="spellStart"/>
            <w:r w:rsidRPr="00686FDC">
              <w:rPr>
                <w:kern w:val="2"/>
                <w:sz w:val="22"/>
                <w:szCs w:val="22"/>
              </w:rPr>
              <w:t>реали-зации</w:t>
            </w:r>
            <w:proofErr w:type="spellEnd"/>
            <w:r w:rsidRPr="00686FDC">
              <w:rPr>
                <w:kern w:val="2"/>
                <w:sz w:val="22"/>
                <w:szCs w:val="22"/>
              </w:rPr>
              <w:t>)</w:t>
            </w:r>
          </w:p>
        </w:tc>
        <w:tc>
          <w:tcPr>
            <w:tcW w:w="1134" w:type="dxa"/>
          </w:tcPr>
          <w:p w:rsidR="00D1368D" w:rsidRPr="0031470F" w:rsidRDefault="00D1368D" w:rsidP="00271F7C">
            <w:pPr>
              <w:autoSpaceDE w:val="0"/>
              <w:autoSpaceDN w:val="0"/>
              <w:adjustRightInd w:val="0"/>
              <w:jc w:val="center"/>
              <w:rPr>
                <w:kern w:val="2"/>
                <w:sz w:val="22"/>
                <w:szCs w:val="22"/>
                <w:highlight w:val="yellow"/>
              </w:rPr>
            </w:pPr>
            <w:r>
              <w:rPr>
                <w:kern w:val="2"/>
                <w:sz w:val="22"/>
                <w:szCs w:val="22"/>
              </w:rPr>
              <w:t xml:space="preserve">2025 </w:t>
            </w:r>
            <w:r w:rsidRPr="00BC1253">
              <w:rPr>
                <w:kern w:val="2"/>
                <w:sz w:val="22"/>
                <w:szCs w:val="22"/>
              </w:rPr>
              <w:t xml:space="preserve">(шестой год </w:t>
            </w:r>
            <w:proofErr w:type="spellStart"/>
            <w:r w:rsidRPr="00BC1253">
              <w:rPr>
                <w:kern w:val="2"/>
                <w:sz w:val="22"/>
                <w:szCs w:val="22"/>
              </w:rPr>
              <w:t>реали-зации</w:t>
            </w:r>
            <w:proofErr w:type="spellEnd"/>
            <w:r w:rsidRPr="00BC1253">
              <w:rPr>
                <w:kern w:val="2"/>
                <w:sz w:val="22"/>
                <w:szCs w:val="22"/>
              </w:rPr>
              <w:t>)</w:t>
            </w:r>
          </w:p>
        </w:tc>
        <w:tc>
          <w:tcPr>
            <w:tcW w:w="1024" w:type="dxa"/>
          </w:tcPr>
          <w:p w:rsidR="00D1368D" w:rsidRDefault="00D1368D" w:rsidP="00271F7C">
            <w:pPr>
              <w:autoSpaceDE w:val="0"/>
              <w:autoSpaceDN w:val="0"/>
              <w:adjustRightInd w:val="0"/>
              <w:jc w:val="center"/>
              <w:rPr>
                <w:kern w:val="2"/>
                <w:sz w:val="22"/>
                <w:szCs w:val="22"/>
              </w:rPr>
            </w:pPr>
            <w:r>
              <w:rPr>
                <w:kern w:val="2"/>
                <w:sz w:val="22"/>
                <w:szCs w:val="22"/>
              </w:rPr>
              <w:t xml:space="preserve">2026 </w:t>
            </w:r>
          </w:p>
          <w:p w:rsidR="00D1368D" w:rsidRDefault="00D1368D" w:rsidP="00271F7C">
            <w:pPr>
              <w:autoSpaceDE w:val="0"/>
              <w:autoSpaceDN w:val="0"/>
              <w:adjustRightInd w:val="0"/>
              <w:jc w:val="center"/>
              <w:rPr>
                <w:kern w:val="2"/>
                <w:sz w:val="22"/>
                <w:szCs w:val="22"/>
              </w:rPr>
            </w:pPr>
            <w:r>
              <w:rPr>
                <w:kern w:val="2"/>
                <w:sz w:val="22"/>
                <w:szCs w:val="22"/>
              </w:rPr>
              <w:t xml:space="preserve">(седьмой </w:t>
            </w:r>
            <w:r w:rsidRPr="00797213">
              <w:rPr>
                <w:kern w:val="2"/>
                <w:sz w:val="22"/>
                <w:szCs w:val="22"/>
              </w:rPr>
              <w:t>год</w:t>
            </w:r>
            <w:r>
              <w:rPr>
                <w:kern w:val="2"/>
                <w:sz w:val="22"/>
                <w:szCs w:val="22"/>
              </w:rPr>
              <w:t xml:space="preserve"> реализации)</w:t>
            </w:r>
          </w:p>
        </w:tc>
      </w:tr>
      <w:tr w:rsidR="00D1368D" w:rsidRPr="00797213" w:rsidTr="00075037">
        <w:trPr>
          <w:tblHeader/>
          <w:tblCellSpacing w:w="5" w:type="nil"/>
          <w:jc w:val="center"/>
        </w:trPr>
        <w:tc>
          <w:tcPr>
            <w:tcW w:w="1422"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1</w:t>
            </w:r>
          </w:p>
        </w:tc>
        <w:tc>
          <w:tcPr>
            <w:tcW w:w="3492"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2</w:t>
            </w:r>
          </w:p>
        </w:tc>
        <w:tc>
          <w:tcPr>
            <w:tcW w:w="2268"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3</w:t>
            </w:r>
          </w:p>
        </w:tc>
        <w:tc>
          <w:tcPr>
            <w:tcW w:w="1015"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4</w:t>
            </w:r>
          </w:p>
        </w:tc>
        <w:tc>
          <w:tcPr>
            <w:tcW w:w="1134"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5</w:t>
            </w:r>
          </w:p>
        </w:tc>
        <w:tc>
          <w:tcPr>
            <w:tcW w:w="1079" w:type="dxa"/>
          </w:tcPr>
          <w:p w:rsidR="00D1368D" w:rsidRPr="004A3F60" w:rsidRDefault="00D1368D" w:rsidP="00271F7C">
            <w:pPr>
              <w:pStyle w:val="ConsPlusCell"/>
              <w:spacing w:line="228" w:lineRule="auto"/>
              <w:jc w:val="center"/>
              <w:rPr>
                <w:kern w:val="2"/>
                <w:sz w:val="22"/>
                <w:szCs w:val="22"/>
              </w:rPr>
            </w:pPr>
            <w:r w:rsidRPr="004A3F60">
              <w:rPr>
                <w:kern w:val="2"/>
                <w:sz w:val="22"/>
                <w:szCs w:val="22"/>
              </w:rPr>
              <w:t>6</w:t>
            </w:r>
          </w:p>
        </w:tc>
        <w:tc>
          <w:tcPr>
            <w:tcW w:w="1134" w:type="dxa"/>
          </w:tcPr>
          <w:p w:rsidR="00D1368D" w:rsidRPr="00D27A98" w:rsidRDefault="00D1368D" w:rsidP="00271F7C">
            <w:pPr>
              <w:pStyle w:val="ConsPlusCell"/>
              <w:spacing w:line="228" w:lineRule="auto"/>
              <w:jc w:val="center"/>
              <w:rPr>
                <w:kern w:val="2"/>
                <w:sz w:val="22"/>
                <w:szCs w:val="22"/>
              </w:rPr>
            </w:pPr>
            <w:r w:rsidRPr="00D27A98">
              <w:rPr>
                <w:kern w:val="2"/>
                <w:sz w:val="22"/>
                <w:szCs w:val="22"/>
              </w:rPr>
              <w:t>7</w:t>
            </w:r>
          </w:p>
        </w:tc>
        <w:tc>
          <w:tcPr>
            <w:tcW w:w="1134" w:type="dxa"/>
          </w:tcPr>
          <w:p w:rsidR="00D1368D" w:rsidRPr="00686FDC" w:rsidRDefault="00D1368D" w:rsidP="00271F7C">
            <w:pPr>
              <w:pStyle w:val="ConsPlusCell"/>
              <w:spacing w:line="228" w:lineRule="auto"/>
              <w:jc w:val="center"/>
              <w:rPr>
                <w:kern w:val="2"/>
                <w:sz w:val="22"/>
                <w:szCs w:val="22"/>
              </w:rPr>
            </w:pPr>
            <w:r w:rsidRPr="00686FDC">
              <w:rPr>
                <w:kern w:val="2"/>
                <w:sz w:val="22"/>
                <w:szCs w:val="22"/>
              </w:rPr>
              <w:t>8</w:t>
            </w:r>
          </w:p>
        </w:tc>
        <w:tc>
          <w:tcPr>
            <w:tcW w:w="1134"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9</w:t>
            </w:r>
          </w:p>
        </w:tc>
        <w:tc>
          <w:tcPr>
            <w:tcW w:w="1024" w:type="dxa"/>
          </w:tcPr>
          <w:p w:rsidR="00D1368D" w:rsidRDefault="00D1368D" w:rsidP="00271F7C">
            <w:pPr>
              <w:pStyle w:val="ConsPlusCell"/>
              <w:spacing w:line="228" w:lineRule="auto"/>
              <w:jc w:val="center"/>
              <w:rPr>
                <w:kern w:val="2"/>
                <w:sz w:val="22"/>
                <w:szCs w:val="22"/>
              </w:rPr>
            </w:pPr>
            <w:r>
              <w:rPr>
                <w:kern w:val="2"/>
                <w:sz w:val="22"/>
                <w:szCs w:val="22"/>
              </w:rPr>
              <w:t>10</w:t>
            </w:r>
          </w:p>
        </w:tc>
      </w:tr>
      <w:tr w:rsidR="00B5371C" w:rsidRPr="00797213" w:rsidTr="00075037">
        <w:trPr>
          <w:tblCellSpacing w:w="5" w:type="nil"/>
          <w:jc w:val="center"/>
        </w:trPr>
        <w:tc>
          <w:tcPr>
            <w:tcW w:w="1422" w:type="dxa"/>
            <w:vMerge w:val="restart"/>
          </w:tcPr>
          <w:p w:rsidR="00B5371C" w:rsidRPr="00797213" w:rsidRDefault="00B5371C" w:rsidP="00B5371C">
            <w:pPr>
              <w:pStyle w:val="ConsPlusCell"/>
              <w:spacing w:line="228" w:lineRule="auto"/>
              <w:rPr>
                <w:kern w:val="2"/>
                <w:sz w:val="22"/>
                <w:szCs w:val="22"/>
              </w:rPr>
            </w:pPr>
            <w:r>
              <w:rPr>
                <w:kern w:val="2"/>
                <w:sz w:val="22"/>
                <w:szCs w:val="22"/>
              </w:rPr>
              <w:t>М</w:t>
            </w:r>
            <w:r w:rsidRPr="00797213">
              <w:rPr>
                <w:kern w:val="2"/>
                <w:sz w:val="22"/>
                <w:szCs w:val="22"/>
              </w:rPr>
              <w:t xml:space="preserve">униципальная </w:t>
            </w:r>
            <w:r w:rsidRPr="00797213">
              <w:rPr>
                <w:kern w:val="2"/>
                <w:sz w:val="22"/>
                <w:szCs w:val="22"/>
              </w:rPr>
              <w:br/>
              <w:t xml:space="preserve">программа </w:t>
            </w:r>
          </w:p>
        </w:tc>
        <w:tc>
          <w:tcPr>
            <w:tcW w:w="3492" w:type="dxa"/>
            <w:vMerge w:val="restart"/>
          </w:tcPr>
          <w:p w:rsidR="00B5371C" w:rsidRPr="00797213" w:rsidRDefault="00B5371C" w:rsidP="00B5371C">
            <w:pPr>
              <w:pStyle w:val="ConsPlusCell"/>
              <w:spacing w:line="228" w:lineRule="auto"/>
              <w:jc w:val="both"/>
              <w:rPr>
                <w:kern w:val="2"/>
                <w:sz w:val="22"/>
                <w:szCs w:val="22"/>
              </w:rPr>
            </w:pPr>
            <w:r w:rsidRPr="00797213">
              <w:rPr>
                <w:kern w:val="2"/>
                <w:sz w:val="22"/>
                <w:szCs w:val="22"/>
              </w:rPr>
              <w:t>Управление муниципальными финан</w:t>
            </w:r>
            <w:r w:rsidRPr="00797213">
              <w:rPr>
                <w:kern w:val="2"/>
                <w:sz w:val="22"/>
                <w:szCs w:val="22"/>
              </w:rPr>
              <w:softHyphen/>
              <w:t xml:space="preserve">сами </w:t>
            </w:r>
            <w:r>
              <w:rPr>
                <w:kern w:val="2"/>
                <w:sz w:val="22"/>
                <w:szCs w:val="22"/>
              </w:rPr>
              <w:t>на 2020-2026 годы</w:t>
            </w:r>
          </w:p>
        </w:tc>
        <w:tc>
          <w:tcPr>
            <w:tcW w:w="2268" w:type="dxa"/>
          </w:tcPr>
          <w:p w:rsidR="00B5371C" w:rsidRPr="00797213" w:rsidRDefault="00B5371C" w:rsidP="00B5371C">
            <w:pPr>
              <w:pStyle w:val="ConsPlusCell"/>
              <w:spacing w:line="228" w:lineRule="auto"/>
              <w:rPr>
                <w:kern w:val="2"/>
                <w:sz w:val="22"/>
                <w:szCs w:val="22"/>
              </w:rPr>
            </w:pPr>
            <w:r w:rsidRPr="00797213">
              <w:rPr>
                <w:kern w:val="2"/>
                <w:sz w:val="22"/>
                <w:szCs w:val="22"/>
              </w:rPr>
              <w:t>всего, в том числе:</w:t>
            </w:r>
          </w:p>
        </w:tc>
        <w:tc>
          <w:tcPr>
            <w:tcW w:w="1015" w:type="dxa"/>
          </w:tcPr>
          <w:p w:rsidR="00B5371C" w:rsidRPr="00E273C5" w:rsidRDefault="00B5371C" w:rsidP="00B5371C">
            <w:pPr>
              <w:pStyle w:val="ConsPlusCell"/>
              <w:jc w:val="center"/>
              <w:rPr>
                <w:color w:val="FF0000"/>
                <w:kern w:val="2"/>
                <w:sz w:val="22"/>
                <w:szCs w:val="22"/>
              </w:rPr>
            </w:pPr>
            <w:r w:rsidRPr="00075037">
              <w:rPr>
                <w:kern w:val="2"/>
                <w:sz w:val="22"/>
                <w:szCs w:val="22"/>
              </w:rPr>
              <w:t>7758,7</w:t>
            </w:r>
          </w:p>
        </w:tc>
        <w:tc>
          <w:tcPr>
            <w:tcW w:w="1134" w:type="dxa"/>
          </w:tcPr>
          <w:p w:rsidR="00B5371C" w:rsidRPr="00FF365F" w:rsidRDefault="00B5371C" w:rsidP="00B5371C">
            <w:pPr>
              <w:pStyle w:val="ConsPlusCell"/>
              <w:jc w:val="center"/>
              <w:rPr>
                <w:color w:val="FF0000"/>
                <w:kern w:val="2"/>
                <w:sz w:val="22"/>
                <w:szCs w:val="22"/>
              </w:rPr>
            </w:pPr>
            <w:r w:rsidRPr="00075037">
              <w:rPr>
                <w:kern w:val="2"/>
                <w:sz w:val="22"/>
                <w:szCs w:val="22"/>
              </w:rPr>
              <w:t>7879,3</w:t>
            </w:r>
          </w:p>
        </w:tc>
        <w:tc>
          <w:tcPr>
            <w:tcW w:w="1079" w:type="dxa"/>
          </w:tcPr>
          <w:p w:rsidR="00B5371C" w:rsidRPr="004A3F60" w:rsidRDefault="00B5371C" w:rsidP="00B5371C">
            <w:pPr>
              <w:pStyle w:val="ConsPlusCell"/>
              <w:ind w:left="-57" w:right="-57"/>
              <w:jc w:val="center"/>
              <w:rPr>
                <w:color w:val="FF0000"/>
                <w:kern w:val="2"/>
                <w:sz w:val="22"/>
                <w:szCs w:val="22"/>
              </w:rPr>
            </w:pPr>
            <w:r>
              <w:rPr>
                <w:kern w:val="2"/>
                <w:sz w:val="22"/>
                <w:szCs w:val="22"/>
              </w:rPr>
              <w:t>8218,1</w:t>
            </w:r>
          </w:p>
        </w:tc>
        <w:tc>
          <w:tcPr>
            <w:tcW w:w="1134" w:type="dxa"/>
          </w:tcPr>
          <w:p w:rsidR="00B5371C" w:rsidRPr="00D27A98" w:rsidRDefault="00B5371C" w:rsidP="00B5371C">
            <w:pPr>
              <w:ind w:left="-57" w:right="-57"/>
              <w:jc w:val="center"/>
              <w:rPr>
                <w:kern w:val="2"/>
                <w:sz w:val="22"/>
                <w:szCs w:val="22"/>
              </w:rPr>
            </w:pPr>
            <w:r>
              <w:rPr>
                <w:kern w:val="2"/>
                <w:sz w:val="22"/>
                <w:szCs w:val="22"/>
              </w:rPr>
              <w:t>8629,0</w:t>
            </w:r>
          </w:p>
        </w:tc>
        <w:tc>
          <w:tcPr>
            <w:tcW w:w="1134" w:type="dxa"/>
          </w:tcPr>
          <w:p w:rsidR="00B5371C" w:rsidRPr="007B738D" w:rsidRDefault="00B5371C" w:rsidP="00B5371C">
            <w:pPr>
              <w:ind w:left="-57" w:right="-57"/>
              <w:jc w:val="center"/>
              <w:rPr>
                <w:kern w:val="2"/>
                <w:sz w:val="22"/>
                <w:szCs w:val="22"/>
              </w:rPr>
            </w:pPr>
            <w:r>
              <w:rPr>
                <w:kern w:val="2"/>
                <w:sz w:val="22"/>
                <w:szCs w:val="22"/>
              </w:rPr>
              <w:t>9060,5</w:t>
            </w:r>
          </w:p>
        </w:tc>
        <w:tc>
          <w:tcPr>
            <w:tcW w:w="1134" w:type="dxa"/>
          </w:tcPr>
          <w:p w:rsidR="00B5371C" w:rsidRPr="00BC1253" w:rsidRDefault="00B5371C" w:rsidP="00B5371C">
            <w:pPr>
              <w:ind w:left="-57" w:right="-57"/>
              <w:jc w:val="center"/>
              <w:rPr>
                <w:kern w:val="2"/>
                <w:sz w:val="22"/>
                <w:szCs w:val="22"/>
              </w:rPr>
            </w:pPr>
            <w:r>
              <w:rPr>
                <w:kern w:val="2"/>
                <w:sz w:val="22"/>
                <w:szCs w:val="22"/>
              </w:rPr>
              <w:t>9513,5</w:t>
            </w:r>
          </w:p>
        </w:tc>
        <w:tc>
          <w:tcPr>
            <w:tcW w:w="1024" w:type="dxa"/>
          </w:tcPr>
          <w:p w:rsidR="00B5371C" w:rsidRDefault="00B5371C" w:rsidP="00B5371C">
            <w:pPr>
              <w:ind w:left="-57" w:right="-57"/>
              <w:jc w:val="center"/>
              <w:rPr>
                <w:kern w:val="2"/>
                <w:sz w:val="22"/>
                <w:szCs w:val="22"/>
              </w:rPr>
            </w:pPr>
            <w:r>
              <w:rPr>
                <w:kern w:val="2"/>
                <w:sz w:val="22"/>
                <w:szCs w:val="22"/>
              </w:rPr>
              <w:t>9989,2</w:t>
            </w:r>
          </w:p>
        </w:tc>
      </w:tr>
      <w:tr w:rsidR="00B5371C" w:rsidRPr="00797213" w:rsidTr="00075037">
        <w:trPr>
          <w:trHeight w:val="105"/>
          <w:tblCellSpacing w:w="5" w:type="nil"/>
          <w:jc w:val="center"/>
        </w:trPr>
        <w:tc>
          <w:tcPr>
            <w:tcW w:w="1422" w:type="dxa"/>
            <w:vMerge/>
          </w:tcPr>
          <w:p w:rsidR="00B5371C" w:rsidRPr="00797213" w:rsidRDefault="00B5371C" w:rsidP="00B5371C">
            <w:pPr>
              <w:pStyle w:val="ConsPlusCell"/>
              <w:spacing w:line="228" w:lineRule="auto"/>
              <w:rPr>
                <w:kern w:val="2"/>
                <w:sz w:val="22"/>
                <w:szCs w:val="22"/>
              </w:rPr>
            </w:pPr>
          </w:p>
        </w:tc>
        <w:tc>
          <w:tcPr>
            <w:tcW w:w="3492" w:type="dxa"/>
            <w:vMerge/>
          </w:tcPr>
          <w:p w:rsidR="00B5371C" w:rsidRPr="00797213" w:rsidRDefault="00B5371C" w:rsidP="00B5371C">
            <w:pPr>
              <w:pStyle w:val="ConsPlusCell"/>
              <w:spacing w:line="228" w:lineRule="auto"/>
              <w:jc w:val="both"/>
              <w:rPr>
                <w:kern w:val="2"/>
                <w:sz w:val="22"/>
                <w:szCs w:val="22"/>
              </w:rPr>
            </w:pPr>
          </w:p>
        </w:tc>
        <w:tc>
          <w:tcPr>
            <w:tcW w:w="2268" w:type="dxa"/>
          </w:tcPr>
          <w:p w:rsidR="00B5371C" w:rsidRPr="00797213" w:rsidRDefault="00B5371C" w:rsidP="00B5371C">
            <w:pPr>
              <w:pStyle w:val="ConsPlusCell"/>
              <w:spacing w:line="228" w:lineRule="auto"/>
              <w:rPr>
                <w:kern w:val="2"/>
                <w:sz w:val="22"/>
                <w:szCs w:val="22"/>
              </w:rPr>
            </w:pPr>
            <w:r w:rsidRPr="00797213">
              <w:rPr>
                <w:kern w:val="2"/>
                <w:sz w:val="22"/>
                <w:szCs w:val="22"/>
              </w:rPr>
              <w:t>федеральный бюджет</w:t>
            </w:r>
          </w:p>
        </w:tc>
        <w:tc>
          <w:tcPr>
            <w:tcW w:w="1015" w:type="dxa"/>
          </w:tcPr>
          <w:p w:rsidR="00B5371C" w:rsidRPr="00797213" w:rsidRDefault="00B5371C" w:rsidP="00B5371C">
            <w:pPr>
              <w:pStyle w:val="ConsPlusCell"/>
              <w:spacing w:line="228" w:lineRule="auto"/>
              <w:jc w:val="center"/>
              <w:rPr>
                <w:kern w:val="2"/>
                <w:sz w:val="22"/>
                <w:szCs w:val="22"/>
              </w:rPr>
            </w:pPr>
            <w:r>
              <w:rPr>
                <w:kern w:val="2"/>
                <w:sz w:val="22"/>
                <w:szCs w:val="22"/>
              </w:rPr>
              <w:t>196,9</w:t>
            </w:r>
          </w:p>
        </w:tc>
        <w:tc>
          <w:tcPr>
            <w:tcW w:w="1134" w:type="dxa"/>
          </w:tcPr>
          <w:p w:rsidR="00B5371C" w:rsidRPr="00FF365F" w:rsidRDefault="00B5371C" w:rsidP="00B5371C">
            <w:pPr>
              <w:pStyle w:val="ConsPlusCell"/>
              <w:spacing w:line="228" w:lineRule="auto"/>
              <w:jc w:val="center"/>
              <w:rPr>
                <w:kern w:val="2"/>
                <w:sz w:val="22"/>
                <w:szCs w:val="22"/>
              </w:rPr>
            </w:pPr>
            <w:r>
              <w:rPr>
                <w:kern w:val="2"/>
                <w:sz w:val="22"/>
                <w:szCs w:val="22"/>
              </w:rPr>
              <w:t>196,9</w:t>
            </w:r>
          </w:p>
        </w:tc>
        <w:tc>
          <w:tcPr>
            <w:tcW w:w="1079" w:type="dxa"/>
          </w:tcPr>
          <w:p w:rsidR="00B5371C" w:rsidRDefault="00B5371C" w:rsidP="00B5371C">
            <w:pPr>
              <w:jc w:val="center"/>
            </w:pPr>
            <w:r>
              <w:rPr>
                <w:kern w:val="2"/>
                <w:sz w:val="22"/>
                <w:szCs w:val="22"/>
              </w:rPr>
              <w:t>204,8</w:t>
            </w:r>
          </w:p>
        </w:tc>
        <w:tc>
          <w:tcPr>
            <w:tcW w:w="1134" w:type="dxa"/>
          </w:tcPr>
          <w:p w:rsidR="00B5371C" w:rsidRPr="00B05821" w:rsidRDefault="00B5371C" w:rsidP="00B5371C">
            <w:pPr>
              <w:jc w:val="center"/>
              <w:rPr>
                <w:sz w:val="22"/>
                <w:szCs w:val="22"/>
              </w:rPr>
            </w:pPr>
            <w:r w:rsidRPr="00B05821">
              <w:rPr>
                <w:sz w:val="22"/>
                <w:szCs w:val="22"/>
              </w:rPr>
              <w:t>215,0</w:t>
            </w:r>
          </w:p>
        </w:tc>
        <w:tc>
          <w:tcPr>
            <w:tcW w:w="1134" w:type="dxa"/>
          </w:tcPr>
          <w:p w:rsidR="00B5371C" w:rsidRPr="00B05821" w:rsidRDefault="00B5371C" w:rsidP="00B5371C">
            <w:pPr>
              <w:jc w:val="center"/>
              <w:rPr>
                <w:sz w:val="22"/>
                <w:szCs w:val="22"/>
              </w:rPr>
            </w:pPr>
            <w:r>
              <w:rPr>
                <w:sz w:val="22"/>
                <w:szCs w:val="22"/>
              </w:rPr>
              <w:t>225,8</w:t>
            </w:r>
          </w:p>
        </w:tc>
        <w:tc>
          <w:tcPr>
            <w:tcW w:w="1134" w:type="dxa"/>
          </w:tcPr>
          <w:p w:rsidR="00B5371C" w:rsidRPr="00B05821" w:rsidRDefault="00B5371C" w:rsidP="00B5371C">
            <w:pPr>
              <w:jc w:val="center"/>
              <w:rPr>
                <w:sz w:val="22"/>
                <w:szCs w:val="22"/>
              </w:rPr>
            </w:pPr>
            <w:r>
              <w:rPr>
                <w:sz w:val="22"/>
                <w:szCs w:val="22"/>
              </w:rPr>
              <w:t>237,1</w:t>
            </w:r>
          </w:p>
        </w:tc>
        <w:tc>
          <w:tcPr>
            <w:tcW w:w="1024" w:type="dxa"/>
          </w:tcPr>
          <w:p w:rsidR="00B5371C" w:rsidRPr="00B05821" w:rsidRDefault="00B5371C" w:rsidP="00B5371C">
            <w:pPr>
              <w:jc w:val="center"/>
              <w:rPr>
                <w:sz w:val="22"/>
                <w:szCs w:val="22"/>
              </w:rPr>
            </w:pPr>
            <w:r>
              <w:rPr>
                <w:sz w:val="22"/>
                <w:szCs w:val="22"/>
              </w:rPr>
              <w:t>248,9</w:t>
            </w:r>
          </w:p>
        </w:tc>
      </w:tr>
      <w:tr w:rsidR="00B5371C" w:rsidRPr="00797213" w:rsidTr="00075037">
        <w:trPr>
          <w:trHeight w:val="105"/>
          <w:tblCellSpacing w:w="5" w:type="nil"/>
          <w:jc w:val="center"/>
        </w:trPr>
        <w:tc>
          <w:tcPr>
            <w:tcW w:w="1422" w:type="dxa"/>
            <w:vMerge/>
          </w:tcPr>
          <w:p w:rsidR="00B5371C" w:rsidRPr="00797213" w:rsidRDefault="00B5371C" w:rsidP="00B5371C">
            <w:pPr>
              <w:pStyle w:val="ConsPlusCell"/>
              <w:spacing w:line="228" w:lineRule="auto"/>
              <w:rPr>
                <w:kern w:val="2"/>
                <w:sz w:val="22"/>
                <w:szCs w:val="22"/>
              </w:rPr>
            </w:pPr>
          </w:p>
        </w:tc>
        <w:tc>
          <w:tcPr>
            <w:tcW w:w="3492" w:type="dxa"/>
            <w:vMerge/>
          </w:tcPr>
          <w:p w:rsidR="00B5371C" w:rsidRPr="00797213" w:rsidRDefault="00B5371C" w:rsidP="00B5371C">
            <w:pPr>
              <w:pStyle w:val="ConsPlusCell"/>
              <w:spacing w:line="228" w:lineRule="auto"/>
              <w:jc w:val="both"/>
              <w:rPr>
                <w:kern w:val="2"/>
                <w:sz w:val="22"/>
                <w:szCs w:val="22"/>
              </w:rPr>
            </w:pPr>
          </w:p>
        </w:tc>
        <w:tc>
          <w:tcPr>
            <w:tcW w:w="2268" w:type="dxa"/>
          </w:tcPr>
          <w:p w:rsidR="00B5371C" w:rsidRPr="00797213" w:rsidRDefault="00B5371C" w:rsidP="00B5371C">
            <w:pPr>
              <w:pStyle w:val="ConsPlusCell"/>
              <w:spacing w:line="228" w:lineRule="auto"/>
              <w:rPr>
                <w:kern w:val="2"/>
                <w:sz w:val="22"/>
                <w:szCs w:val="22"/>
              </w:rPr>
            </w:pPr>
            <w:r w:rsidRPr="00797213">
              <w:rPr>
                <w:kern w:val="2"/>
                <w:sz w:val="22"/>
                <w:szCs w:val="22"/>
              </w:rPr>
              <w:t>областной бюджет</w:t>
            </w:r>
          </w:p>
        </w:tc>
        <w:tc>
          <w:tcPr>
            <w:tcW w:w="1015" w:type="dxa"/>
          </w:tcPr>
          <w:p w:rsidR="00B5371C" w:rsidRPr="00797213" w:rsidRDefault="00B5371C" w:rsidP="00B5371C">
            <w:pPr>
              <w:pStyle w:val="ConsPlusCell"/>
              <w:spacing w:line="228" w:lineRule="auto"/>
              <w:jc w:val="center"/>
              <w:rPr>
                <w:kern w:val="2"/>
                <w:sz w:val="22"/>
                <w:szCs w:val="22"/>
              </w:rPr>
            </w:pPr>
            <w:r>
              <w:rPr>
                <w:kern w:val="2"/>
                <w:sz w:val="22"/>
                <w:szCs w:val="22"/>
              </w:rPr>
              <w:t>0</w:t>
            </w:r>
          </w:p>
        </w:tc>
        <w:tc>
          <w:tcPr>
            <w:tcW w:w="1134" w:type="dxa"/>
          </w:tcPr>
          <w:p w:rsidR="00B5371C" w:rsidRPr="00FF365F" w:rsidRDefault="00B5371C" w:rsidP="00B5371C">
            <w:pPr>
              <w:pStyle w:val="ConsPlusCell"/>
              <w:spacing w:line="228" w:lineRule="auto"/>
              <w:jc w:val="center"/>
              <w:rPr>
                <w:kern w:val="2"/>
                <w:sz w:val="22"/>
                <w:szCs w:val="22"/>
              </w:rPr>
            </w:pPr>
            <w:r w:rsidRPr="00FF365F">
              <w:rPr>
                <w:kern w:val="2"/>
                <w:sz w:val="22"/>
                <w:szCs w:val="22"/>
              </w:rPr>
              <w:t>0</w:t>
            </w:r>
          </w:p>
        </w:tc>
        <w:tc>
          <w:tcPr>
            <w:tcW w:w="1079" w:type="dxa"/>
          </w:tcPr>
          <w:p w:rsidR="00B5371C" w:rsidRPr="004A3F60" w:rsidRDefault="00B5371C" w:rsidP="00B5371C">
            <w:pPr>
              <w:pStyle w:val="ConsPlusCell"/>
              <w:spacing w:line="228" w:lineRule="auto"/>
              <w:ind w:left="-57" w:right="-57"/>
              <w:jc w:val="center"/>
              <w:rPr>
                <w:kern w:val="2"/>
                <w:sz w:val="22"/>
                <w:szCs w:val="22"/>
              </w:rPr>
            </w:pPr>
            <w:r w:rsidRPr="004A3F60">
              <w:rPr>
                <w:kern w:val="2"/>
                <w:sz w:val="22"/>
                <w:szCs w:val="22"/>
              </w:rPr>
              <w:t>0</w:t>
            </w:r>
          </w:p>
        </w:tc>
        <w:tc>
          <w:tcPr>
            <w:tcW w:w="1134" w:type="dxa"/>
          </w:tcPr>
          <w:p w:rsidR="00B5371C" w:rsidRPr="00D27A98" w:rsidRDefault="00B5371C" w:rsidP="00B5371C">
            <w:pPr>
              <w:pStyle w:val="ConsPlusCell"/>
              <w:spacing w:line="228" w:lineRule="auto"/>
              <w:jc w:val="center"/>
              <w:rPr>
                <w:kern w:val="2"/>
                <w:sz w:val="22"/>
                <w:szCs w:val="22"/>
              </w:rPr>
            </w:pPr>
            <w:r w:rsidRPr="00D27A98">
              <w:rPr>
                <w:kern w:val="2"/>
                <w:sz w:val="22"/>
                <w:szCs w:val="22"/>
              </w:rPr>
              <w:t>0</w:t>
            </w:r>
          </w:p>
        </w:tc>
        <w:tc>
          <w:tcPr>
            <w:tcW w:w="1134" w:type="dxa"/>
          </w:tcPr>
          <w:p w:rsidR="00B5371C" w:rsidRPr="007B738D" w:rsidRDefault="00B5371C" w:rsidP="00B5371C">
            <w:pPr>
              <w:pStyle w:val="ConsPlusCell"/>
              <w:spacing w:line="228" w:lineRule="auto"/>
              <w:jc w:val="center"/>
              <w:rPr>
                <w:kern w:val="2"/>
                <w:sz w:val="22"/>
                <w:szCs w:val="22"/>
              </w:rPr>
            </w:pPr>
            <w:r w:rsidRPr="007B738D">
              <w:rPr>
                <w:kern w:val="2"/>
                <w:sz w:val="22"/>
                <w:szCs w:val="22"/>
              </w:rPr>
              <w:t>0</w:t>
            </w:r>
          </w:p>
        </w:tc>
        <w:tc>
          <w:tcPr>
            <w:tcW w:w="1134" w:type="dxa"/>
          </w:tcPr>
          <w:p w:rsidR="00B5371C" w:rsidRPr="00BC1253" w:rsidRDefault="00B5371C" w:rsidP="00B5371C">
            <w:pPr>
              <w:pStyle w:val="ConsPlusCell"/>
              <w:spacing w:line="228" w:lineRule="auto"/>
              <w:jc w:val="center"/>
              <w:rPr>
                <w:kern w:val="2"/>
                <w:sz w:val="22"/>
                <w:szCs w:val="22"/>
              </w:rPr>
            </w:pPr>
            <w:r w:rsidRPr="00BC1253">
              <w:rPr>
                <w:kern w:val="2"/>
                <w:sz w:val="22"/>
                <w:szCs w:val="22"/>
              </w:rPr>
              <w:t>0</w:t>
            </w:r>
          </w:p>
        </w:tc>
        <w:tc>
          <w:tcPr>
            <w:tcW w:w="1024" w:type="dxa"/>
          </w:tcPr>
          <w:p w:rsidR="00B5371C" w:rsidRPr="00B549F5" w:rsidRDefault="00B5371C" w:rsidP="00B5371C">
            <w:pPr>
              <w:jc w:val="center"/>
              <w:rPr>
                <w:kern w:val="2"/>
                <w:sz w:val="22"/>
                <w:szCs w:val="22"/>
              </w:rPr>
            </w:pPr>
            <w:r w:rsidRPr="00B549F5">
              <w:rPr>
                <w:kern w:val="2"/>
                <w:sz w:val="22"/>
                <w:szCs w:val="22"/>
              </w:rPr>
              <w:t>0</w:t>
            </w:r>
          </w:p>
        </w:tc>
      </w:tr>
      <w:tr w:rsidR="00B5371C" w:rsidRPr="00797213" w:rsidTr="00075037">
        <w:trPr>
          <w:trHeight w:val="105"/>
          <w:tblCellSpacing w:w="5" w:type="nil"/>
          <w:jc w:val="center"/>
        </w:trPr>
        <w:tc>
          <w:tcPr>
            <w:tcW w:w="1422" w:type="dxa"/>
            <w:vMerge/>
          </w:tcPr>
          <w:p w:rsidR="00B5371C" w:rsidRPr="00797213" w:rsidRDefault="00B5371C" w:rsidP="00B5371C">
            <w:pPr>
              <w:pStyle w:val="ConsPlusCell"/>
              <w:spacing w:line="228" w:lineRule="auto"/>
              <w:rPr>
                <w:kern w:val="2"/>
                <w:sz w:val="22"/>
                <w:szCs w:val="22"/>
              </w:rPr>
            </w:pPr>
          </w:p>
        </w:tc>
        <w:tc>
          <w:tcPr>
            <w:tcW w:w="3492" w:type="dxa"/>
            <w:vMerge/>
          </w:tcPr>
          <w:p w:rsidR="00B5371C" w:rsidRPr="00797213" w:rsidRDefault="00B5371C" w:rsidP="00B5371C">
            <w:pPr>
              <w:pStyle w:val="ConsPlusCell"/>
              <w:spacing w:line="228" w:lineRule="auto"/>
              <w:jc w:val="both"/>
              <w:rPr>
                <w:kern w:val="2"/>
                <w:sz w:val="22"/>
                <w:szCs w:val="22"/>
              </w:rPr>
            </w:pPr>
          </w:p>
        </w:tc>
        <w:tc>
          <w:tcPr>
            <w:tcW w:w="2268" w:type="dxa"/>
          </w:tcPr>
          <w:p w:rsidR="00B5371C" w:rsidRPr="00797213" w:rsidRDefault="00B5371C" w:rsidP="00B5371C">
            <w:pPr>
              <w:pStyle w:val="ConsPlusCell"/>
              <w:spacing w:line="228" w:lineRule="auto"/>
              <w:rPr>
                <w:kern w:val="2"/>
                <w:sz w:val="22"/>
                <w:szCs w:val="22"/>
              </w:rPr>
            </w:pPr>
            <w:r w:rsidRPr="00797213">
              <w:rPr>
                <w:kern w:val="2"/>
                <w:sz w:val="22"/>
                <w:szCs w:val="22"/>
              </w:rPr>
              <w:t>местный бюджет</w:t>
            </w:r>
          </w:p>
        </w:tc>
        <w:tc>
          <w:tcPr>
            <w:tcW w:w="1015" w:type="dxa"/>
          </w:tcPr>
          <w:p w:rsidR="00B5371C" w:rsidRPr="00EB5AB3" w:rsidRDefault="00B5371C" w:rsidP="00B5371C">
            <w:pPr>
              <w:pStyle w:val="ConsPlusCell"/>
              <w:jc w:val="center"/>
              <w:rPr>
                <w:kern w:val="2"/>
                <w:sz w:val="22"/>
                <w:szCs w:val="22"/>
              </w:rPr>
            </w:pPr>
            <w:r>
              <w:rPr>
                <w:kern w:val="2"/>
                <w:sz w:val="22"/>
                <w:szCs w:val="22"/>
              </w:rPr>
              <w:t>7561,8</w:t>
            </w:r>
          </w:p>
        </w:tc>
        <w:tc>
          <w:tcPr>
            <w:tcW w:w="1134" w:type="dxa"/>
          </w:tcPr>
          <w:p w:rsidR="00B5371C" w:rsidRPr="00FF365F" w:rsidRDefault="00B5371C" w:rsidP="00B5371C">
            <w:pPr>
              <w:pStyle w:val="ConsPlusCell"/>
              <w:jc w:val="center"/>
              <w:rPr>
                <w:kern w:val="2"/>
                <w:sz w:val="22"/>
                <w:szCs w:val="22"/>
              </w:rPr>
            </w:pPr>
            <w:r>
              <w:rPr>
                <w:kern w:val="2"/>
                <w:sz w:val="22"/>
                <w:szCs w:val="22"/>
              </w:rPr>
              <w:t>7682,4</w:t>
            </w:r>
          </w:p>
        </w:tc>
        <w:tc>
          <w:tcPr>
            <w:tcW w:w="1079" w:type="dxa"/>
          </w:tcPr>
          <w:p w:rsidR="00B5371C" w:rsidRPr="004A3F60" w:rsidRDefault="00B5371C" w:rsidP="00B5371C">
            <w:pPr>
              <w:pStyle w:val="ConsPlusCell"/>
              <w:ind w:left="-57" w:right="-57"/>
              <w:jc w:val="center"/>
              <w:rPr>
                <w:kern w:val="2"/>
                <w:sz w:val="22"/>
                <w:szCs w:val="22"/>
              </w:rPr>
            </w:pPr>
            <w:r>
              <w:rPr>
                <w:kern w:val="2"/>
                <w:sz w:val="22"/>
                <w:szCs w:val="22"/>
              </w:rPr>
              <w:t>8013,3</w:t>
            </w:r>
          </w:p>
        </w:tc>
        <w:tc>
          <w:tcPr>
            <w:tcW w:w="1134" w:type="dxa"/>
          </w:tcPr>
          <w:p w:rsidR="00B5371C" w:rsidRPr="00D27A98" w:rsidRDefault="00B5371C" w:rsidP="00B5371C">
            <w:pPr>
              <w:ind w:left="-57" w:right="-57"/>
              <w:jc w:val="center"/>
              <w:rPr>
                <w:kern w:val="2"/>
                <w:sz w:val="22"/>
                <w:szCs w:val="22"/>
              </w:rPr>
            </w:pPr>
            <w:r>
              <w:rPr>
                <w:kern w:val="2"/>
                <w:sz w:val="22"/>
                <w:szCs w:val="22"/>
              </w:rPr>
              <w:t>8414,0</w:t>
            </w:r>
          </w:p>
        </w:tc>
        <w:tc>
          <w:tcPr>
            <w:tcW w:w="1134" w:type="dxa"/>
          </w:tcPr>
          <w:p w:rsidR="00B5371C" w:rsidRPr="007B738D" w:rsidRDefault="00B5371C" w:rsidP="00B5371C">
            <w:pPr>
              <w:ind w:left="-57" w:right="-57"/>
              <w:jc w:val="center"/>
              <w:rPr>
                <w:kern w:val="2"/>
                <w:sz w:val="22"/>
                <w:szCs w:val="22"/>
              </w:rPr>
            </w:pPr>
            <w:r>
              <w:rPr>
                <w:kern w:val="2"/>
                <w:sz w:val="22"/>
                <w:szCs w:val="22"/>
              </w:rPr>
              <w:t>8834,7</w:t>
            </w:r>
          </w:p>
        </w:tc>
        <w:tc>
          <w:tcPr>
            <w:tcW w:w="1134" w:type="dxa"/>
          </w:tcPr>
          <w:p w:rsidR="00B5371C" w:rsidRPr="00BC1253" w:rsidRDefault="00B5371C" w:rsidP="00B5371C">
            <w:pPr>
              <w:ind w:left="-57" w:right="-57"/>
              <w:jc w:val="center"/>
              <w:rPr>
                <w:kern w:val="2"/>
                <w:sz w:val="22"/>
                <w:szCs w:val="22"/>
              </w:rPr>
            </w:pPr>
            <w:r>
              <w:rPr>
                <w:kern w:val="2"/>
                <w:sz w:val="22"/>
                <w:szCs w:val="22"/>
              </w:rPr>
              <w:t>9276,4</w:t>
            </w:r>
          </w:p>
        </w:tc>
        <w:tc>
          <w:tcPr>
            <w:tcW w:w="1024" w:type="dxa"/>
          </w:tcPr>
          <w:p w:rsidR="00B5371C" w:rsidRDefault="00B5371C" w:rsidP="00B5371C">
            <w:pPr>
              <w:ind w:left="-57" w:right="-57"/>
              <w:jc w:val="center"/>
              <w:rPr>
                <w:kern w:val="2"/>
                <w:sz w:val="22"/>
                <w:szCs w:val="22"/>
              </w:rPr>
            </w:pPr>
            <w:r>
              <w:rPr>
                <w:kern w:val="2"/>
                <w:sz w:val="22"/>
                <w:szCs w:val="22"/>
              </w:rPr>
              <w:t>9740,3</w:t>
            </w:r>
          </w:p>
        </w:tc>
      </w:tr>
      <w:tr w:rsidR="00D1368D" w:rsidRPr="00797213" w:rsidTr="00075037">
        <w:trPr>
          <w:trHeight w:val="105"/>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внебюджетные фонды</w:t>
            </w:r>
          </w:p>
        </w:tc>
        <w:tc>
          <w:tcPr>
            <w:tcW w:w="1015" w:type="dxa"/>
          </w:tcPr>
          <w:p w:rsidR="00D1368D" w:rsidRPr="00797213" w:rsidRDefault="00D1368D" w:rsidP="00271F7C">
            <w:pPr>
              <w:pStyle w:val="ConsPlusCell"/>
              <w:spacing w:line="228" w:lineRule="auto"/>
              <w:jc w:val="center"/>
              <w:rPr>
                <w:kern w:val="2"/>
                <w:sz w:val="22"/>
                <w:szCs w:val="22"/>
              </w:rPr>
            </w:pPr>
            <w:r>
              <w:rPr>
                <w:kern w:val="2"/>
                <w:sz w:val="22"/>
                <w:szCs w:val="22"/>
              </w:rPr>
              <w:t>0</w:t>
            </w:r>
          </w:p>
        </w:tc>
        <w:tc>
          <w:tcPr>
            <w:tcW w:w="1134" w:type="dxa"/>
          </w:tcPr>
          <w:p w:rsidR="00D1368D" w:rsidRDefault="00D1368D" w:rsidP="00271F7C">
            <w:pPr>
              <w:jc w:val="center"/>
            </w:pPr>
            <w:r w:rsidRPr="00CC6A2B">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CC6A2B" w:rsidRDefault="00D1368D" w:rsidP="00271F7C">
            <w:pPr>
              <w:jc w:val="center"/>
              <w:rPr>
                <w:kern w:val="2"/>
                <w:sz w:val="22"/>
                <w:szCs w:val="22"/>
              </w:rPr>
            </w:pPr>
            <w:r w:rsidRPr="00CC6A2B">
              <w:rPr>
                <w:kern w:val="2"/>
                <w:sz w:val="22"/>
                <w:szCs w:val="22"/>
              </w:rPr>
              <w:t>0</w:t>
            </w:r>
          </w:p>
        </w:tc>
      </w:tr>
      <w:tr w:rsidR="00D1368D" w:rsidRPr="00797213" w:rsidTr="00075037">
        <w:trPr>
          <w:trHeight w:val="105"/>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юридические лица</w:t>
            </w:r>
          </w:p>
        </w:tc>
        <w:tc>
          <w:tcPr>
            <w:tcW w:w="1015" w:type="dxa"/>
          </w:tcPr>
          <w:p w:rsidR="00D1368D" w:rsidRDefault="00D1368D" w:rsidP="00271F7C">
            <w:pPr>
              <w:jc w:val="center"/>
            </w:pPr>
            <w:r w:rsidRPr="0052114F">
              <w:rPr>
                <w:kern w:val="2"/>
                <w:sz w:val="22"/>
                <w:szCs w:val="22"/>
              </w:rPr>
              <w:t>0</w:t>
            </w:r>
          </w:p>
        </w:tc>
        <w:tc>
          <w:tcPr>
            <w:tcW w:w="1134" w:type="dxa"/>
          </w:tcPr>
          <w:p w:rsidR="00D1368D" w:rsidRDefault="00D1368D" w:rsidP="00271F7C">
            <w:pPr>
              <w:jc w:val="center"/>
            </w:pPr>
            <w:r w:rsidRPr="00CC6A2B">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CC6A2B" w:rsidRDefault="00D1368D" w:rsidP="00271F7C">
            <w:pPr>
              <w:jc w:val="center"/>
              <w:rPr>
                <w:kern w:val="2"/>
                <w:sz w:val="22"/>
                <w:szCs w:val="22"/>
              </w:rPr>
            </w:pPr>
            <w:r w:rsidRPr="00CC6A2B">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физические лица</w:t>
            </w:r>
          </w:p>
        </w:tc>
        <w:tc>
          <w:tcPr>
            <w:tcW w:w="1015" w:type="dxa"/>
          </w:tcPr>
          <w:p w:rsidR="00D1368D" w:rsidRDefault="00D1368D" w:rsidP="00271F7C">
            <w:pPr>
              <w:jc w:val="center"/>
            </w:pPr>
            <w:r w:rsidRPr="0052114F">
              <w:rPr>
                <w:kern w:val="2"/>
                <w:sz w:val="22"/>
                <w:szCs w:val="22"/>
              </w:rPr>
              <w:t>0</w:t>
            </w:r>
          </w:p>
        </w:tc>
        <w:tc>
          <w:tcPr>
            <w:tcW w:w="1134" w:type="dxa"/>
          </w:tcPr>
          <w:p w:rsidR="00D1368D" w:rsidRDefault="00D1368D" w:rsidP="00271F7C">
            <w:pPr>
              <w:jc w:val="center"/>
            </w:pPr>
            <w:r w:rsidRPr="00CC6A2B">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CC6A2B" w:rsidRDefault="00D1368D" w:rsidP="00271F7C">
            <w:pPr>
              <w:jc w:val="center"/>
              <w:rPr>
                <w:kern w:val="2"/>
                <w:sz w:val="22"/>
                <w:szCs w:val="22"/>
              </w:rPr>
            </w:pPr>
            <w:r w:rsidRPr="00CC6A2B">
              <w:rPr>
                <w:kern w:val="2"/>
                <w:sz w:val="22"/>
                <w:szCs w:val="22"/>
              </w:rPr>
              <w:t>0</w:t>
            </w:r>
          </w:p>
        </w:tc>
      </w:tr>
      <w:tr w:rsidR="00D1368D" w:rsidRPr="00797213" w:rsidTr="00075037">
        <w:trPr>
          <w:tblCellSpacing w:w="5" w:type="nil"/>
          <w:jc w:val="center"/>
        </w:trPr>
        <w:tc>
          <w:tcPr>
            <w:tcW w:w="1422" w:type="dxa"/>
          </w:tcPr>
          <w:p w:rsidR="00D1368D" w:rsidRPr="00797213" w:rsidRDefault="00D1368D" w:rsidP="00271F7C">
            <w:pPr>
              <w:pStyle w:val="ConsPlusCell"/>
              <w:spacing w:line="228" w:lineRule="auto"/>
              <w:rPr>
                <w:kern w:val="2"/>
                <w:sz w:val="22"/>
                <w:szCs w:val="22"/>
              </w:rPr>
            </w:pPr>
            <w:r w:rsidRPr="00797213">
              <w:rPr>
                <w:kern w:val="2"/>
                <w:sz w:val="22"/>
                <w:szCs w:val="22"/>
              </w:rPr>
              <w:t>в том числе:</w:t>
            </w:r>
          </w:p>
        </w:tc>
        <w:tc>
          <w:tcPr>
            <w:tcW w:w="3492" w:type="dxa"/>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p>
        </w:tc>
        <w:tc>
          <w:tcPr>
            <w:tcW w:w="1015" w:type="dxa"/>
          </w:tcPr>
          <w:p w:rsidR="00D1368D" w:rsidRPr="00797213" w:rsidRDefault="00D1368D" w:rsidP="00271F7C">
            <w:pPr>
              <w:pStyle w:val="ConsPlusCell"/>
              <w:jc w:val="center"/>
              <w:rPr>
                <w:color w:val="FF0000"/>
                <w:kern w:val="2"/>
                <w:sz w:val="22"/>
                <w:szCs w:val="22"/>
              </w:rPr>
            </w:pPr>
          </w:p>
        </w:tc>
        <w:tc>
          <w:tcPr>
            <w:tcW w:w="1134" w:type="dxa"/>
          </w:tcPr>
          <w:p w:rsidR="00D1368D" w:rsidRPr="00797213" w:rsidRDefault="00D1368D" w:rsidP="00271F7C">
            <w:pPr>
              <w:pStyle w:val="ConsPlusCell"/>
              <w:jc w:val="center"/>
              <w:rPr>
                <w:color w:val="FF0000"/>
                <w:kern w:val="2"/>
                <w:sz w:val="22"/>
                <w:szCs w:val="22"/>
              </w:rPr>
            </w:pPr>
          </w:p>
        </w:tc>
        <w:tc>
          <w:tcPr>
            <w:tcW w:w="1079" w:type="dxa"/>
          </w:tcPr>
          <w:p w:rsidR="00D1368D" w:rsidRPr="004A3F60" w:rsidRDefault="00D1368D" w:rsidP="00271F7C">
            <w:pPr>
              <w:pStyle w:val="ConsPlusCell"/>
              <w:ind w:left="-57" w:right="-57"/>
              <w:jc w:val="center"/>
              <w:rPr>
                <w:color w:val="FF0000"/>
                <w:kern w:val="2"/>
                <w:sz w:val="22"/>
                <w:szCs w:val="22"/>
              </w:rPr>
            </w:pPr>
          </w:p>
        </w:tc>
        <w:tc>
          <w:tcPr>
            <w:tcW w:w="1134" w:type="dxa"/>
          </w:tcPr>
          <w:p w:rsidR="00D1368D" w:rsidRPr="00D27A98" w:rsidRDefault="00D1368D" w:rsidP="00271F7C">
            <w:pPr>
              <w:ind w:left="-57" w:right="-57"/>
              <w:jc w:val="center"/>
              <w:rPr>
                <w:color w:val="FF0000"/>
                <w:kern w:val="2"/>
                <w:sz w:val="22"/>
                <w:szCs w:val="22"/>
              </w:rPr>
            </w:pPr>
          </w:p>
        </w:tc>
        <w:tc>
          <w:tcPr>
            <w:tcW w:w="1134" w:type="dxa"/>
          </w:tcPr>
          <w:p w:rsidR="00D1368D" w:rsidRPr="00686FDC" w:rsidRDefault="00D1368D" w:rsidP="00271F7C">
            <w:pPr>
              <w:ind w:left="-57" w:right="-57"/>
              <w:jc w:val="center"/>
              <w:rPr>
                <w:color w:val="FF0000"/>
                <w:kern w:val="2"/>
                <w:sz w:val="22"/>
                <w:szCs w:val="22"/>
              </w:rPr>
            </w:pPr>
          </w:p>
        </w:tc>
        <w:tc>
          <w:tcPr>
            <w:tcW w:w="1134" w:type="dxa"/>
          </w:tcPr>
          <w:p w:rsidR="00D1368D" w:rsidRPr="00BC1253" w:rsidRDefault="00D1368D" w:rsidP="00271F7C">
            <w:pPr>
              <w:ind w:left="-57" w:right="-57"/>
              <w:jc w:val="center"/>
              <w:rPr>
                <w:color w:val="FF0000"/>
                <w:kern w:val="2"/>
                <w:sz w:val="22"/>
                <w:szCs w:val="22"/>
              </w:rPr>
            </w:pPr>
          </w:p>
        </w:tc>
        <w:tc>
          <w:tcPr>
            <w:tcW w:w="1024" w:type="dxa"/>
          </w:tcPr>
          <w:p w:rsidR="00D1368D" w:rsidRPr="00797213" w:rsidRDefault="00D1368D" w:rsidP="00271F7C">
            <w:pPr>
              <w:ind w:left="-57" w:right="-57"/>
              <w:jc w:val="center"/>
              <w:rPr>
                <w:color w:val="FF0000"/>
                <w:kern w:val="2"/>
                <w:sz w:val="22"/>
                <w:szCs w:val="22"/>
              </w:rPr>
            </w:pPr>
          </w:p>
        </w:tc>
      </w:tr>
      <w:tr w:rsidR="00D1368D" w:rsidRPr="00797213" w:rsidTr="00075037">
        <w:trPr>
          <w:tblCellSpacing w:w="5" w:type="nil"/>
          <w:jc w:val="center"/>
        </w:trPr>
        <w:tc>
          <w:tcPr>
            <w:tcW w:w="1422" w:type="dxa"/>
            <w:vMerge w:val="restart"/>
          </w:tcPr>
          <w:p w:rsidR="00D1368D" w:rsidRPr="00797213" w:rsidRDefault="00D1368D" w:rsidP="00271F7C">
            <w:pPr>
              <w:pStyle w:val="ConsPlusCell"/>
              <w:spacing w:line="228" w:lineRule="auto"/>
              <w:rPr>
                <w:kern w:val="2"/>
                <w:sz w:val="22"/>
                <w:szCs w:val="22"/>
              </w:rPr>
            </w:pPr>
            <w:r>
              <w:rPr>
                <w:kern w:val="2"/>
                <w:sz w:val="22"/>
                <w:szCs w:val="22"/>
              </w:rPr>
              <w:t>Подпрограмма 1.</w:t>
            </w:r>
          </w:p>
        </w:tc>
        <w:tc>
          <w:tcPr>
            <w:tcW w:w="3492" w:type="dxa"/>
            <w:vMerge w:val="restart"/>
          </w:tcPr>
          <w:p w:rsidR="00D1368D" w:rsidRPr="00797213" w:rsidRDefault="00D1368D" w:rsidP="00271F7C">
            <w:pPr>
              <w:pStyle w:val="ConsPlusCell"/>
              <w:spacing w:line="228" w:lineRule="auto"/>
              <w:rPr>
                <w:kern w:val="2"/>
                <w:sz w:val="22"/>
                <w:szCs w:val="22"/>
              </w:rPr>
            </w:pPr>
            <w:r>
              <w:rPr>
                <w:kern w:val="2"/>
                <w:sz w:val="22"/>
                <w:szCs w:val="22"/>
              </w:rPr>
              <w:t>Управление муниципальными финансами</w:t>
            </w: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всего, в том числе:</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федеральный бюджет</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областной бюджет</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местный бюджет</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внебюджетные фонды</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юридические лица</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физические лица</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val="restart"/>
          </w:tcPr>
          <w:p w:rsidR="00D1368D" w:rsidRPr="00797213" w:rsidRDefault="00D1368D" w:rsidP="00271F7C">
            <w:pPr>
              <w:pStyle w:val="ConsPlusCell"/>
              <w:spacing w:line="228" w:lineRule="auto"/>
              <w:rPr>
                <w:kern w:val="2"/>
                <w:sz w:val="22"/>
                <w:szCs w:val="22"/>
              </w:rPr>
            </w:pPr>
            <w:r w:rsidRPr="00797213">
              <w:rPr>
                <w:kern w:val="2"/>
                <w:sz w:val="22"/>
                <w:szCs w:val="22"/>
              </w:rPr>
              <w:t>Основное мероприятие 1</w:t>
            </w:r>
            <w:r>
              <w:rPr>
                <w:kern w:val="2"/>
                <w:sz w:val="22"/>
                <w:szCs w:val="22"/>
              </w:rPr>
              <w:t>.1</w:t>
            </w:r>
          </w:p>
        </w:tc>
        <w:tc>
          <w:tcPr>
            <w:tcW w:w="3492" w:type="dxa"/>
            <w:vMerge w:val="restart"/>
          </w:tcPr>
          <w:p w:rsidR="00D1368D" w:rsidRPr="00797213" w:rsidRDefault="00075037" w:rsidP="00271F7C">
            <w:pPr>
              <w:pStyle w:val="ConsPlusCell"/>
              <w:spacing w:line="228" w:lineRule="auto"/>
              <w:rPr>
                <w:kern w:val="2"/>
                <w:sz w:val="22"/>
                <w:szCs w:val="22"/>
              </w:rPr>
            </w:pPr>
            <w:r w:rsidRPr="00075037">
              <w:rPr>
                <w:kern w:val="2"/>
                <w:sz w:val="22"/>
                <w:szCs w:val="22"/>
              </w:rPr>
              <w:t>Организация бюджетного процесса в органах местного самоуправления Пригородного сельского поселения</w:t>
            </w: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всего, в том числе:</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федеральный бюджет</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областной бюджет</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местный бюджет</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внебюджетные фонды</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юридические лица</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физические лица</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val="restart"/>
          </w:tcPr>
          <w:p w:rsidR="00D1368D" w:rsidRPr="00797213" w:rsidRDefault="00D1368D" w:rsidP="00271F7C">
            <w:pPr>
              <w:pStyle w:val="ConsPlusCell"/>
              <w:spacing w:line="228" w:lineRule="auto"/>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p>
        </w:tc>
        <w:tc>
          <w:tcPr>
            <w:tcW w:w="3492" w:type="dxa"/>
            <w:vMerge w:val="restart"/>
          </w:tcPr>
          <w:p w:rsidR="00D1368D" w:rsidRPr="00797213" w:rsidRDefault="00D1368D" w:rsidP="00D1368D">
            <w:pPr>
              <w:pStyle w:val="ConsPlusCell"/>
              <w:jc w:val="both"/>
              <w:rPr>
                <w:kern w:val="2"/>
                <w:sz w:val="22"/>
                <w:szCs w:val="22"/>
              </w:rPr>
            </w:pPr>
            <w:r>
              <w:rPr>
                <w:kern w:val="2"/>
                <w:sz w:val="22"/>
                <w:szCs w:val="22"/>
              </w:rPr>
              <w:t>Обеспечение доступности информации о бюджетном процессе в Пригородном сельском поселении</w:t>
            </w: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всего, в том числе:</w:t>
            </w:r>
          </w:p>
        </w:tc>
        <w:tc>
          <w:tcPr>
            <w:tcW w:w="1015" w:type="dxa"/>
          </w:tcPr>
          <w:p w:rsidR="00D1368D" w:rsidRDefault="00D1368D" w:rsidP="00271F7C">
            <w:pPr>
              <w:jc w:val="center"/>
            </w:pPr>
            <w:r w:rsidRPr="00890E55">
              <w:rPr>
                <w:kern w:val="2"/>
                <w:sz w:val="22"/>
                <w:szCs w:val="22"/>
              </w:rPr>
              <w:t>0</w:t>
            </w:r>
          </w:p>
        </w:tc>
        <w:tc>
          <w:tcPr>
            <w:tcW w:w="1134" w:type="dxa"/>
          </w:tcPr>
          <w:p w:rsidR="00D1368D" w:rsidRDefault="00D1368D" w:rsidP="00271F7C">
            <w:pPr>
              <w:jc w:val="center"/>
            </w:pPr>
            <w:r w:rsidRPr="00890E55">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890E55" w:rsidRDefault="00D1368D" w:rsidP="00271F7C">
            <w:pPr>
              <w:jc w:val="center"/>
              <w:rPr>
                <w:kern w:val="2"/>
                <w:sz w:val="22"/>
                <w:szCs w:val="22"/>
              </w:rPr>
            </w:pPr>
            <w:r w:rsidRPr="00890E55">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федеральный бюджет</w:t>
            </w:r>
          </w:p>
        </w:tc>
        <w:tc>
          <w:tcPr>
            <w:tcW w:w="1015" w:type="dxa"/>
          </w:tcPr>
          <w:p w:rsidR="00D1368D" w:rsidRDefault="00D1368D" w:rsidP="00271F7C">
            <w:pPr>
              <w:jc w:val="center"/>
            </w:pPr>
            <w:r w:rsidRPr="00890E55">
              <w:rPr>
                <w:kern w:val="2"/>
                <w:sz w:val="22"/>
                <w:szCs w:val="22"/>
              </w:rPr>
              <w:t>0</w:t>
            </w:r>
          </w:p>
        </w:tc>
        <w:tc>
          <w:tcPr>
            <w:tcW w:w="1134" w:type="dxa"/>
          </w:tcPr>
          <w:p w:rsidR="00D1368D" w:rsidRDefault="00D1368D" w:rsidP="00271F7C">
            <w:pPr>
              <w:jc w:val="center"/>
            </w:pPr>
            <w:r w:rsidRPr="00890E55">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890E55" w:rsidRDefault="00D1368D" w:rsidP="00271F7C">
            <w:pPr>
              <w:jc w:val="center"/>
              <w:rPr>
                <w:kern w:val="2"/>
                <w:sz w:val="22"/>
                <w:szCs w:val="22"/>
              </w:rPr>
            </w:pPr>
            <w:r w:rsidRPr="00890E55">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областной бюджет</w:t>
            </w:r>
          </w:p>
        </w:tc>
        <w:tc>
          <w:tcPr>
            <w:tcW w:w="1015" w:type="dxa"/>
          </w:tcPr>
          <w:p w:rsidR="00D1368D" w:rsidRDefault="00D1368D" w:rsidP="00271F7C">
            <w:pPr>
              <w:jc w:val="center"/>
            </w:pPr>
            <w:r w:rsidRPr="00890E55">
              <w:rPr>
                <w:kern w:val="2"/>
                <w:sz w:val="22"/>
                <w:szCs w:val="22"/>
              </w:rPr>
              <w:t>0</w:t>
            </w:r>
          </w:p>
        </w:tc>
        <w:tc>
          <w:tcPr>
            <w:tcW w:w="1134" w:type="dxa"/>
          </w:tcPr>
          <w:p w:rsidR="00D1368D" w:rsidRDefault="00D1368D" w:rsidP="00271F7C">
            <w:pPr>
              <w:jc w:val="center"/>
            </w:pPr>
            <w:r w:rsidRPr="00890E55">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890E55" w:rsidRDefault="00D1368D" w:rsidP="00271F7C">
            <w:pPr>
              <w:jc w:val="center"/>
              <w:rPr>
                <w:kern w:val="2"/>
                <w:sz w:val="22"/>
                <w:szCs w:val="22"/>
              </w:rPr>
            </w:pPr>
            <w:r w:rsidRPr="00890E55">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местный бюджет</w:t>
            </w:r>
          </w:p>
        </w:tc>
        <w:tc>
          <w:tcPr>
            <w:tcW w:w="1015" w:type="dxa"/>
          </w:tcPr>
          <w:p w:rsidR="00D1368D" w:rsidRDefault="00D1368D" w:rsidP="00271F7C">
            <w:pPr>
              <w:jc w:val="center"/>
            </w:pPr>
            <w:r w:rsidRPr="00890E55">
              <w:rPr>
                <w:kern w:val="2"/>
                <w:sz w:val="22"/>
                <w:szCs w:val="22"/>
              </w:rPr>
              <w:t>0</w:t>
            </w:r>
          </w:p>
        </w:tc>
        <w:tc>
          <w:tcPr>
            <w:tcW w:w="1134" w:type="dxa"/>
          </w:tcPr>
          <w:p w:rsidR="00D1368D" w:rsidRDefault="00D1368D" w:rsidP="00271F7C">
            <w:pPr>
              <w:jc w:val="center"/>
            </w:pPr>
            <w:r w:rsidRPr="00890E55">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890E55" w:rsidRDefault="00D1368D" w:rsidP="00271F7C">
            <w:pPr>
              <w:jc w:val="center"/>
              <w:rPr>
                <w:kern w:val="2"/>
                <w:sz w:val="22"/>
                <w:szCs w:val="22"/>
              </w:rPr>
            </w:pPr>
            <w:r w:rsidRPr="00890E55">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внебюджетные фонды</w:t>
            </w:r>
          </w:p>
        </w:tc>
        <w:tc>
          <w:tcPr>
            <w:tcW w:w="1015" w:type="dxa"/>
          </w:tcPr>
          <w:p w:rsidR="00D1368D" w:rsidRDefault="00D1368D" w:rsidP="00271F7C">
            <w:pPr>
              <w:jc w:val="center"/>
            </w:pPr>
            <w:r w:rsidRPr="00890E55">
              <w:rPr>
                <w:kern w:val="2"/>
                <w:sz w:val="22"/>
                <w:szCs w:val="22"/>
              </w:rPr>
              <w:t>0</w:t>
            </w:r>
          </w:p>
        </w:tc>
        <w:tc>
          <w:tcPr>
            <w:tcW w:w="1134" w:type="dxa"/>
          </w:tcPr>
          <w:p w:rsidR="00D1368D" w:rsidRDefault="00D1368D" w:rsidP="00271F7C">
            <w:pPr>
              <w:jc w:val="center"/>
            </w:pPr>
            <w:r w:rsidRPr="00890E55">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890E55" w:rsidRDefault="00D1368D" w:rsidP="00271F7C">
            <w:pPr>
              <w:jc w:val="center"/>
              <w:rPr>
                <w:kern w:val="2"/>
                <w:sz w:val="22"/>
                <w:szCs w:val="22"/>
              </w:rPr>
            </w:pPr>
            <w:r w:rsidRPr="00890E55">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юридические лица</w:t>
            </w:r>
          </w:p>
        </w:tc>
        <w:tc>
          <w:tcPr>
            <w:tcW w:w="1015" w:type="dxa"/>
          </w:tcPr>
          <w:p w:rsidR="00D1368D" w:rsidRDefault="00D1368D" w:rsidP="00271F7C">
            <w:pPr>
              <w:jc w:val="center"/>
            </w:pPr>
            <w:r w:rsidRPr="00890E55">
              <w:rPr>
                <w:kern w:val="2"/>
                <w:sz w:val="22"/>
                <w:szCs w:val="22"/>
              </w:rPr>
              <w:t>0</w:t>
            </w:r>
          </w:p>
        </w:tc>
        <w:tc>
          <w:tcPr>
            <w:tcW w:w="1134" w:type="dxa"/>
          </w:tcPr>
          <w:p w:rsidR="00D1368D" w:rsidRDefault="00D1368D" w:rsidP="00271F7C">
            <w:pPr>
              <w:jc w:val="center"/>
            </w:pPr>
            <w:r w:rsidRPr="00890E55">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890E55" w:rsidRDefault="00D1368D" w:rsidP="00271F7C">
            <w:pPr>
              <w:jc w:val="center"/>
              <w:rPr>
                <w:kern w:val="2"/>
                <w:sz w:val="22"/>
                <w:szCs w:val="22"/>
              </w:rPr>
            </w:pPr>
            <w:r w:rsidRPr="00890E55">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физические лица</w:t>
            </w:r>
          </w:p>
        </w:tc>
        <w:tc>
          <w:tcPr>
            <w:tcW w:w="1015" w:type="dxa"/>
          </w:tcPr>
          <w:p w:rsidR="00D1368D" w:rsidRDefault="00D1368D" w:rsidP="00271F7C">
            <w:pPr>
              <w:jc w:val="center"/>
            </w:pPr>
            <w:r w:rsidRPr="00890E55">
              <w:rPr>
                <w:kern w:val="2"/>
                <w:sz w:val="22"/>
                <w:szCs w:val="22"/>
              </w:rPr>
              <w:t>0</w:t>
            </w:r>
          </w:p>
        </w:tc>
        <w:tc>
          <w:tcPr>
            <w:tcW w:w="1134" w:type="dxa"/>
          </w:tcPr>
          <w:p w:rsidR="00D1368D" w:rsidRDefault="00D1368D" w:rsidP="00271F7C">
            <w:pPr>
              <w:jc w:val="center"/>
            </w:pPr>
            <w:r w:rsidRPr="00890E55">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890E55" w:rsidRDefault="00D1368D" w:rsidP="00271F7C">
            <w:pPr>
              <w:jc w:val="center"/>
              <w:rPr>
                <w:kern w:val="2"/>
                <w:sz w:val="22"/>
                <w:szCs w:val="22"/>
              </w:rPr>
            </w:pPr>
            <w:r w:rsidRPr="00890E55">
              <w:rPr>
                <w:kern w:val="2"/>
                <w:sz w:val="22"/>
                <w:szCs w:val="22"/>
              </w:rPr>
              <w:t>0</w:t>
            </w:r>
          </w:p>
        </w:tc>
      </w:tr>
      <w:tr w:rsidR="00900C16" w:rsidRPr="00797213" w:rsidTr="00075037">
        <w:trPr>
          <w:tblCellSpacing w:w="5" w:type="nil"/>
          <w:jc w:val="center"/>
        </w:trPr>
        <w:tc>
          <w:tcPr>
            <w:tcW w:w="1422" w:type="dxa"/>
            <w:vMerge w:val="restart"/>
          </w:tcPr>
          <w:p w:rsidR="00900C16" w:rsidRPr="00797213" w:rsidRDefault="00900C16" w:rsidP="00900C16">
            <w:pPr>
              <w:pStyle w:val="ConsPlusCell"/>
              <w:spacing w:line="228" w:lineRule="auto"/>
              <w:rPr>
                <w:kern w:val="2"/>
                <w:sz w:val="22"/>
                <w:szCs w:val="22"/>
              </w:rPr>
            </w:pPr>
            <w:r>
              <w:rPr>
                <w:kern w:val="2"/>
                <w:sz w:val="22"/>
                <w:szCs w:val="22"/>
              </w:rPr>
              <w:t>Подпрограмма 2</w:t>
            </w:r>
            <w:r w:rsidRPr="00797213">
              <w:rPr>
                <w:kern w:val="2"/>
                <w:sz w:val="22"/>
                <w:szCs w:val="22"/>
              </w:rPr>
              <w:t xml:space="preserve"> </w:t>
            </w:r>
          </w:p>
        </w:tc>
        <w:tc>
          <w:tcPr>
            <w:tcW w:w="3492" w:type="dxa"/>
            <w:vMerge w:val="restart"/>
          </w:tcPr>
          <w:p w:rsidR="00900C16" w:rsidRPr="00797213" w:rsidRDefault="00900C16" w:rsidP="00900C16">
            <w:pPr>
              <w:pStyle w:val="ConsPlusCell"/>
              <w:spacing w:line="228" w:lineRule="auto"/>
              <w:rPr>
                <w:kern w:val="2"/>
                <w:sz w:val="22"/>
                <w:szCs w:val="22"/>
              </w:rPr>
            </w:pPr>
            <w:r w:rsidRPr="00797213">
              <w:rPr>
                <w:sz w:val="22"/>
                <w:szCs w:val="22"/>
              </w:rPr>
              <w:t>Обеспечение реализации муниципальной программы</w:t>
            </w: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всего, в том числе:</w:t>
            </w:r>
          </w:p>
        </w:tc>
        <w:tc>
          <w:tcPr>
            <w:tcW w:w="1015" w:type="dxa"/>
          </w:tcPr>
          <w:p w:rsidR="00900C16" w:rsidRPr="00E273C5" w:rsidRDefault="00900C16" w:rsidP="00900C16">
            <w:pPr>
              <w:pStyle w:val="ConsPlusCell"/>
              <w:jc w:val="center"/>
              <w:rPr>
                <w:color w:val="FF0000"/>
                <w:kern w:val="2"/>
                <w:sz w:val="22"/>
                <w:szCs w:val="22"/>
              </w:rPr>
            </w:pPr>
            <w:r w:rsidRPr="00075037">
              <w:rPr>
                <w:kern w:val="2"/>
                <w:sz w:val="22"/>
                <w:szCs w:val="22"/>
              </w:rPr>
              <w:t>7758,7</w:t>
            </w:r>
          </w:p>
        </w:tc>
        <w:tc>
          <w:tcPr>
            <w:tcW w:w="1134" w:type="dxa"/>
          </w:tcPr>
          <w:p w:rsidR="00900C16" w:rsidRPr="00FF365F" w:rsidRDefault="00900C16" w:rsidP="00900C16">
            <w:pPr>
              <w:pStyle w:val="ConsPlusCell"/>
              <w:jc w:val="center"/>
              <w:rPr>
                <w:color w:val="FF0000"/>
                <w:kern w:val="2"/>
                <w:sz w:val="22"/>
                <w:szCs w:val="22"/>
              </w:rPr>
            </w:pPr>
            <w:r w:rsidRPr="00075037">
              <w:rPr>
                <w:kern w:val="2"/>
                <w:sz w:val="22"/>
                <w:szCs w:val="22"/>
              </w:rPr>
              <w:t>7879,3</w:t>
            </w:r>
          </w:p>
        </w:tc>
        <w:tc>
          <w:tcPr>
            <w:tcW w:w="1079" w:type="dxa"/>
          </w:tcPr>
          <w:p w:rsidR="00900C16" w:rsidRPr="004A3F60" w:rsidRDefault="00144C54" w:rsidP="00900C16">
            <w:pPr>
              <w:pStyle w:val="ConsPlusCell"/>
              <w:ind w:left="-57" w:right="-57"/>
              <w:jc w:val="center"/>
              <w:rPr>
                <w:color w:val="FF0000"/>
                <w:kern w:val="2"/>
                <w:sz w:val="22"/>
                <w:szCs w:val="22"/>
              </w:rPr>
            </w:pPr>
            <w:r>
              <w:rPr>
                <w:kern w:val="2"/>
                <w:sz w:val="22"/>
                <w:szCs w:val="22"/>
              </w:rPr>
              <w:t>8218,1</w:t>
            </w:r>
          </w:p>
        </w:tc>
        <w:tc>
          <w:tcPr>
            <w:tcW w:w="1134" w:type="dxa"/>
          </w:tcPr>
          <w:p w:rsidR="00900C16" w:rsidRPr="00D27A98" w:rsidRDefault="00144C54" w:rsidP="00900C16">
            <w:pPr>
              <w:ind w:left="-57" w:right="-57"/>
              <w:jc w:val="center"/>
              <w:rPr>
                <w:kern w:val="2"/>
                <w:sz w:val="22"/>
                <w:szCs w:val="22"/>
              </w:rPr>
            </w:pPr>
            <w:r>
              <w:rPr>
                <w:kern w:val="2"/>
                <w:sz w:val="22"/>
                <w:szCs w:val="22"/>
              </w:rPr>
              <w:t>8629,0</w:t>
            </w:r>
          </w:p>
        </w:tc>
        <w:tc>
          <w:tcPr>
            <w:tcW w:w="1134" w:type="dxa"/>
          </w:tcPr>
          <w:p w:rsidR="00900C16" w:rsidRPr="007B738D" w:rsidRDefault="00144C54" w:rsidP="00900C16">
            <w:pPr>
              <w:ind w:left="-57" w:right="-57"/>
              <w:jc w:val="center"/>
              <w:rPr>
                <w:kern w:val="2"/>
                <w:sz w:val="22"/>
                <w:szCs w:val="22"/>
              </w:rPr>
            </w:pPr>
            <w:r>
              <w:rPr>
                <w:kern w:val="2"/>
                <w:sz w:val="22"/>
                <w:szCs w:val="22"/>
              </w:rPr>
              <w:t>9060,5</w:t>
            </w:r>
          </w:p>
        </w:tc>
        <w:tc>
          <w:tcPr>
            <w:tcW w:w="1134" w:type="dxa"/>
          </w:tcPr>
          <w:p w:rsidR="00900C16" w:rsidRPr="00BC1253" w:rsidRDefault="00B5371C" w:rsidP="00900C16">
            <w:pPr>
              <w:ind w:left="-57" w:right="-57"/>
              <w:jc w:val="center"/>
              <w:rPr>
                <w:kern w:val="2"/>
                <w:sz w:val="22"/>
                <w:szCs w:val="22"/>
              </w:rPr>
            </w:pPr>
            <w:r>
              <w:rPr>
                <w:kern w:val="2"/>
                <w:sz w:val="22"/>
                <w:szCs w:val="22"/>
              </w:rPr>
              <w:t>9513,5</w:t>
            </w:r>
          </w:p>
        </w:tc>
        <w:tc>
          <w:tcPr>
            <w:tcW w:w="1024" w:type="dxa"/>
          </w:tcPr>
          <w:p w:rsidR="00900C16" w:rsidRDefault="00B5371C" w:rsidP="00900C16">
            <w:pPr>
              <w:ind w:left="-57" w:right="-57"/>
              <w:jc w:val="center"/>
              <w:rPr>
                <w:kern w:val="2"/>
                <w:sz w:val="22"/>
                <w:szCs w:val="22"/>
              </w:rPr>
            </w:pPr>
            <w:r>
              <w:rPr>
                <w:kern w:val="2"/>
                <w:sz w:val="22"/>
                <w:szCs w:val="22"/>
              </w:rPr>
              <w:t>9989,2</w:t>
            </w:r>
          </w:p>
        </w:tc>
      </w:tr>
      <w:tr w:rsidR="00900C16" w:rsidRPr="00797213" w:rsidTr="00075037">
        <w:trPr>
          <w:tblCellSpacing w:w="5" w:type="nil"/>
          <w:jc w:val="center"/>
        </w:trPr>
        <w:tc>
          <w:tcPr>
            <w:tcW w:w="1422" w:type="dxa"/>
            <w:vMerge/>
          </w:tcPr>
          <w:p w:rsidR="00900C16" w:rsidRPr="00797213" w:rsidRDefault="00900C16" w:rsidP="00900C16">
            <w:pPr>
              <w:pStyle w:val="ConsPlusCell"/>
              <w:spacing w:line="228" w:lineRule="auto"/>
              <w:rPr>
                <w:kern w:val="2"/>
                <w:sz w:val="22"/>
                <w:szCs w:val="22"/>
              </w:rPr>
            </w:pPr>
          </w:p>
        </w:tc>
        <w:tc>
          <w:tcPr>
            <w:tcW w:w="3492" w:type="dxa"/>
            <w:vMerge/>
          </w:tcPr>
          <w:p w:rsidR="00900C16" w:rsidRPr="00797213" w:rsidRDefault="00900C16" w:rsidP="00900C16">
            <w:pPr>
              <w:pStyle w:val="ConsPlusCell"/>
              <w:spacing w:line="228" w:lineRule="auto"/>
              <w:jc w:val="both"/>
              <w:rPr>
                <w:kern w:val="2"/>
                <w:sz w:val="22"/>
                <w:szCs w:val="22"/>
              </w:rPr>
            </w:pP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федеральный бюджет</w:t>
            </w:r>
          </w:p>
        </w:tc>
        <w:tc>
          <w:tcPr>
            <w:tcW w:w="1015" w:type="dxa"/>
          </w:tcPr>
          <w:p w:rsidR="00900C16" w:rsidRPr="00797213" w:rsidRDefault="00900C16" w:rsidP="00900C16">
            <w:pPr>
              <w:pStyle w:val="ConsPlusCell"/>
              <w:spacing w:line="228" w:lineRule="auto"/>
              <w:jc w:val="center"/>
              <w:rPr>
                <w:kern w:val="2"/>
                <w:sz w:val="22"/>
                <w:szCs w:val="22"/>
              </w:rPr>
            </w:pPr>
            <w:r>
              <w:rPr>
                <w:kern w:val="2"/>
                <w:sz w:val="22"/>
                <w:szCs w:val="22"/>
              </w:rPr>
              <w:t>196,9</w:t>
            </w:r>
          </w:p>
        </w:tc>
        <w:tc>
          <w:tcPr>
            <w:tcW w:w="1134" w:type="dxa"/>
          </w:tcPr>
          <w:p w:rsidR="00900C16" w:rsidRPr="00FF365F" w:rsidRDefault="00900C16" w:rsidP="00900C16">
            <w:pPr>
              <w:pStyle w:val="ConsPlusCell"/>
              <w:spacing w:line="228" w:lineRule="auto"/>
              <w:jc w:val="center"/>
              <w:rPr>
                <w:kern w:val="2"/>
                <w:sz w:val="22"/>
                <w:szCs w:val="22"/>
              </w:rPr>
            </w:pPr>
            <w:r>
              <w:rPr>
                <w:kern w:val="2"/>
                <w:sz w:val="22"/>
                <w:szCs w:val="22"/>
              </w:rPr>
              <w:t>196,9</w:t>
            </w:r>
          </w:p>
        </w:tc>
        <w:tc>
          <w:tcPr>
            <w:tcW w:w="1079" w:type="dxa"/>
          </w:tcPr>
          <w:p w:rsidR="00900C16" w:rsidRDefault="00900C16" w:rsidP="00900C16">
            <w:pPr>
              <w:jc w:val="center"/>
            </w:pPr>
            <w:r>
              <w:rPr>
                <w:kern w:val="2"/>
                <w:sz w:val="22"/>
                <w:szCs w:val="22"/>
              </w:rPr>
              <w:t>204,8</w:t>
            </w:r>
          </w:p>
        </w:tc>
        <w:tc>
          <w:tcPr>
            <w:tcW w:w="1134" w:type="dxa"/>
          </w:tcPr>
          <w:p w:rsidR="00900C16" w:rsidRPr="00B05821" w:rsidRDefault="00B05821" w:rsidP="00900C16">
            <w:pPr>
              <w:jc w:val="center"/>
              <w:rPr>
                <w:sz w:val="22"/>
                <w:szCs w:val="22"/>
              </w:rPr>
            </w:pPr>
            <w:r w:rsidRPr="00B05821">
              <w:rPr>
                <w:sz w:val="22"/>
                <w:szCs w:val="22"/>
              </w:rPr>
              <w:t>215,0</w:t>
            </w:r>
          </w:p>
        </w:tc>
        <w:tc>
          <w:tcPr>
            <w:tcW w:w="1134" w:type="dxa"/>
          </w:tcPr>
          <w:p w:rsidR="00900C16" w:rsidRPr="00B05821" w:rsidRDefault="00144C54" w:rsidP="00900C16">
            <w:pPr>
              <w:jc w:val="center"/>
              <w:rPr>
                <w:sz w:val="22"/>
                <w:szCs w:val="22"/>
              </w:rPr>
            </w:pPr>
            <w:r>
              <w:rPr>
                <w:sz w:val="22"/>
                <w:szCs w:val="22"/>
              </w:rPr>
              <w:t>225,8</w:t>
            </w:r>
          </w:p>
        </w:tc>
        <w:tc>
          <w:tcPr>
            <w:tcW w:w="1134" w:type="dxa"/>
          </w:tcPr>
          <w:p w:rsidR="00900C16" w:rsidRPr="00B05821" w:rsidRDefault="00144C54" w:rsidP="00900C16">
            <w:pPr>
              <w:jc w:val="center"/>
              <w:rPr>
                <w:sz w:val="22"/>
                <w:szCs w:val="22"/>
              </w:rPr>
            </w:pPr>
            <w:r>
              <w:rPr>
                <w:sz w:val="22"/>
                <w:szCs w:val="22"/>
              </w:rPr>
              <w:t>237,1</w:t>
            </w:r>
          </w:p>
        </w:tc>
        <w:tc>
          <w:tcPr>
            <w:tcW w:w="1024" w:type="dxa"/>
          </w:tcPr>
          <w:p w:rsidR="00900C16" w:rsidRPr="00B05821" w:rsidRDefault="00144C54" w:rsidP="00900C16">
            <w:pPr>
              <w:jc w:val="center"/>
              <w:rPr>
                <w:sz w:val="22"/>
                <w:szCs w:val="22"/>
              </w:rPr>
            </w:pPr>
            <w:r>
              <w:rPr>
                <w:sz w:val="22"/>
                <w:szCs w:val="22"/>
              </w:rPr>
              <w:t>248,9</w:t>
            </w:r>
          </w:p>
        </w:tc>
      </w:tr>
      <w:tr w:rsidR="00900C16" w:rsidRPr="00797213" w:rsidTr="00075037">
        <w:trPr>
          <w:trHeight w:val="105"/>
          <w:tblCellSpacing w:w="5" w:type="nil"/>
          <w:jc w:val="center"/>
        </w:trPr>
        <w:tc>
          <w:tcPr>
            <w:tcW w:w="1422" w:type="dxa"/>
            <w:vMerge/>
          </w:tcPr>
          <w:p w:rsidR="00900C16" w:rsidRPr="00797213" w:rsidRDefault="00900C16" w:rsidP="00900C16">
            <w:pPr>
              <w:pStyle w:val="ConsPlusCell"/>
              <w:spacing w:line="228" w:lineRule="auto"/>
              <w:rPr>
                <w:kern w:val="2"/>
                <w:sz w:val="22"/>
                <w:szCs w:val="22"/>
              </w:rPr>
            </w:pPr>
          </w:p>
        </w:tc>
        <w:tc>
          <w:tcPr>
            <w:tcW w:w="3492" w:type="dxa"/>
            <w:vMerge/>
          </w:tcPr>
          <w:p w:rsidR="00900C16" w:rsidRPr="00797213" w:rsidRDefault="00900C16" w:rsidP="00900C16">
            <w:pPr>
              <w:pStyle w:val="ConsPlusCell"/>
              <w:spacing w:line="228" w:lineRule="auto"/>
              <w:jc w:val="both"/>
              <w:rPr>
                <w:kern w:val="2"/>
                <w:sz w:val="22"/>
                <w:szCs w:val="22"/>
              </w:rPr>
            </w:pP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областной бюджет</w:t>
            </w:r>
          </w:p>
        </w:tc>
        <w:tc>
          <w:tcPr>
            <w:tcW w:w="1015" w:type="dxa"/>
          </w:tcPr>
          <w:p w:rsidR="00900C16" w:rsidRPr="00797213" w:rsidRDefault="00900C16" w:rsidP="00900C16">
            <w:pPr>
              <w:pStyle w:val="ConsPlusCell"/>
              <w:spacing w:line="228" w:lineRule="auto"/>
              <w:jc w:val="center"/>
              <w:rPr>
                <w:kern w:val="2"/>
                <w:sz w:val="22"/>
                <w:szCs w:val="22"/>
              </w:rPr>
            </w:pPr>
            <w:r>
              <w:rPr>
                <w:kern w:val="2"/>
                <w:sz w:val="22"/>
                <w:szCs w:val="22"/>
              </w:rPr>
              <w:t>0</w:t>
            </w:r>
          </w:p>
        </w:tc>
        <w:tc>
          <w:tcPr>
            <w:tcW w:w="1134" w:type="dxa"/>
          </w:tcPr>
          <w:p w:rsidR="00900C16" w:rsidRPr="00FF365F" w:rsidRDefault="00900C16" w:rsidP="00900C16">
            <w:pPr>
              <w:pStyle w:val="ConsPlusCell"/>
              <w:spacing w:line="228" w:lineRule="auto"/>
              <w:jc w:val="center"/>
              <w:rPr>
                <w:kern w:val="2"/>
                <w:sz w:val="22"/>
                <w:szCs w:val="22"/>
              </w:rPr>
            </w:pPr>
            <w:r w:rsidRPr="00FF365F">
              <w:rPr>
                <w:kern w:val="2"/>
                <w:sz w:val="22"/>
                <w:szCs w:val="22"/>
              </w:rPr>
              <w:t>0</w:t>
            </w:r>
          </w:p>
        </w:tc>
        <w:tc>
          <w:tcPr>
            <w:tcW w:w="1079" w:type="dxa"/>
          </w:tcPr>
          <w:p w:rsidR="00900C16" w:rsidRPr="004A3F60" w:rsidRDefault="00900C16" w:rsidP="00900C16">
            <w:pPr>
              <w:pStyle w:val="ConsPlusCell"/>
              <w:spacing w:line="228" w:lineRule="auto"/>
              <w:ind w:left="-57" w:right="-57"/>
              <w:jc w:val="center"/>
              <w:rPr>
                <w:kern w:val="2"/>
                <w:sz w:val="22"/>
                <w:szCs w:val="22"/>
              </w:rPr>
            </w:pPr>
            <w:r w:rsidRPr="004A3F60">
              <w:rPr>
                <w:kern w:val="2"/>
                <w:sz w:val="22"/>
                <w:szCs w:val="22"/>
              </w:rPr>
              <w:t>0</w:t>
            </w:r>
          </w:p>
        </w:tc>
        <w:tc>
          <w:tcPr>
            <w:tcW w:w="1134" w:type="dxa"/>
          </w:tcPr>
          <w:p w:rsidR="00900C16" w:rsidRPr="00D27A98" w:rsidRDefault="00900C16" w:rsidP="00900C16">
            <w:pPr>
              <w:pStyle w:val="ConsPlusCell"/>
              <w:spacing w:line="228" w:lineRule="auto"/>
              <w:jc w:val="center"/>
              <w:rPr>
                <w:kern w:val="2"/>
                <w:sz w:val="22"/>
                <w:szCs w:val="22"/>
              </w:rPr>
            </w:pPr>
            <w:r w:rsidRPr="00D27A98">
              <w:rPr>
                <w:kern w:val="2"/>
                <w:sz w:val="22"/>
                <w:szCs w:val="22"/>
              </w:rPr>
              <w:t>0</w:t>
            </w:r>
          </w:p>
        </w:tc>
        <w:tc>
          <w:tcPr>
            <w:tcW w:w="1134" w:type="dxa"/>
          </w:tcPr>
          <w:p w:rsidR="00900C16" w:rsidRPr="007B738D" w:rsidRDefault="00900C16" w:rsidP="00900C16">
            <w:pPr>
              <w:pStyle w:val="ConsPlusCell"/>
              <w:spacing w:line="228" w:lineRule="auto"/>
              <w:jc w:val="center"/>
              <w:rPr>
                <w:kern w:val="2"/>
                <w:sz w:val="22"/>
                <w:szCs w:val="22"/>
              </w:rPr>
            </w:pPr>
            <w:r w:rsidRPr="007B738D">
              <w:rPr>
                <w:kern w:val="2"/>
                <w:sz w:val="22"/>
                <w:szCs w:val="22"/>
              </w:rPr>
              <w:t>0</w:t>
            </w:r>
          </w:p>
        </w:tc>
        <w:tc>
          <w:tcPr>
            <w:tcW w:w="1134" w:type="dxa"/>
          </w:tcPr>
          <w:p w:rsidR="00900C16" w:rsidRPr="00BC1253" w:rsidRDefault="00900C16" w:rsidP="00900C16">
            <w:pPr>
              <w:pStyle w:val="ConsPlusCell"/>
              <w:spacing w:line="228" w:lineRule="auto"/>
              <w:jc w:val="center"/>
              <w:rPr>
                <w:kern w:val="2"/>
                <w:sz w:val="22"/>
                <w:szCs w:val="22"/>
              </w:rPr>
            </w:pPr>
            <w:r w:rsidRPr="00BC1253">
              <w:rPr>
                <w:kern w:val="2"/>
                <w:sz w:val="22"/>
                <w:szCs w:val="22"/>
              </w:rPr>
              <w:t>0</w:t>
            </w:r>
          </w:p>
        </w:tc>
        <w:tc>
          <w:tcPr>
            <w:tcW w:w="1024" w:type="dxa"/>
          </w:tcPr>
          <w:p w:rsidR="00900C16" w:rsidRPr="00B549F5" w:rsidRDefault="00900C16" w:rsidP="00900C16">
            <w:pPr>
              <w:jc w:val="center"/>
              <w:rPr>
                <w:kern w:val="2"/>
                <w:sz w:val="22"/>
                <w:szCs w:val="22"/>
              </w:rPr>
            </w:pPr>
            <w:r w:rsidRPr="00B549F5">
              <w:rPr>
                <w:kern w:val="2"/>
                <w:sz w:val="22"/>
                <w:szCs w:val="22"/>
              </w:rPr>
              <w:t>0</w:t>
            </w:r>
          </w:p>
        </w:tc>
      </w:tr>
      <w:tr w:rsidR="00900C16" w:rsidRPr="00797213" w:rsidTr="00075037">
        <w:trPr>
          <w:trHeight w:val="105"/>
          <w:tblCellSpacing w:w="5" w:type="nil"/>
          <w:jc w:val="center"/>
        </w:trPr>
        <w:tc>
          <w:tcPr>
            <w:tcW w:w="1422" w:type="dxa"/>
            <w:vMerge/>
          </w:tcPr>
          <w:p w:rsidR="00900C16" w:rsidRPr="00797213" w:rsidRDefault="00900C16" w:rsidP="00900C16">
            <w:pPr>
              <w:pStyle w:val="ConsPlusCell"/>
              <w:spacing w:line="228" w:lineRule="auto"/>
              <w:rPr>
                <w:kern w:val="2"/>
                <w:sz w:val="22"/>
                <w:szCs w:val="22"/>
              </w:rPr>
            </w:pPr>
          </w:p>
        </w:tc>
        <w:tc>
          <w:tcPr>
            <w:tcW w:w="3492" w:type="dxa"/>
            <w:vMerge/>
          </w:tcPr>
          <w:p w:rsidR="00900C16" w:rsidRPr="00797213" w:rsidRDefault="00900C16" w:rsidP="00900C16">
            <w:pPr>
              <w:pStyle w:val="ConsPlusCell"/>
              <w:spacing w:line="228" w:lineRule="auto"/>
              <w:jc w:val="both"/>
              <w:rPr>
                <w:kern w:val="2"/>
                <w:sz w:val="22"/>
                <w:szCs w:val="22"/>
              </w:rPr>
            </w:pP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местный бюджет</w:t>
            </w:r>
          </w:p>
        </w:tc>
        <w:tc>
          <w:tcPr>
            <w:tcW w:w="1015" w:type="dxa"/>
          </w:tcPr>
          <w:p w:rsidR="00900C16" w:rsidRPr="00EB5AB3" w:rsidRDefault="00900C16" w:rsidP="00900C16">
            <w:pPr>
              <w:pStyle w:val="ConsPlusCell"/>
              <w:jc w:val="center"/>
              <w:rPr>
                <w:kern w:val="2"/>
                <w:sz w:val="22"/>
                <w:szCs w:val="22"/>
              </w:rPr>
            </w:pPr>
            <w:r>
              <w:rPr>
                <w:kern w:val="2"/>
                <w:sz w:val="22"/>
                <w:szCs w:val="22"/>
              </w:rPr>
              <w:t>7561,8</w:t>
            </w:r>
          </w:p>
        </w:tc>
        <w:tc>
          <w:tcPr>
            <w:tcW w:w="1134" w:type="dxa"/>
          </w:tcPr>
          <w:p w:rsidR="00900C16" w:rsidRPr="00FF365F" w:rsidRDefault="00900C16" w:rsidP="00900C16">
            <w:pPr>
              <w:pStyle w:val="ConsPlusCell"/>
              <w:jc w:val="center"/>
              <w:rPr>
                <w:kern w:val="2"/>
                <w:sz w:val="22"/>
                <w:szCs w:val="22"/>
              </w:rPr>
            </w:pPr>
            <w:r>
              <w:rPr>
                <w:kern w:val="2"/>
                <w:sz w:val="22"/>
                <w:szCs w:val="22"/>
              </w:rPr>
              <w:t>7682,4</w:t>
            </w:r>
          </w:p>
        </w:tc>
        <w:tc>
          <w:tcPr>
            <w:tcW w:w="1079" w:type="dxa"/>
          </w:tcPr>
          <w:p w:rsidR="00900C16" w:rsidRPr="004A3F60" w:rsidRDefault="00144C54" w:rsidP="00900C16">
            <w:pPr>
              <w:pStyle w:val="ConsPlusCell"/>
              <w:ind w:left="-57" w:right="-57"/>
              <w:jc w:val="center"/>
              <w:rPr>
                <w:kern w:val="2"/>
                <w:sz w:val="22"/>
                <w:szCs w:val="22"/>
              </w:rPr>
            </w:pPr>
            <w:r>
              <w:rPr>
                <w:kern w:val="2"/>
                <w:sz w:val="22"/>
                <w:szCs w:val="22"/>
              </w:rPr>
              <w:t>8013,3</w:t>
            </w:r>
          </w:p>
        </w:tc>
        <w:tc>
          <w:tcPr>
            <w:tcW w:w="1134" w:type="dxa"/>
          </w:tcPr>
          <w:p w:rsidR="00900C16" w:rsidRPr="00D27A98" w:rsidRDefault="00144C54" w:rsidP="00900C16">
            <w:pPr>
              <w:ind w:left="-57" w:right="-57"/>
              <w:jc w:val="center"/>
              <w:rPr>
                <w:kern w:val="2"/>
                <w:sz w:val="22"/>
                <w:szCs w:val="22"/>
              </w:rPr>
            </w:pPr>
            <w:r>
              <w:rPr>
                <w:kern w:val="2"/>
                <w:sz w:val="22"/>
                <w:szCs w:val="22"/>
              </w:rPr>
              <w:t>8414,0</w:t>
            </w:r>
          </w:p>
        </w:tc>
        <w:tc>
          <w:tcPr>
            <w:tcW w:w="1134" w:type="dxa"/>
          </w:tcPr>
          <w:p w:rsidR="00900C16" w:rsidRPr="007B738D" w:rsidRDefault="00144C54" w:rsidP="00900C16">
            <w:pPr>
              <w:ind w:left="-57" w:right="-57"/>
              <w:jc w:val="center"/>
              <w:rPr>
                <w:kern w:val="2"/>
                <w:sz w:val="22"/>
                <w:szCs w:val="22"/>
              </w:rPr>
            </w:pPr>
            <w:r>
              <w:rPr>
                <w:kern w:val="2"/>
                <w:sz w:val="22"/>
                <w:szCs w:val="22"/>
              </w:rPr>
              <w:t>8834,7</w:t>
            </w:r>
          </w:p>
        </w:tc>
        <w:tc>
          <w:tcPr>
            <w:tcW w:w="1134" w:type="dxa"/>
          </w:tcPr>
          <w:p w:rsidR="00900C16" w:rsidRPr="00BC1253" w:rsidRDefault="00B5371C" w:rsidP="00900C16">
            <w:pPr>
              <w:ind w:left="-57" w:right="-57"/>
              <w:jc w:val="center"/>
              <w:rPr>
                <w:kern w:val="2"/>
                <w:sz w:val="22"/>
                <w:szCs w:val="22"/>
              </w:rPr>
            </w:pPr>
            <w:r>
              <w:rPr>
                <w:kern w:val="2"/>
                <w:sz w:val="22"/>
                <w:szCs w:val="22"/>
              </w:rPr>
              <w:t>9276,4</w:t>
            </w:r>
          </w:p>
        </w:tc>
        <w:tc>
          <w:tcPr>
            <w:tcW w:w="1024" w:type="dxa"/>
          </w:tcPr>
          <w:p w:rsidR="00900C16" w:rsidRDefault="00B5371C" w:rsidP="00900C16">
            <w:pPr>
              <w:ind w:left="-57" w:right="-57"/>
              <w:jc w:val="center"/>
              <w:rPr>
                <w:kern w:val="2"/>
                <w:sz w:val="22"/>
                <w:szCs w:val="22"/>
              </w:rPr>
            </w:pPr>
            <w:r>
              <w:rPr>
                <w:kern w:val="2"/>
                <w:sz w:val="22"/>
                <w:szCs w:val="22"/>
              </w:rPr>
              <w:t>9740,3</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внебюджетные фонды</w:t>
            </w:r>
          </w:p>
        </w:tc>
        <w:tc>
          <w:tcPr>
            <w:tcW w:w="1015" w:type="dxa"/>
          </w:tcPr>
          <w:p w:rsidR="00D1368D" w:rsidRDefault="00D1368D" w:rsidP="00454844">
            <w:pPr>
              <w:jc w:val="center"/>
            </w:pPr>
            <w:r w:rsidRPr="00F947A1">
              <w:rPr>
                <w:kern w:val="2"/>
                <w:sz w:val="22"/>
                <w:szCs w:val="22"/>
              </w:rPr>
              <w:t>0</w:t>
            </w:r>
          </w:p>
        </w:tc>
        <w:tc>
          <w:tcPr>
            <w:tcW w:w="1134" w:type="dxa"/>
          </w:tcPr>
          <w:p w:rsidR="00D1368D" w:rsidRPr="00F53E3A" w:rsidRDefault="00D1368D" w:rsidP="00454844">
            <w:pPr>
              <w:jc w:val="center"/>
            </w:pPr>
            <w:r w:rsidRPr="00F53E3A">
              <w:rPr>
                <w:kern w:val="2"/>
                <w:sz w:val="22"/>
                <w:szCs w:val="22"/>
              </w:rPr>
              <w:t>0</w:t>
            </w:r>
          </w:p>
        </w:tc>
        <w:tc>
          <w:tcPr>
            <w:tcW w:w="1079" w:type="dxa"/>
          </w:tcPr>
          <w:p w:rsidR="00D1368D" w:rsidRPr="004A3F60" w:rsidRDefault="00D1368D" w:rsidP="00454844">
            <w:pPr>
              <w:jc w:val="center"/>
            </w:pPr>
            <w:r w:rsidRPr="004A3F60">
              <w:rPr>
                <w:kern w:val="2"/>
                <w:sz w:val="22"/>
                <w:szCs w:val="22"/>
              </w:rPr>
              <w:t>0</w:t>
            </w:r>
          </w:p>
        </w:tc>
        <w:tc>
          <w:tcPr>
            <w:tcW w:w="1134" w:type="dxa"/>
          </w:tcPr>
          <w:p w:rsidR="00D1368D" w:rsidRPr="00D27A98" w:rsidRDefault="00D1368D" w:rsidP="00454844">
            <w:pPr>
              <w:jc w:val="center"/>
            </w:pPr>
            <w:r w:rsidRPr="00D27A98">
              <w:rPr>
                <w:kern w:val="2"/>
                <w:sz w:val="22"/>
                <w:szCs w:val="22"/>
              </w:rPr>
              <w:t>0</w:t>
            </w:r>
          </w:p>
        </w:tc>
        <w:tc>
          <w:tcPr>
            <w:tcW w:w="1134" w:type="dxa"/>
          </w:tcPr>
          <w:p w:rsidR="00D1368D" w:rsidRPr="007B738D" w:rsidRDefault="00D1368D" w:rsidP="00454844">
            <w:pPr>
              <w:jc w:val="center"/>
            </w:pPr>
            <w:r w:rsidRPr="007B738D">
              <w:rPr>
                <w:kern w:val="2"/>
                <w:sz w:val="22"/>
                <w:szCs w:val="22"/>
              </w:rPr>
              <w:t>0</w:t>
            </w:r>
          </w:p>
        </w:tc>
        <w:tc>
          <w:tcPr>
            <w:tcW w:w="1134" w:type="dxa"/>
          </w:tcPr>
          <w:p w:rsidR="00D1368D" w:rsidRPr="00F947A1" w:rsidRDefault="00D1368D" w:rsidP="00454844">
            <w:pPr>
              <w:jc w:val="center"/>
              <w:rPr>
                <w:kern w:val="2"/>
                <w:sz w:val="22"/>
                <w:szCs w:val="22"/>
              </w:rPr>
            </w:pPr>
            <w:r>
              <w:rPr>
                <w:kern w:val="2"/>
                <w:sz w:val="22"/>
                <w:szCs w:val="22"/>
              </w:rPr>
              <w:t>0</w:t>
            </w:r>
          </w:p>
        </w:tc>
        <w:tc>
          <w:tcPr>
            <w:tcW w:w="1024" w:type="dxa"/>
          </w:tcPr>
          <w:p w:rsidR="00D1368D" w:rsidRPr="00F947A1" w:rsidRDefault="00D1368D" w:rsidP="00454844">
            <w:pPr>
              <w:jc w:val="center"/>
              <w:rPr>
                <w:kern w:val="2"/>
                <w:sz w:val="22"/>
                <w:szCs w:val="22"/>
              </w:rPr>
            </w:pPr>
            <w:r w:rsidRPr="00F947A1">
              <w:rPr>
                <w:kern w:val="2"/>
                <w:sz w:val="22"/>
                <w:szCs w:val="22"/>
              </w:rPr>
              <w:t>0</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юридические лица</w:t>
            </w:r>
          </w:p>
        </w:tc>
        <w:tc>
          <w:tcPr>
            <w:tcW w:w="1015" w:type="dxa"/>
          </w:tcPr>
          <w:p w:rsidR="00D1368D" w:rsidRDefault="00D1368D" w:rsidP="00454844">
            <w:pPr>
              <w:jc w:val="center"/>
            </w:pPr>
            <w:r w:rsidRPr="00F947A1">
              <w:rPr>
                <w:kern w:val="2"/>
                <w:sz w:val="22"/>
                <w:szCs w:val="22"/>
              </w:rPr>
              <w:t>0</w:t>
            </w:r>
          </w:p>
        </w:tc>
        <w:tc>
          <w:tcPr>
            <w:tcW w:w="1134" w:type="dxa"/>
          </w:tcPr>
          <w:p w:rsidR="00D1368D" w:rsidRPr="00F53E3A" w:rsidRDefault="00D1368D" w:rsidP="00454844">
            <w:pPr>
              <w:jc w:val="center"/>
            </w:pPr>
            <w:r w:rsidRPr="00F53E3A">
              <w:rPr>
                <w:kern w:val="2"/>
                <w:sz w:val="22"/>
                <w:szCs w:val="22"/>
              </w:rPr>
              <w:t>0</w:t>
            </w:r>
          </w:p>
        </w:tc>
        <w:tc>
          <w:tcPr>
            <w:tcW w:w="1079" w:type="dxa"/>
          </w:tcPr>
          <w:p w:rsidR="00D1368D" w:rsidRPr="004A3F60" w:rsidRDefault="00D1368D" w:rsidP="00454844">
            <w:pPr>
              <w:jc w:val="center"/>
            </w:pPr>
            <w:r w:rsidRPr="004A3F60">
              <w:rPr>
                <w:kern w:val="2"/>
                <w:sz w:val="22"/>
                <w:szCs w:val="22"/>
              </w:rPr>
              <w:t>0</w:t>
            </w:r>
          </w:p>
        </w:tc>
        <w:tc>
          <w:tcPr>
            <w:tcW w:w="1134" w:type="dxa"/>
          </w:tcPr>
          <w:p w:rsidR="00D1368D" w:rsidRPr="00D27A98" w:rsidRDefault="00D1368D" w:rsidP="00454844">
            <w:pPr>
              <w:jc w:val="center"/>
            </w:pPr>
            <w:r w:rsidRPr="00D27A98">
              <w:rPr>
                <w:kern w:val="2"/>
                <w:sz w:val="22"/>
                <w:szCs w:val="22"/>
              </w:rPr>
              <w:t>0</w:t>
            </w:r>
          </w:p>
        </w:tc>
        <w:tc>
          <w:tcPr>
            <w:tcW w:w="1134" w:type="dxa"/>
          </w:tcPr>
          <w:p w:rsidR="00D1368D" w:rsidRPr="007B738D" w:rsidRDefault="00D1368D" w:rsidP="00454844">
            <w:pPr>
              <w:jc w:val="center"/>
            </w:pPr>
            <w:r w:rsidRPr="007B738D">
              <w:rPr>
                <w:kern w:val="2"/>
                <w:sz w:val="22"/>
                <w:szCs w:val="22"/>
              </w:rPr>
              <w:t>0</w:t>
            </w:r>
          </w:p>
        </w:tc>
        <w:tc>
          <w:tcPr>
            <w:tcW w:w="1134" w:type="dxa"/>
          </w:tcPr>
          <w:p w:rsidR="00D1368D" w:rsidRPr="00F947A1" w:rsidRDefault="00D1368D" w:rsidP="00454844">
            <w:pPr>
              <w:jc w:val="center"/>
              <w:rPr>
                <w:kern w:val="2"/>
                <w:sz w:val="22"/>
                <w:szCs w:val="22"/>
              </w:rPr>
            </w:pPr>
            <w:r>
              <w:rPr>
                <w:kern w:val="2"/>
                <w:sz w:val="22"/>
                <w:szCs w:val="22"/>
              </w:rPr>
              <w:t>0</w:t>
            </w:r>
          </w:p>
        </w:tc>
        <w:tc>
          <w:tcPr>
            <w:tcW w:w="1024" w:type="dxa"/>
          </w:tcPr>
          <w:p w:rsidR="00D1368D" w:rsidRPr="00F947A1" w:rsidRDefault="00D1368D" w:rsidP="00454844">
            <w:pPr>
              <w:jc w:val="center"/>
              <w:rPr>
                <w:kern w:val="2"/>
                <w:sz w:val="22"/>
                <w:szCs w:val="22"/>
              </w:rPr>
            </w:pPr>
            <w:r w:rsidRPr="00F947A1">
              <w:rPr>
                <w:kern w:val="2"/>
                <w:sz w:val="22"/>
                <w:szCs w:val="22"/>
              </w:rPr>
              <w:t>0</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физические лица</w:t>
            </w:r>
          </w:p>
        </w:tc>
        <w:tc>
          <w:tcPr>
            <w:tcW w:w="1015" w:type="dxa"/>
          </w:tcPr>
          <w:p w:rsidR="00D1368D" w:rsidRDefault="00D1368D" w:rsidP="00454844">
            <w:pPr>
              <w:jc w:val="center"/>
            </w:pPr>
            <w:r w:rsidRPr="00F947A1">
              <w:rPr>
                <w:kern w:val="2"/>
                <w:sz w:val="22"/>
                <w:szCs w:val="22"/>
              </w:rPr>
              <w:t>0</w:t>
            </w:r>
          </w:p>
        </w:tc>
        <w:tc>
          <w:tcPr>
            <w:tcW w:w="1134" w:type="dxa"/>
          </w:tcPr>
          <w:p w:rsidR="00D1368D" w:rsidRPr="00F53E3A" w:rsidRDefault="00D1368D" w:rsidP="00454844">
            <w:pPr>
              <w:jc w:val="center"/>
            </w:pPr>
            <w:r w:rsidRPr="00F53E3A">
              <w:rPr>
                <w:kern w:val="2"/>
                <w:sz w:val="22"/>
                <w:szCs w:val="22"/>
              </w:rPr>
              <w:t>0</w:t>
            </w:r>
          </w:p>
        </w:tc>
        <w:tc>
          <w:tcPr>
            <w:tcW w:w="1079" w:type="dxa"/>
          </w:tcPr>
          <w:p w:rsidR="00D1368D" w:rsidRPr="004A3F60" w:rsidRDefault="00D1368D" w:rsidP="00454844">
            <w:pPr>
              <w:jc w:val="center"/>
            </w:pPr>
            <w:r w:rsidRPr="004A3F60">
              <w:rPr>
                <w:kern w:val="2"/>
                <w:sz w:val="22"/>
                <w:szCs w:val="22"/>
              </w:rPr>
              <w:t>0</w:t>
            </w:r>
          </w:p>
        </w:tc>
        <w:tc>
          <w:tcPr>
            <w:tcW w:w="1134" w:type="dxa"/>
          </w:tcPr>
          <w:p w:rsidR="00D1368D" w:rsidRPr="00D27A98" w:rsidRDefault="00D1368D" w:rsidP="00454844">
            <w:pPr>
              <w:jc w:val="center"/>
            </w:pPr>
            <w:r w:rsidRPr="00D27A98">
              <w:rPr>
                <w:kern w:val="2"/>
                <w:sz w:val="22"/>
                <w:szCs w:val="22"/>
              </w:rPr>
              <w:t>0</w:t>
            </w:r>
          </w:p>
        </w:tc>
        <w:tc>
          <w:tcPr>
            <w:tcW w:w="1134" w:type="dxa"/>
          </w:tcPr>
          <w:p w:rsidR="00D1368D" w:rsidRPr="007B738D" w:rsidRDefault="00D1368D" w:rsidP="00454844">
            <w:pPr>
              <w:jc w:val="center"/>
            </w:pPr>
            <w:r w:rsidRPr="007B738D">
              <w:rPr>
                <w:kern w:val="2"/>
                <w:sz w:val="22"/>
                <w:szCs w:val="22"/>
              </w:rPr>
              <w:t>0</w:t>
            </w:r>
          </w:p>
        </w:tc>
        <w:tc>
          <w:tcPr>
            <w:tcW w:w="1134" w:type="dxa"/>
          </w:tcPr>
          <w:p w:rsidR="00D1368D" w:rsidRPr="00F947A1" w:rsidRDefault="00D1368D" w:rsidP="00454844">
            <w:pPr>
              <w:jc w:val="center"/>
              <w:rPr>
                <w:kern w:val="2"/>
                <w:sz w:val="22"/>
                <w:szCs w:val="22"/>
              </w:rPr>
            </w:pPr>
            <w:r>
              <w:rPr>
                <w:kern w:val="2"/>
                <w:sz w:val="22"/>
                <w:szCs w:val="22"/>
              </w:rPr>
              <w:t>0</w:t>
            </w:r>
          </w:p>
        </w:tc>
        <w:tc>
          <w:tcPr>
            <w:tcW w:w="1024" w:type="dxa"/>
          </w:tcPr>
          <w:p w:rsidR="00D1368D" w:rsidRPr="00F947A1" w:rsidRDefault="00D1368D" w:rsidP="00454844">
            <w:pPr>
              <w:jc w:val="center"/>
              <w:rPr>
                <w:kern w:val="2"/>
                <w:sz w:val="22"/>
                <w:szCs w:val="22"/>
              </w:rPr>
            </w:pPr>
            <w:r w:rsidRPr="00F947A1">
              <w:rPr>
                <w:kern w:val="2"/>
                <w:sz w:val="22"/>
                <w:szCs w:val="22"/>
              </w:rPr>
              <w:t>0</w:t>
            </w:r>
          </w:p>
        </w:tc>
      </w:tr>
      <w:tr w:rsidR="00D1368D" w:rsidRPr="00797213" w:rsidTr="00075037">
        <w:trPr>
          <w:trHeight w:val="105"/>
          <w:tblCellSpacing w:w="5" w:type="nil"/>
          <w:jc w:val="center"/>
        </w:trPr>
        <w:tc>
          <w:tcPr>
            <w:tcW w:w="1422" w:type="dxa"/>
            <w:vMerge w:val="restart"/>
          </w:tcPr>
          <w:p w:rsidR="00D1368D" w:rsidRPr="00797213" w:rsidRDefault="00D1368D" w:rsidP="00454844">
            <w:pPr>
              <w:pStyle w:val="ConsPlusCell"/>
              <w:spacing w:line="228" w:lineRule="auto"/>
              <w:rPr>
                <w:kern w:val="2"/>
                <w:sz w:val="22"/>
                <w:szCs w:val="22"/>
              </w:rPr>
            </w:pPr>
            <w:r w:rsidRPr="00797213">
              <w:rPr>
                <w:kern w:val="2"/>
                <w:sz w:val="22"/>
                <w:szCs w:val="22"/>
              </w:rPr>
              <w:t xml:space="preserve">Основное </w:t>
            </w:r>
          </w:p>
          <w:p w:rsidR="00D1368D" w:rsidRPr="00797213" w:rsidRDefault="00D1368D" w:rsidP="00454844">
            <w:pPr>
              <w:pStyle w:val="ConsPlusCell"/>
              <w:spacing w:line="228" w:lineRule="auto"/>
              <w:rPr>
                <w:kern w:val="2"/>
                <w:sz w:val="22"/>
                <w:szCs w:val="22"/>
              </w:rPr>
            </w:pPr>
            <w:r w:rsidRPr="00797213">
              <w:rPr>
                <w:kern w:val="2"/>
                <w:sz w:val="22"/>
                <w:szCs w:val="22"/>
              </w:rPr>
              <w:t xml:space="preserve">мероприятие </w:t>
            </w:r>
            <w:r>
              <w:rPr>
                <w:kern w:val="2"/>
                <w:sz w:val="22"/>
                <w:szCs w:val="22"/>
              </w:rPr>
              <w:t>2</w:t>
            </w:r>
            <w:r w:rsidRPr="00797213">
              <w:rPr>
                <w:kern w:val="2"/>
                <w:sz w:val="22"/>
                <w:szCs w:val="22"/>
              </w:rPr>
              <w:t>.1</w:t>
            </w:r>
          </w:p>
        </w:tc>
        <w:tc>
          <w:tcPr>
            <w:tcW w:w="3492" w:type="dxa"/>
            <w:vMerge w:val="restart"/>
          </w:tcPr>
          <w:p w:rsidR="00D1368D" w:rsidRPr="00797213" w:rsidRDefault="00D1368D" w:rsidP="00D1368D">
            <w:pPr>
              <w:pStyle w:val="ConsPlusCell"/>
              <w:spacing w:line="228" w:lineRule="auto"/>
              <w:rPr>
                <w:kern w:val="2"/>
                <w:sz w:val="22"/>
                <w:szCs w:val="22"/>
              </w:rPr>
            </w:pPr>
            <w:r w:rsidRPr="00797213">
              <w:rPr>
                <w:sz w:val="22"/>
                <w:szCs w:val="22"/>
              </w:rPr>
              <w:t>Финансовое обеспечение деятельности администраци</w:t>
            </w:r>
            <w:r>
              <w:rPr>
                <w:sz w:val="22"/>
                <w:szCs w:val="22"/>
              </w:rPr>
              <w:t>и Пригородного сельского поселения</w:t>
            </w: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всего, в том числе:</w:t>
            </w:r>
          </w:p>
        </w:tc>
        <w:tc>
          <w:tcPr>
            <w:tcW w:w="1015" w:type="dxa"/>
          </w:tcPr>
          <w:p w:rsidR="00D1368D" w:rsidRPr="00E273C5" w:rsidRDefault="00900C16" w:rsidP="00454844">
            <w:pPr>
              <w:pStyle w:val="ConsPlusCell"/>
              <w:jc w:val="center"/>
              <w:rPr>
                <w:kern w:val="2"/>
                <w:sz w:val="22"/>
                <w:szCs w:val="22"/>
              </w:rPr>
            </w:pPr>
            <w:r>
              <w:rPr>
                <w:kern w:val="2"/>
                <w:sz w:val="22"/>
                <w:szCs w:val="22"/>
              </w:rPr>
              <w:t>6399,8</w:t>
            </w:r>
          </w:p>
        </w:tc>
        <w:tc>
          <w:tcPr>
            <w:tcW w:w="1134" w:type="dxa"/>
          </w:tcPr>
          <w:p w:rsidR="00D1368D" w:rsidRPr="00F53E3A" w:rsidRDefault="00B05821" w:rsidP="00454844">
            <w:pPr>
              <w:pStyle w:val="ConsPlusCell"/>
              <w:jc w:val="center"/>
              <w:rPr>
                <w:kern w:val="2"/>
                <w:sz w:val="22"/>
                <w:szCs w:val="22"/>
              </w:rPr>
            </w:pPr>
            <w:r>
              <w:rPr>
                <w:kern w:val="2"/>
                <w:sz w:val="22"/>
                <w:szCs w:val="22"/>
              </w:rPr>
              <w:t>6494,3</w:t>
            </w:r>
          </w:p>
        </w:tc>
        <w:tc>
          <w:tcPr>
            <w:tcW w:w="1079" w:type="dxa"/>
          </w:tcPr>
          <w:p w:rsidR="00D1368D" w:rsidRPr="004A3F60" w:rsidRDefault="00144C54" w:rsidP="00454844">
            <w:pPr>
              <w:pStyle w:val="ConsPlusCell"/>
              <w:ind w:left="-57" w:right="-57"/>
              <w:jc w:val="center"/>
              <w:rPr>
                <w:kern w:val="2"/>
                <w:sz w:val="22"/>
                <w:szCs w:val="22"/>
              </w:rPr>
            </w:pPr>
            <w:r>
              <w:rPr>
                <w:kern w:val="2"/>
                <w:sz w:val="22"/>
                <w:szCs w:val="22"/>
              </w:rPr>
              <w:t>6773,6</w:t>
            </w:r>
          </w:p>
        </w:tc>
        <w:tc>
          <w:tcPr>
            <w:tcW w:w="1134" w:type="dxa"/>
          </w:tcPr>
          <w:p w:rsidR="00D1368D" w:rsidRPr="00D27A98" w:rsidRDefault="00144C54" w:rsidP="00454844">
            <w:pPr>
              <w:ind w:left="-57" w:right="-57"/>
              <w:jc w:val="center"/>
              <w:rPr>
                <w:kern w:val="2"/>
                <w:sz w:val="22"/>
                <w:szCs w:val="22"/>
              </w:rPr>
            </w:pPr>
            <w:r>
              <w:rPr>
                <w:kern w:val="2"/>
                <w:sz w:val="22"/>
                <w:szCs w:val="22"/>
              </w:rPr>
              <w:t>7112,2</w:t>
            </w:r>
          </w:p>
        </w:tc>
        <w:tc>
          <w:tcPr>
            <w:tcW w:w="1134" w:type="dxa"/>
          </w:tcPr>
          <w:p w:rsidR="00D1368D" w:rsidRPr="007B738D" w:rsidRDefault="00144C54" w:rsidP="00454844">
            <w:pPr>
              <w:ind w:left="-57" w:right="-57"/>
              <w:jc w:val="center"/>
              <w:rPr>
                <w:kern w:val="2"/>
                <w:sz w:val="22"/>
                <w:szCs w:val="22"/>
              </w:rPr>
            </w:pPr>
            <w:r>
              <w:rPr>
                <w:kern w:val="2"/>
                <w:sz w:val="22"/>
                <w:szCs w:val="22"/>
              </w:rPr>
              <w:t>7467,8</w:t>
            </w:r>
          </w:p>
        </w:tc>
        <w:tc>
          <w:tcPr>
            <w:tcW w:w="1134" w:type="dxa"/>
          </w:tcPr>
          <w:p w:rsidR="00D1368D" w:rsidRDefault="00B5371C" w:rsidP="00454844">
            <w:pPr>
              <w:ind w:left="-57" w:right="-57"/>
              <w:jc w:val="center"/>
              <w:rPr>
                <w:kern w:val="2"/>
                <w:sz w:val="22"/>
                <w:szCs w:val="22"/>
              </w:rPr>
            </w:pPr>
            <w:r>
              <w:rPr>
                <w:kern w:val="2"/>
                <w:sz w:val="22"/>
                <w:szCs w:val="22"/>
              </w:rPr>
              <w:t>7841,2</w:t>
            </w:r>
          </w:p>
        </w:tc>
        <w:tc>
          <w:tcPr>
            <w:tcW w:w="1024" w:type="dxa"/>
          </w:tcPr>
          <w:p w:rsidR="00D1368D" w:rsidRDefault="00B5371C" w:rsidP="00454844">
            <w:pPr>
              <w:ind w:left="-57" w:right="-57"/>
              <w:jc w:val="center"/>
              <w:rPr>
                <w:kern w:val="2"/>
                <w:sz w:val="22"/>
                <w:szCs w:val="22"/>
              </w:rPr>
            </w:pPr>
            <w:r>
              <w:rPr>
                <w:kern w:val="2"/>
                <w:sz w:val="22"/>
                <w:szCs w:val="22"/>
              </w:rPr>
              <w:t>8233,3</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федеральный бюджет</w:t>
            </w:r>
          </w:p>
        </w:tc>
        <w:tc>
          <w:tcPr>
            <w:tcW w:w="1015" w:type="dxa"/>
          </w:tcPr>
          <w:p w:rsidR="00D1368D" w:rsidRDefault="00D1368D" w:rsidP="00454844">
            <w:pPr>
              <w:jc w:val="center"/>
            </w:pPr>
            <w:r w:rsidRPr="005C0F29">
              <w:rPr>
                <w:kern w:val="2"/>
                <w:sz w:val="22"/>
                <w:szCs w:val="22"/>
              </w:rPr>
              <w:t>0</w:t>
            </w:r>
          </w:p>
        </w:tc>
        <w:tc>
          <w:tcPr>
            <w:tcW w:w="1134" w:type="dxa"/>
          </w:tcPr>
          <w:p w:rsidR="00D1368D" w:rsidRPr="00F53E3A" w:rsidRDefault="00D1368D" w:rsidP="00454844">
            <w:pPr>
              <w:jc w:val="center"/>
            </w:pPr>
            <w:r w:rsidRPr="00F53E3A">
              <w:rPr>
                <w:kern w:val="2"/>
                <w:sz w:val="22"/>
                <w:szCs w:val="22"/>
              </w:rPr>
              <w:t>0</w:t>
            </w:r>
          </w:p>
        </w:tc>
        <w:tc>
          <w:tcPr>
            <w:tcW w:w="1079" w:type="dxa"/>
          </w:tcPr>
          <w:p w:rsidR="00D1368D" w:rsidRPr="004A3F60" w:rsidRDefault="00D1368D" w:rsidP="00454844">
            <w:pPr>
              <w:jc w:val="center"/>
            </w:pPr>
            <w:r w:rsidRPr="004A3F60">
              <w:rPr>
                <w:kern w:val="2"/>
                <w:sz w:val="22"/>
                <w:szCs w:val="22"/>
              </w:rPr>
              <w:t>0</w:t>
            </w:r>
          </w:p>
        </w:tc>
        <w:tc>
          <w:tcPr>
            <w:tcW w:w="1134" w:type="dxa"/>
          </w:tcPr>
          <w:p w:rsidR="00D1368D" w:rsidRPr="00D27A98" w:rsidRDefault="00D1368D" w:rsidP="00454844">
            <w:pPr>
              <w:jc w:val="center"/>
            </w:pPr>
            <w:r w:rsidRPr="00D27A98">
              <w:rPr>
                <w:kern w:val="2"/>
                <w:sz w:val="22"/>
                <w:szCs w:val="22"/>
              </w:rPr>
              <w:t>0</w:t>
            </w:r>
          </w:p>
        </w:tc>
        <w:tc>
          <w:tcPr>
            <w:tcW w:w="1134" w:type="dxa"/>
          </w:tcPr>
          <w:p w:rsidR="00D1368D" w:rsidRPr="007B738D" w:rsidRDefault="00D1368D" w:rsidP="00454844">
            <w:pPr>
              <w:jc w:val="center"/>
            </w:pPr>
            <w:r w:rsidRPr="007B738D">
              <w:rPr>
                <w:kern w:val="2"/>
                <w:sz w:val="22"/>
                <w:szCs w:val="22"/>
              </w:rPr>
              <w:t>0</w:t>
            </w:r>
          </w:p>
        </w:tc>
        <w:tc>
          <w:tcPr>
            <w:tcW w:w="1134" w:type="dxa"/>
          </w:tcPr>
          <w:p w:rsidR="00D1368D" w:rsidRPr="005C0F29" w:rsidRDefault="00D1368D" w:rsidP="00454844">
            <w:pPr>
              <w:jc w:val="center"/>
              <w:rPr>
                <w:kern w:val="2"/>
                <w:sz w:val="22"/>
                <w:szCs w:val="22"/>
              </w:rPr>
            </w:pPr>
            <w:r>
              <w:rPr>
                <w:kern w:val="2"/>
                <w:sz w:val="22"/>
                <w:szCs w:val="22"/>
              </w:rPr>
              <w:t>0</w:t>
            </w:r>
          </w:p>
        </w:tc>
        <w:tc>
          <w:tcPr>
            <w:tcW w:w="1024" w:type="dxa"/>
          </w:tcPr>
          <w:p w:rsidR="00D1368D" w:rsidRPr="005C0F29" w:rsidRDefault="00D1368D" w:rsidP="00454844">
            <w:pPr>
              <w:jc w:val="center"/>
              <w:rPr>
                <w:kern w:val="2"/>
                <w:sz w:val="22"/>
                <w:szCs w:val="22"/>
              </w:rPr>
            </w:pPr>
            <w:r w:rsidRPr="005C0F29">
              <w:rPr>
                <w:kern w:val="2"/>
                <w:sz w:val="22"/>
                <w:szCs w:val="22"/>
              </w:rPr>
              <w:t>0</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областной бюджет</w:t>
            </w:r>
          </w:p>
        </w:tc>
        <w:tc>
          <w:tcPr>
            <w:tcW w:w="1015" w:type="dxa"/>
          </w:tcPr>
          <w:p w:rsidR="00D1368D" w:rsidRDefault="00900C16" w:rsidP="00454844">
            <w:pPr>
              <w:jc w:val="center"/>
            </w:pPr>
            <w:r>
              <w:t>0</w:t>
            </w:r>
          </w:p>
        </w:tc>
        <w:tc>
          <w:tcPr>
            <w:tcW w:w="1134" w:type="dxa"/>
          </w:tcPr>
          <w:p w:rsidR="00D1368D" w:rsidRPr="00F53E3A" w:rsidRDefault="00900C16" w:rsidP="00454844">
            <w:pPr>
              <w:jc w:val="center"/>
            </w:pPr>
            <w:r>
              <w:t>0</w:t>
            </w:r>
          </w:p>
        </w:tc>
        <w:tc>
          <w:tcPr>
            <w:tcW w:w="1079" w:type="dxa"/>
          </w:tcPr>
          <w:p w:rsidR="00D1368D" w:rsidRPr="004A3F60" w:rsidRDefault="00900C16" w:rsidP="00454844">
            <w:pPr>
              <w:jc w:val="center"/>
            </w:pPr>
            <w:r>
              <w:t>0</w:t>
            </w:r>
          </w:p>
        </w:tc>
        <w:tc>
          <w:tcPr>
            <w:tcW w:w="1134" w:type="dxa"/>
          </w:tcPr>
          <w:p w:rsidR="00D1368D" w:rsidRPr="00D27A98" w:rsidRDefault="00900C16" w:rsidP="00454844">
            <w:pPr>
              <w:jc w:val="center"/>
            </w:pPr>
            <w:r>
              <w:t>0</w:t>
            </w:r>
          </w:p>
        </w:tc>
        <w:tc>
          <w:tcPr>
            <w:tcW w:w="1134" w:type="dxa"/>
          </w:tcPr>
          <w:p w:rsidR="00D1368D" w:rsidRPr="007B738D" w:rsidRDefault="00900C16" w:rsidP="00454844">
            <w:pPr>
              <w:jc w:val="center"/>
            </w:pPr>
            <w:r>
              <w:t>0</w:t>
            </w:r>
          </w:p>
        </w:tc>
        <w:tc>
          <w:tcPr>
            <w:tcW w:w="1134" w:type="dxa"/>
          </w:tcPr>
          <w:p w:rsidR="00D1368D" w:rsidRPr="005C0F29" w:rsidRDefault="00D1368D" w:rsidP="00454844">
            <w:pPr>
              <w:jc w:val="center"/>
              <w:rPr>
                <w:kern w:val="2"/>
                <w:sz w:val="22"/>
                <w:szCs w:val="22"/>
              </w:rPr>
            </w:pPr>
            <w:r>
              <w:rPr>
                <w:kern w:val="2"/>
                <w:sz w:val="22"/>
                <w:szCs w:val="22"/>
              </w:rPr>
              <w:t>0</w:t>
            </w:r>
          </w:p>
        </w:tc>
        <w:tc>
          <w:tcPr>
            <w:tcW w:w="1024" w:type="dxa"/>
          </w:tcPr>
          <w:p w:rsidR="00D1368D" w:rsidRPr="005C0F29" w:rsidRDefault="00D1368D" w:rsidP="00454844">
            <w:pPr>
              <w:jc w:val="center"/>
              <w:rPr>
                <w:kern w:val="2"/>
                <w:sz w:val="22"/>
                <w:szCs w:val="22"/>
              </w:rPr>
            </w:pPr>
            <w:r w:rsidRPr="005C0F29">
              <w:rPr>
                <w:kern w:val="2"/>
                <w:sz w:val="22"/>
                <w:szCs w:val="22"/>
              </w:rPr>
              <w:t>0</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местный бюджет</w:t>
            </w:r>
          </w:p>
        </w:tc>
        <w:tc>
          <w:tcPr>
            <w:tcW w:w="1015" w:type="dxa"/>
          </w:tcPr>
          <w:p w:rsidR="00D1368D" w:rsidRPr="00E273C5" w:rsidRDefault="00B05821" w:rsidP="00454844">
            <w:pPr>
              <w:pStyle w:val="ConsPlusCell"/>
              <w:jc w:val="center"/>
              <w:rPr>
                <w:kern w:val="2"/>
                <w:sz w:val="22"/>
                <w:szCs w:val="22"/>
              </w:rPr>
            </w:pPr>
            <w:r>
              <w:rPr>
                <w:kern w:val="2"/>
                <w:sz w:val="22"/>
                <w:szCs w:val="22"/>
              </w:rPr>
              <w:t>6399,8</w:t>
            </w:r>
          </w:p>
        </w:tc>
        <w:tc>
          <w:tcPr>
            <w:tcW w:w="1134" w:type="dxa"/>
          </w:tcPr>
          <w:p w:rsidR="00D1368D" w:rsidRPr="00F53E3A" w:rsidRDefault="00B05821" w:rsidP="00454844">
            <w:pPr>
              <w:pStyle w:val="ConsPlusCell"/>
              <w:jc w:val="center"/>
              <w:rPr>
                <w:kern w:val="2"/>
                <w:sz w:val="22"/>
                <w:szCs w:val="22"/>
              </w:rPr>
            </w:pPr>
            <w:r>
              <w:rPr>
                <w:kern w:val="2"/>
                <w:sz w:val="22"/>
                <w:szCs w:val="22"/>
              </w:rPr>
              <w:t>6494,3</w:t>
            </w:r>
          </w:p>
        </w:tc>
        <w:tc>
          <w:tcPr>
            <w:tcW w:w="1079" w:type="dxa"/>
          </w:tcPr>
          <w:p w:rsidR="00D1368D" w:rsidRPr="004A3F60" w:rsidRDefault="00144C54" w:rsidP="00454844">
            <w:pPr>
              <w:pStyle w:val="ConsPlusCell"/>
              <w:ind w:left="-57" w:right="-57"/>
              <w:jc w:val="center"/>
              <w:rPr>
                <w:kern w:val="2"/>
                <w:sz w:val="22"/>
                <w:szCs w:val="22"/>
              </w:rPr>
            </w:pPr>
            <w:r>
              <w:rPr>
                <w:kern w:val="2"/>
                <w:sz w:val="22"/>
                <w:szCs w:val="22"/>
              </w:rPr>
              <w:t>6773,6</w:t>
            </w:r>
          </w:p>
        </w:tc>
        <w:tc>
          <w:tcPr>
            <w:tcW w:w="1134" w:type="dxa"/>
          </w:tcPr>
          <w:p w:rsidR="00D1368D" w:rsidRPr="00D27A98" w:rsidRDefault="00144C54" w:rsidP="00454844">
            <w:pPr>
              <w:ind w:left="-57" w:right="-57"/>
              <w:jc w:val="center"/>
              <w:rPr>
                <w:kern w:val="2"/>
                <w:sz w:val="22"/>
                <w:szCs w:val="22"/>
              </w:rPr>
            </w:pPr>
            <w:r>
              <w:rPr>
                <w:kern w:val="2"/>
                <w:sz w:val="22"/>
                <w:szCs w:val="22"/>
              </w:rPr>
              <w:t>7112,2</w:t>
            </w:r>
          </w:p>
        </w:tc>
        <w:tc>
          <w:tcPr>
            <w:tcW w:w="1134" w:type="dxa"/>
          </w:tcPr>
          <w:p w:rsidR="00D1368D" w:rsidRPr="007B738D" w:rsidRDefault="00144C54" w:rsidP="00454844">
            <w:pPr>
              <w:ind w:left="-57" w:right="-57"/>
              <w:jc w:val="center"/>
              <w:rPr>
                <w:kern w:val="2"/>
                <w:sz w:val="22"/>
                <w:szCs w:val="22"/>
              </w:rPr>
            </w:pPr>
            <w:r>
              <w:rPr>
                <w:kern w:val="2"/>
                <w:sz w:val="22"/>
                <w:szCs w:val="22"/>
              </w:rPr>
              <w:t>7467,8</w:t>
            </w:r>
          </w:p>
        </w:tc>
        <w:tc>
          <w:tcPr>
            <w:tcW w:w="1134" w:type="dxa"/>
          </w:tcPr>
          <w:p w:rsidR="00D1368D" w:rsidRDefault="00B5371C" w:rsidP="00454844">
            <w:pPr>
              <w:ind w:left="-57" w:right="-57"/>
              <w:jc w:val="center"/>
              <w:rPr>
                <w:kern w:val="2"/>
                <w:sz w:val="22"/>
                <w:szCs w:val="22"/>
              </w:rPr>
            </w:pPr>
            <w:r>
              <w:rPr>
                <w:kern w:val="2"/>
                <w:sz w:val="22"/>
                <w:szCs w:val="22"/>
              </w:rPr>
              <w:t>7841,2</w:t>
            </w:r>
          </w:p>
        </w:tc>
        <w:tc>
          <w:tcPr>
            <w:tcW w:w="1024" w:type="dxa"/>
          </w:tcPr>
          <w:p w:rsidR="00D1368D" w:rsidRDefault="00B5371C" w:rsidP="00454844">
            <w:pPr>
              <w:ind w:left="-57" w:right="-57"/>
              <w:jc w:val="center"/>
              <w:rPr>
                <w:kern w:val="2"/>
                <w:sz w:val="22"/>
                <w:szCs w:val="22"/>
              </w:rPr>
            </w:pPr>
            <w:r>
              <w:rPr>
                <w:kern w:val="2"/>
                <w:sz w:val="22"/>
                <w:szCs w:val="22"/>
              </w:rPr>
              <w:t>8233,3</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внебюджетные фонды</w:t>
            </w:r>
          </w:p>
        </w:tc>
        <w:tc>
          <w:tcPr>
            <w:tcW w:w="1015" w:type="dxa"/>
          </w:tcPr>
          <w:p w:rsidR="00D1368D" w:rsidRDefault="00D1368D" w:rsidP="00454844">
            <w:pPr>
              <w:jc w:val="center"/>
            </w:pPr>
            <w:r w:rsidRPr="008E5A83">
              <w:rPr>
                <w:kern w:val="2"/>
                <w:sz w:val="22"/>
                <w:szCs w:val="22"/>
              </w:rPr>
              <w:t>0</w:t>
            </w:r>
          </w:p>
        </w:tc>
        <w:tc>
          <w:tcPr>
            <w:tcW w:w="1134" w:type="dxa"/>
          </w:tcPr>
          <w:p w:rsidR="00D1368D" w:rsidRPr="00F53E3A" w:rsidRDefault="00D1368D" w:rsidP="00454844">
            <w:pPr>
              <w:jc w:val="center"/>
            </w:pPr>
            <w:r w:rsidRPr="00F53E3A">
              <w:rPr>
                <w:kern w:val="2"/>
                <w:sz w:val="22"/>
                <w:szCs w:val="22"/>
              </w:rPr>
              <w:t>0</w:t>
            </w:r>
          </w:p>
        </w:tc>
        <w:tc>
          <w:tcPr>
            <w:tcW w:w="1079" w:type="dxa"/>
          </w:tcPr>
          <w:p w:rsidR="00D1368D" w:rsidRPr="004A3F60" w:rsidRDefault="00D1368D" w:rsidP="00454844">
            <w:pPr>
              <w:jc w:val="center"/>
            </w:pPr>
            <w:r w:rsidRPr="004A3F60">
              <w:rPr>
                <w:kern w:val="2"/>
                <w:sz w:val="22"/>
                <w:szCs w:val="22"/>
              </w:rPr>
              <w:t>0</w:t>
            </w:r>
          </w:p>
        </w:tc>
        <w:tc>
          <w:tcPr>
            <w:tcW w:w="1134" w:type="dxa"/>
          </w:tcPr>
          <w:p w:rsidR="00D1368D" w:rsidRPr="00D27A98" w:rsidRDefault="00D1368D" w:rsidP="00454844">
            <w:pPr>
              <w:jc w:val="center"/>
            </w:pPr>
            <w:r w:rsidRPr="00D27A98">
              <w:rPr>
                <w:kern w:val="2"/>
                <w:sz w:val="22"/>
                <w:szCs w:val="22"/>
              </w:rPr>
              <w:t>0</w:t>
            </w:r>
          </w:p>
        </w:tc>
        <w:tc>
          <w:tcPr>
            <w:tcW w:w="1134" w:type="dxa"/>
          </w:tcPr>
          <w:p w:rsidR="00D1368D" w:rsidRPr="007B738D" w:rsidRDefault="00D1368D" w:rsidP="00454844">
            <w:pPr>
              <w:jc w:val="center"/>
            </w:pPr>
            <w:r w:rsidRPr="007B738D">
              <w:rPr>
                <w:kern w:val="2"/>
                <w:sz w:val="22"/>
                <w:szCs w:val="22"/>
              </w:rPr>
              <w:t>0</w:t>
            </w:r>
          </w:p>
        </w:tc>
        <w:tc>
          <w:tcPr>
            <w:tcW w:w="1134" w:type="dxa"/>
          </w:tcPr>
          <w:p w:rsidR="00D1368D" w:rsidRPr="008E5A83" w:rsidRDefault="00D1368D" w:rsidP="00454844">
            <w:pPr>
              <w:jc w:val="center"/>
              <w:rPr>
                <w:kern w:val="2"/>
                <w:sz w:val="22"/>
                <w:szCs w:val="22"/>
              </w:rPr>
            </w:pPr>
            <w:r>
              <w:rPr>
                <w:kern w:val="2"/>
                <w:sz w:val="22"/>
                <w:szCs w:val="22"/>
              </w:rPr>
              <w:t>0</w:t>
            </w:r>
          </w:p>
        </w:tc>
        <w:tc>
          <w:tcPr>
            <w:tcW w:w="1024" w:type="dxa"/>
          </w:tcPr>
          <w:p w:rsidR="00D1368D" w:rsidRPr="008E5A83" w:rsidRDefault="00D1368D" w:rsidP="00454844">
            <w:pPr>
              <w:jc w:val="center"/>
              <w:rPr>
                <w:kern w:val="2"/>
                <w:sz w:val="22"/>
                <w:szCs w:val="22"/>
              </w:rPr>
            </w:pPr>
            <w:r w:rsidRPr="008E5A83">
              <w:rPr>
                <w:kern w:val="2"/>
                <w:sz w:val="22"/>
                <w:szCs w:val="22"/>
              </w:rPr>
              <w:t>0</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юридические лица</w:t>
            </w:r>
          </w:p>
        </w:tc>
        <w:tc>
          <w:tcPr>
            <w:tcW w:w="1015" w:type="dxa"/>
          </w:tcPr>
          <w:p w:rsidR="00D1368D" w:rsidRDefault="00D1368D" w:rsidP="00454844">
            <w:pPr>
              <w:jc w:val="center"/>
            </w:pPr>
            <w:r w:rsidRPr="008E5A83">
              <w:rPr>
                <w:kern w:val="2"/>
                <w:sz w:val="22"/>
                <w:szCs w:val="22"/>
              </w:rPr>
              <w:t>0</w:t>
            </w:r>
          </w:p>
        </w:tc>
        <w:tc>
          <w:tcPr>
            <w:tcW w:w="1134" w:type="dxa"/>
          </w:tcPr>
          <w:p w:rsidR="00D1368D" w:rsidRPr="00F53E3A" w:rsidRDefault="00D1368D" w:rsidP="00454844">
            <w:pPr>
              <w:jc w:val="center"/>
            </w:pPr>
            <w:r w:rsidRPr="00F53E3A">
              <w:rPr>
                <w:kern w:val="2"/>
                <w:sz w:val="22"/>
                <w:szCs w:val="22"/>
              </w:rPr>
              <w:t>0</w:t>
            </w:r>
          </w:p>
        </w:tc>
        <w:tc>
          <w:tcPr>
            <w:tcW w:w="1079" w:type="dxa"/>
          </w:tcPr>
          <w:p w:rsidR="00D1368D" w:rsidRPr="004A3F60" w:rsidRDefault="00D1368D" w:rsidP="00454844">
            <w:pPr>
              <w:jc w:val="center"/>
            </w:pPr>
            <w:r w:rsidRPr="004A3F60">
              <w:rPr>
                <w:kern w:val="2"/>
                <w:sz w:val="22"/>
                <w:szCs w:val="22"/>
              </w:rPr>
              <w:t>0</w:t>
            </w:r>
          </w:p>
        </w:tc>
        <w:tc>
          <w:tcPr>
            <w:tcW w:w="1134" w:type="dxa"/>
          </w:tcPr>
          <w:p w:rsidR="00D1368D" w:rsidRPr="00D27A98" w:rsidRDefault="00D1368D" w:rsidP="00454844">
            <w:pPr>
              <w:jc w:val="center"/>
            </w:pPr>
            <w:r w:rsidRPr="00D27A98">
              <w:rPr>
                <w:kern w:val="2"/>
                <w:sz w:val="22"/>
                <w:szCs w:val="22"/>
              </w:rPr>
              <w:t>0</w:t>
            </w:r>
          </w:p>
        </w:tc>
        <w:tc>
          <w:tcPr>
            <w:tcW w:w="1134" w:type="dxa"/>
          </w:tcPr>
          <w:p w:rsidR="00D1368D" w:rsidRPr="007B738D" w:rsidRDefault="00D1368D" w:rsidP="00454844">
            <w:pPr>
              <w:jc w:val="center"/>
            </w:pPr>
            <w:r w:rsidRPr="007B738D">
              <w:rPr>
                <w:kern w:val="2"/>
                <w:sz w:val="22"/>
                <w:szCs w:val="22"/>
              </w:rPr>
              <w:t>0</w:t>
            </w:r>
          </w:p>
        </w:tc>
        <w:tc>
          <w:tcPr>
            <w:tcW w:w="1134" w:type="dxa"/>
          </w:tcPr>
          <w:p w:rsidR="00D1368D" w:rsidRPr="008E5A83" w:rsidRDefault="00D1368D" w:rsidP="00454844">
            <w:pPr>
              <w:jc w:val="center"/>
              <w:rPr>
                <w:kern w:val="2"/>
                <w:sz w:val="22"/>
                <w:szCs w:val="22"/>
              </w:rPr>
            </w:pPr>
            <w:r>
              <w:rPr>
                <w:kern w:val="2"/>
                <w:sz w:val="22"/>
                <w:szCs w:val="22"/>
              </w:rPr>
              <w:t>0</w:t>
            </w:r>
          </w:p>
        </w:tc>
        <w:tc>
          <w:tcPr>
            <w:tcW w:w="1024" w:type="dxa"/>
          </w:tcPr>
          <w:p w:rsidR="00D1368D" w:rsidRPr="008E5A83" w:rsidRDefault="00D1368D" w:rsidP="00454844">
            <w:pPr>
              <w:jc w:val="center"/>
              <w:rPr>
                <w:kern w:val="2"/>
                <w:sz w:val="22"/>
                <w:szCs w:val="22"/>
              </w:rPr>
            </w:pPr>
            <w:r w:rsidRPr="008E5A83">
              <w:rPr>
                <w:kern w:val="2"/>
                <w:sz w:val="22"/>
                <w:szCs w:val="22"/>
              </w:rPr>
              <w:t>0</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физические лица</w:t>
            </w:r>
          </w:p>
        </w:tc>
        <w:tc>
          <w:tcPr>
            <w:tcW w:w="1015" w:type="dxa"/>
          </w:tcPr>
          <w:p w:rsidR="00D1368D" w:rsidRDefault="00D1368D" w:rsidP="00454844">
            <w:pPr>
              <w:jc w:val="center"/>
            </w:pPr>
            <w:r w:rsidRPr="008E5A83">
              <w:rPr>
                <w:kern w:val="2"/>
                <w:sz w:val="22"/>
                <w:szCs w:val="22"/>
              </w:rPr>
              <w:t>0</w:t>
            </w:r>
          </w:p>
        </w:tc>
        <w:tc>
          <w:tcPr>
            <w:tcW w:w="1134" w:type="dxa"/>
          </w:tcPr>
          <w:p w:rsidR="00D1368D" w:rsidRPr="00F53E3A" w:rsidRDefault="00D1368D" w:rsidP="00454844">
            <w:pPr>
              <w:jc w:val="center"/>
            </w:pPr>
            <w:r w:rsidRPr="00F53E3A">
              <w:rPr>
                <w:kern w:val="2"/>
                <w:sz w:val="22"/>
                <w:szCs w:val="22"/>
              </w:rPr>
              <w:t>0</w:t>
            </w:r>
          </w:p>
        </w:tc>
        <w:tc>
          <w:tcPr>
            <w:tcW w:w="1079" w:type="dxa"/>
          </w:tcPr>
          <w:p w:rsidR="00D1368D" w:rsidRPr="004A3F60" w:rsidRDefault="00D1368D" w:rsidP="00454844">
            <w:pPr>
              <w:jc w:val="center"/>
            </w:pPr>
            <w:r w:rsidRPr="004A3F60">
              <w:rPr>
                <w:kern w:val="2"/>
                <w:sz w:val="22"/>
                <w:szCs w:val="22"/>
              </w:rPr>
              <w:t>0</w:t>
            </w:r>
          </w:p>
        </w:tc>
        <w:tc>
          <w:tcPr>
            <w:tcW w:w="1134" w:type="dxa"/>
          </w:tcPr>
          <w:p w:rsidR="00D1368D" w:rsidRPr="00D27A98" w:rsidRDefault="00D1368D" w:rsidP="00454844">
            <w:pPr>
              <w:jc w:val="center"/>
            </w:pPr>
            <w:r w:rsidRPr="00D27A98">
              <w:rPr>
                <w:kern w:val="2"/>
                <w:sz w:val="22"/>
                <w:szCs w:val="22"/>
              </w:rPr>
              <w:t>0</w:t>
            </w:r>
          </w:p>
        </w:tc>
        <w:tc>
          <w:tcPr>
            <w:tcW w:w="1134" w:type="dxa"/>
          </w:tcPr>
          <w:p w:rsidR="00D1368D" w:rsidRPr="007B738D" w:rsidRDefault="00D1368D" w:rsidP="00454844">
            <w:pPr>
              <w:jc w:val="center"/>
            </w:pPr>
            <w:r w:rsidRPr="007B738D">
              <w:rPr>
                <w:kern w:val="2"/>
                <w:sz w:val="22"/>
                <w:szCs w:val="22"/>
              </w:rPr>
              <w:t>0</w:t>
            </w:r>
          </w:p>
        </w:tc>
        <w:tc>
          <w:tcPr>
            <w:tcW w:w="1134" w:type="dxa"/>
          </w:tcPr>
          <w:p w:rsidR="00D1368D" w:rsidRPr="008E5A83" w:rsidRDefault="00D1368D" w:rsidP="00454844">
            <w:pPr>
              <w:jc w:val="center"/>
              <w:rPr>
                <w:kern w:val="2"/>
                <w:sz w:val="22"/>
                <w:szCs w:val="22"/>
              </w:rPr>
            </w:pPr>
            <w:r>
              <w:rPr>
                <w:kern w:val="2"/>
                <w:sz w:val="22"/>
                <w:szCs w:val="22"/>
              </w:rPr>
              <w:t>0</w:t>
            </w:r>
          </w:p>
        </w:tc>
        <w:tc>
          <w:tcPr>
            <w:tcW w:w="1024" w:type="dxa"/>
          </w:tcPr>
          <w:p w:rsidR="00D1368D" w:rsidRPr="008E5A83" w:rsidRDefault="00D1368D" w:rsidP="00454844">
            <w:pPr>
              <w:jc w:val="center"/>
              <w:rPr>
                <w:kern w:val="2"/>
                <w:sz w:val="22"/>
                <w:szCs w:val="22"/>
              </w:rPr>
            </w:pPr>
            <w:r w:rsidRPr="008E5A83">
              <w:rPr>
                <w:kern w:val="2"/>
                <w:sz w:val="22"/>
                <w:szCs w:val="22"/>
              </w:rPr>
              <w:t>0</w:t>
            </w:r>
          </w:p>
        </w:tc>
      </w:tr>
      <w:tr w:rsidR="00D1368D" w:rsidRPr="00797213" w:rsidTr="00075037">
        <w:trPr>
          <w:trHeight w:val="105"/>
          <w:tblCellSpacing w:w="5" w:type="nil"/>
          <w:jc w:val="center"/>
        </w:trPr>
        <w:tc>
          <w:tcPr>
            <w:tcW w:w="1422" w:type="dxa"/>
            <w:vMerge w:val="restart"/>
          </w:tcPr>
          <w:p w:rsidR="00D1368D" w:rsidRPr="00797213" w:rsidRDefault="00D1368D" w:rsidP="00454844">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2</w:t>
            </w:r>
            <w:r w:rsidRPr="00797213">
              <w:rPr>
                <w:kern w:val="2"/>
                <w:sz w:val="22"/>
                <w:szCs w:val="22"/>
              </w:rPr>
              <w:t xml:space="preserve">.2 </w:t>
            </w:r>
          </w:p>
          <w:p w:rsidR="00D1368D" w:rsidRPr="00797213" w:rsidRDefault="00D1368D" w:rsidP="00454844">
            <w:pPr>
              <w:pStyle w:val="ConsPlusCell"/>
              <w:spacing w:line="228" w:lineRule="auto"/>
              <w:rPr>
                <w:kern w:val="2"/>
                <w:sz w:val="22"/>
                <w:szCs w:val="22"/>
              </w:rPr>
            </w:pPr>
          </w:p>
        </w:tc>
        <w:tc>
          <w:tcPr>
            <w:tcW w:w="3492" w:type="dxa"/>
            <w:vMerge w:val="restart"/>
          </w:tcPr>
          <w:p w:rsidR="00D1368D" w:rsidRPr="00797213" w:rsidRDefault="00D1368D" w:rsidP="00D1368D">
            <w:pPr>
              <w:pStyle w:val="ConsPlusCell"/>
              <w:spacing w:line="228" w:lineRule="auto"/>
              <w:rPr>
                <w:kern w:val="2"/>
                <w:sz w:val="22"/>
                <w:szCs w:val="22"/>
              </w:rPr>
            </w:pPr>
            <w:r>
              <w:rPr>
                <w:sz w:val="22"/>
                <w:szCs w:val="22"/>
              </w:rPr>
              <w:t>Финансовое обеспечение выполнения других обязательств муниципалитета</w:t>
            </w:r>
            <w:r w:rsidRPr="00797213">
              <w:rPr>
                <w:sz w:val="22"/>
                <w:szCs w:val="22"/>
              </w:rPr>
              <w:t>, расходы которых не учтены в других подпрограммах муниципальной программы</w:t>
            </w: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всего, в том числе:</w:t>
            </w:r>
          </w:p>
        </w:tc>
        <w:tc>
          <w:tcPr>
            <w:tcW w:w="1015" w:type="dxa"/>
          </w:tcPr>
          <w:p w:rsidR="00D1368D" w:rsidRPr="00E273C5" w:rsidRDefault="00900C16" w:rsidP="00454844">
            <w:pPr>
              <w:pStyle w:val="ConsPlusCell"/>
              <w:jc w:val="center"/>
              <w:rPr>
                <w:kern w:val="2"/>
                <w:sz w:val="22"/>
                <w:szCs w:val="22"/>
              </w:rPr>
            </w:pPr>
            <w:r>
              <w:rPr>
                <w:kern w:val="2"/>
                <w:sz w:val="22"/>
                <w:szCs w:val="22"/>
              </w:rPr>
              <w:t>1358,9</w:t>
            </w:r>
          </w:p>
        </w:tc>
        <w:tc>
          <w:tcPr>
            <w:tcW w:w="1134" w:type="dxa"/>
          </w:tcPr>
          <w:p w:rsidR="00D1368D" w:rsidRPr="00F53E3A" w:rsidRDefault="00900C16" w:rsidP="00454844">
            <w:pPr>
              <w:pStyle w:val="ConsPlusCell"/>
              <w:jc w:val="center"/>
              <w:rPr>
                <w:kern w:val="2"/>
                <w:sz w:val="22"/>
                <w:szCs w:val="22"/>
              </w:rPr>
            </w:pPr>
            <w:r>
              <w:rPr>
                <w:kern w:val="2"/>
                <w:sz w:val="22"/>
                <w:szCs w:val="22"/>
              </w:rPr>
              <w:t>1385,0</w:t>
            </w:r>
          </w:p>
        </w:tc>
        <w:tc>
          <w:tcPr>
            <w:tcW w:w="1079" w:type="dxa"/>
          </w:tcPr>
          <w:p w:rsidR="00D1368D" w:rsidRPr="004A3F60" w:rsidRDefault="00144C54" w:rsidP="00454844">
            <w:pPr>
              <w:pStyle w:val="ConsPlusCell"/>
              <w:ind w:left="-57" w:right="-57"/>
              <w:jc w:val="center"/>
              <w:rPr>
                <w:kern w:val="2"/>
                <w:sz w:val="22"/>
                <w:szCs w:val="22"/>
              </w:rPr>
            </w:pPr>
            <w:r>
              <w:rPr>
                <w:kern w:val="2"/>
                <w:sz w:val="22"/>
                <w:szCs w:val="22"/>
              </w:rPr>
              <w:t>1444,5</w:t>
            </w:r>
          </w:p>
        </w:tc>
        <w:tc>
          <w:tcPr>
            <w:tcW w:w="1134" w:type="dxa"/>
          </w:tcPr>
          <w:p w:rsidR="00D1368D" w:rsidRPr="00D27A98" w:rsidRDefault="00144C54" w:rsidP="00454844">
            <w:pPr>
              <w:ind w:left="-57" w:right="-57"/>
              <w:jc w:val="center"/>
              <w:rPr>
                <w:kern w:val="2"/>
                <w:sz w:val="22"/>
                <w:szCs w:val="22"/>
              </w:rPr>
            </w:pPr>
            <w:r>
              <w:rPr>
                <w:kern w:val="2"/>
                <w:sz w:val="22"/>
                <w:szCs w:val="22"/>
              </w:rPr>
              <w:t>1516,8</w:t>
            </w:r>
          </w:p>
        </w:tc>
        <w:tc>
          <w:tcPr>
            <w:tcW w:w="1134" w:type="dxa"/>
          </w:tcPr>
          <w:p w:rsidR="00D1368D" w:rsidRPr="007B738D" w:rsidRDefault="00144C54" w:rsidP="00454844">
            <w:pPr>
              <w:ind w:left="-57" w:right="-57"/>
              <w:jc w:val="center"/>
              <w:rPr>
                <w:kern w:val="2"/>
                <w:sz w:val="22"/>
                <w:szCs w:val="22"/>
              </w:rPr>
            </w:pPr>
            <w:r>
              <w:rPr>
                <w:kern w:val="2"/>
                <w:sz w:val="22"/>
                <w:szCs w:val="22"/>
              </w:rPr>
              <w:t>1592,7</w:t>
            </w:r>
          </w:p>
        </w:tc>
        <w:tc>
          <w:tcPr>
            <w:tcW w:w="1134" w:type="dxa"/>
          </w:tcPr>
          <w:p w:rsidR="00D1368D" w:rsidRDefault="00B5371C" w:rsidP="00454844">
            <w:pPr>
              <w:ind w:left="-57" w:right="-57"/>
              <w:jc w:val="center"/>
              <w:rPr>
                <w:kern w:val="2"/>
                <w:sz w:val="22"/>
                <w:szCs w:val="22"/>
              </w:rPr>
            </w:pPr>
            <w:r>
              <w:rPr>
                <w:kern w:val="2"/>
                <w:sz w:val="22"/>
                <w:szCs w:val="22"/>
              </w:rPr>
              <w:t>1672,3</w:t>
            </w:r>
          </w:p>
        </w:tc>
        <w:tc>
          <w:tcPr>
            <w:tcW w:w="1024" w:type="dxa"/>
          </w:tcPr>
          <w:p w:rsidR="00D1368D" w:rsidRDefault="00B5371C" w:rsidP="00454844">
            <w:pPr>
              <w:ind w:left="-57" w:right="-57"/>
              <w:jc w:val="center"/>
              <w:rPr>
                <w:kern w:val="2"/>
                <w:sz w:val="22"/>
                <w:szCs w:val="22"/>
              </w:rPr>
            </w:pPr>
            <w:r>
              <w:rPr>
                <w:kern w:val="2"/>
                <w:sz w:val="22"/>
                <w:szCs w:val="22"/>
              </w:rPr>
              <w:t>1755,9</w:t>
            </w:r>
          </w:p>
        </w:tc>
      </w:tr>
      <w:tr w:rsidR="00144C54" w:rsidRPr="00797213" w:rsidTr="00075037">
        <w:trPr>
          <w:trHeight w:val="105"/>
          <w:tblCellSpacing w:w="5" w:type="nil"/>
          <w:jc w:val="center"/>
        </w:trPr>
        <w:tc>
          <w:tcPr>
            <w:tcW w:w="1422" w:type="dxa"/>
            <w:vMerge/>
          </w:tcPr>
          <w:p w:rsidR="00144C54" w:rsidRPr="00797213" w:rsidRDefault="00144C54" w:rsidP="00144C54">
            <w:pPr>
              <w:pStyle w:val="ConsPlusCell"/>
              <w:spacing w:line="228" w:lineRule="auto"/>
              <w:rPr>
                <w:kern w:val="2"/>
                <w:sz w:val="22"/>
                <w:szCs w:val="22"/>
              </w:rPr>
            </w:pPr>
          </w:p>
        </w:tc>
        <w:tc>
          <w:tcPr>
            <w:tcW w:w="3492" w:type="dxa"/>
            <w:vMerge/>
          </w:tcPr>
          <w:p w:rsidR="00144C54" w:rsidRPr="00797213" w:rsidRDefault="00144C54" w:rsidP="00144C54">
            <w:pPr>
              <w:pStyle w:val="ConsPlusCell"/>
              <w:spacing w:line="228" w:lineRule="auto"/>
              <w:jc w:val="both"/>
              <w:rPr>
                <w:kern w:val="2"/>
                <w:sz w:val="22"/>
                <w:szCs w:val="22"/>
              </w:rPr>
            </w:pPr>
          </w:p>
        </w:tc>
        <w:tc>
          <w:tcPr>
            <w:tcW w:w="2268" w:type="dxa"/>
          </w:tcPr>
          <w:p w:rsidR="00144C54" w:rsidRPr="00797213" w:rsidRDefault="00144C54" w:rsidP="00144C54">
            <w:pPr>
              <w:pStyle w:val="ConsPlusCell"/>
              <w:spacing w:line="228" w:lineRule="auto"/>
              <w:rPr>
                <w:kern w:val="2"/>
                <w:sz w:val="22"/>
                <w:szCs w:val="22"/>
              </w:rPr>
            </w:pPr>
            <w:r w:rsidRPr="00797213">
              <w:rPr>
                <w:kern w:val="2"/>
                <w:sz w:val="22"/>
                <w:szCs w:val="22"/>
              </w:rPr>
              <w:t>федеральный бюджет</w:t>
            </w:r>
          </w:p>
        </w:tc>
        <w:tc>
          <w:tcPr>
            <w:tcW w:w="1015" w:type="dxa"/>
          </w:tcPr>
          <w:p w:rsidR="00144C54" w:rsidRPr="00797213" w:rsidRDefault="00144C54" w:rsidP="00144C54">
            <w:pPr>
              <w:pStyle w:val="ConsPlusCell"/>
              <w:spacing w:line="228" w:lineRule="auto"/>
              <w:jc w:val="center"/>
              <w:rPr>
                <w:kern w:val="2"/>
                <w:sz w:val="22"/>
                <w:szCs w:val="22"/>
              </w:rPr>
            </w:pPr>
            <w:r>
              <w:rPr>
                <w:kern w:val="2"/>
                <w:sz w:val="22"/>
                <w:szCs w:val="22"/>
              </w:rPr>
              <w:t>196,9</w:t>
            </w:r>
          </w:p>
        </w:tc>
        <w:tc>
          <w:tcPr>
            <w:tcW w:w="1134" w:type="dxa"/>
          </w:tcPr>
          <w:p w:rsidR="00144C54" w:rsidRPr="00FF365F" w:rsidRDefault="00144C54" w:rsidP="00144C54">
            <w:pPr>
              <w:pStyle w:val="ConsPlusCell"/>
              <w:spacing w:line="228" w:lineRule="auto"/>
              <w:jc w:val="center"/>
              <w:rPr>
                <w:kern w:val="2"/>
                <w:sz w:val="22"/>
                <w:szCs w:val="22"/>
              </w:rPr>
            </w:pPr>
            <w:r>
              <w:rPr>
                <w:kern w:val="2"/>
                <w:sz w:val="22"/>
                <w:szCs w:val="22"/>
              </w:rPr>
              <w:t>196,9</w:t>
            </w:r>
          </w:p>
        </w:tc>
        <w:tc>
          <w:tcPr>
            <w:tcW w:w="1079" w:type="dxa"/>
          </w:tcPr>
          <w:p w:rsidR="00144C54" w:rsidRDefault="00144C54" w:rsidP="00144C54">
            <w:pPr>
              <w:jc w:val="center"/>
            </w:pPr>
            <w:r>
              <w:rPr>
                <w:kern w:val="2"/>
                <w:sz w:val="22"/>
                <w:szCs w:val="22"/>
              </w:rPr>
              <w:t>204,8</w:t>
            </w:r>
          </w:p>
        </w:tc>
        <w:tc>
          <w:tcPr>
            <w:tcW w:w="1134" w:type="dxa"/>
          </w:tcPr>
          <w:p w:rsidR="00144C54" w:rsidRPr="00B05821" w:rsidRDefault="00144C54" w:rsidP="00144C54">
            <w:pPr>
              <w:jc w:val="center"/>
              <w:rPr>
                <w:sz w:val="22"/>
                <w:szCs w:val="22"/>
              </w:rPr>
            </w:pPr>
            <w:r w:rsidRPr="00B05821">
              <w:rPr>
                <w:sz w:val="22"/>
                <w:szCs w:val="22"/>
              </w:rPr>
              <w:t>215,0</w:t>
            </w:r>
          </w:p>
        </w:tc>
        <w:tc>
          <w:tcPr>
            <w:tcW w:w="1134" w:type="dxa"/>
          </w:tcPr>
          <w:p w:rsidR="00144C54" w:rsidRPr="00B05821" w:rsidRDefault="00144C54" w:rsidP="00144C54">
            <w:pPr>
              <w:jc w:val="center"/>
              <w:rPr>
                <w:sz w:val="22"/>
                <w:szCs w:val="22"/>
              </w:rPr>
            </w:pPr>
            <w:r>
              <w:rPr>
                <w:sz w:val="22"/>
                <w:szCs w:val="22"/>
              </w:rPr>
              <w:t>225,8</w:t>
            </w:r>
          </w:p>
        </w:tc>
        <w:tc>
          <w:tcPr>
            <w:tcW w:w="1134" w:type="dxa"/>
          </w:tcPr>
          <w:p w:rsidR="00144C54" w:rsidRPr="00B05821" w:rsidRDefault="00144C54" w:rsidP="00144C54">
            <w:pPr>
              <w:jc w:val="center"/>
              <w:rPr>
                <w:sz w:val="22"/>
                <w:szCs w:val="22"/>
              </w:rPr>
            </w:pPr>
            <w:r>
              <w:rPr>
                <w:sz w:val="22"/>
                <w:szCs w:val="22"/>
              </w:rPr>
              <w:t>237,1</w:t>
            </w:r>
          </w:p>
        </w:tc>
        <w:tc>
          <w:tcPr>
            <w:tcW w:w="1024" w:type="dxa"/>
          </w:tcPr>
          <w:p w:rsidR="00144C54" w:rsidRPr="00B05821" w:rsidRDefault="00144C54" w:rsidP="00144C54">
            <w:pPr>
              <w:jc w:val="center"/>
              <w:rPr>
                <w:sz w:val="22"/>
                <w:szCs w:val="22"/>
              </w:rPr>
            </w:pPr>
            <w:r>
              <w:rPr>
                <w:sz w:val="22"/>
                <w:szCs w:val="22"/>
              </w:rPr>
              <w:t>248,9</w:t>
            </w:r>
          </w:p>
        </w:tc>
      </w:tr>
      <w:tr w:rsidR="00900C16" w:rsidRPr="00797213" w:rsidTr="00075037">
        <w:trPr>
          <w:trHeight w:val="105"/>
          <w:tblCellSpacing w:w="5" w:type="nil"/>
          <w:jc w:val="center"/>
        </w:trPr>
        <w:tc>
          <w:tcPr>
            <w:tcW w:w="1422" w:type="dxa"/>
            <w:vMerge/>
          </w:tcPr>
          <w:p w:rsidR="00900C16" w:rsidRPr="00797213" w:rsidRDefault="00900C16" w:rsidP="00900C16">
            <w:pPr>
              <w:pStyle w:val="ConsPlusCell"/>
              <w:spacing w:line="228" w:lineRule="auto"/>
              <w:rPr>
                <w:kern w:val="2"/>
                <w:sz w:val="22"/>
                <w:szCs w:val="22"/>
              </w:rPr>
            </w:pPr>
          </w:p>
        </w:tc>
        <w:tc>
          <w:tcPr>
            <w:tcW w:w="3492" w:type="dxa"/>
            <w:vMerge/>
          </w:tcPr>
          <w:p w:rsidR="00900C16" w:rsidRPr="00797213" w:rsidRDefault="00900C16" w:rsidP="00900C16">
            <w:pPr>
              <w:pStyle w:val="ConsPlusCell"/>
              <w:spacing w:line="228" w:lineRule="auto"/>
              <w:jc w:val="both"/>
              <w:rPr>
                <w:kern w:val="2"/>
                <w:sz w:val="22"/>
                <w:szCs w:val="22"/>
              </w:rPr>
            </w:pP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областной бюджет</w:t>
            </w:r>
          </w:p>
        </w:tc>
        <w:tc>
          <w:tcPr>
            <w:tcW w:w="1015" w:type="dxa"/>
          </w:tcPr>
          <w:p w:rsidR="00900C16" w:rsidRDefault="00900C16" w:rsidP="00900C16">
            <w:pPr>
              <w:jc w:val="center"/>
            </w:pPr>
            <w:r w:rsidRPr="007F3A09">
              <w:rPr>
                <w:kern w:val="2"/>
                <w:sz w:val="22"/>
                <w:szCs w:val="22"/>
              </w:rPr>
              <w:t>0</w:t>
            </w:r>
          </w:p>
        </w:tc>
        <w:tc>
          <w:tcPr>
            <w:tcW w:w="1134" w:type="dxa"/>
          </w:tcPr>
          <w:p w:rsidR="00900C16" w:rsidRPr="00F53E3A" w:rsidRDefault="00900C16" w:rsidP="00900C16">
            <w:pPr>
              <w:jc w:val="center"/>
            </w:pPr>
            <w:r w:rsidRPr="00F53E3A">
              <w:rPr>
                <w:kern w:val="2"/>
                <w:sz w:val="22"/>
                <w:szCs w:val="22"/>
              </w:rPr>
              <w:t>0</w:t>
            </w:r>
          </w:p>
        </w:tc>
        <w:tc>
          <w:tcPr>
            <w:tcW w:w="1079" w:type="dxa"/>
          </w:tcPr>
          <w:p w:rsidR="00900C16" w:rsidRPr="004A3F60" w:rsidRDefault="00900C16" w:rsidP="00900C16">
            <w:pPr>
              <w:jc w:val="center"/>
            </w:pPr>
            <w:r w:rsidRPr="004A3F60">
              <w:rPr>
                <w:kern w:val="2"/>
                <w:sz w:val="22"/>
                <w:szCs w:val="22"/>
              </w:rPr>
              <w:t>0</w:t>
            </w:r>
          </w:p>
        </w:tc>
        <w:tc>
          <w:tcPr>
            <w:tcW w:w="1134" w:type="dxa"/>
          </w:tcPr>
          <w:p w:rsidR="00900C16" w:rsidRPr="00D27A98" w:rsidRDefault="00900C16" w:rsidP="00900C16">
            <w:pPr>
              <w:jc w:val="center"/>
            </w:pPr>
            <w:r w:rsidRPr="00D27A98">
              <w:rPr>
                <w:kern w:val="2"/>
                <w:sz w:val="22"/>
                <w:szCs w:val="22"/>
              </w:rPr>
              <w:t>0</w:t>
            </w:r>
          </w:p>
        </w:tc>
        <w:tc>
          <w:tcPr>
            <w:tcW w:w="1134" w:type="dxa"/>
          </w:tcPr>
          <w:p w:rsidR="00900C16" w:rsidRPr="00364C63" w:rsidRDefault="00900C16" w:rsidP="00900C16">
            <w:pPr>
              <w:jc w:val="center"/>
            </w:pPr>
            <w:r w:rsidRPr="00364C63">
              <w:rPr>
                <w:kern w:val="2"/>
                <w:sz w:val="22"/>
                <w:szCs w:val="22"/>
              </w:rPr>
              <w:t>0</w:t>
            </w:r>
          </w:p>
        </w:tc>
        <w:tc>
          <w:tcPr>
            <w:tcW w:w="1134" w:type="dxa"/>
          </w:tcPr>
          <w:p w:rsidR="00900C16" w:rsidRPr="00BC1253" w:rsidRDefault="00900C16" w:rsidP="00900C16">
            <w:pPr>
              <w:jc w:val="center"/>
            </w:pPr>
            <w:r w:rsidRPr="00BC1253">
              <w:rPr>
                <w:kern w:val="2"/>
                <w:sz w:val="22"/>
                <w:szCs w:val="22"/>
              </w:rPr>
              <w:t>0</w:t>
            </w:r>
          </w:p>
        </w:tc>
        <w:tc>
          <w:tcPr>
            <w:tcW w:w="1024" w:type="dxa"/>
          </w:tcPr>
          <w:p w:rsidR="00900C16" w:rsidRPr="007F3A09" w:rsidRDefault="00900C16" w:rsidP="00900C16">
            <w:pPr>
              <w:jc w:val="center"/>
              <w:rPr>
                <w:kern w:val="2"/>
                <w:sz w:val="22"/>
                <w:szCs w:val="22"/>
              </w:rPr>
            </w:pPr>
            <w:r w:rsidRPr="007F3A09">
              <w:rPr>
                <w:kern w:val="2"/>
                <w:sz w:val="22"/>
                <w:szCs w:val="22"/>
              </w:rPr>
              <w:t>0</w:t>
            </w:r>
          </w:p>
        </w:tc>
      </w:tr>
      <w:tr w:rsidR="00900C16" w:rsidRPr="00797213" w:rsidTr="00075037">
        <w:trPr>
          <w:trHeight w:val="105"/>
          <w:tblCellSpacing w:w="5" w:type="nil"/>
          <w:jc w:val="center"/>
        </w:trPr>
        <w:tc>
          <w:tcPr>
            <w:tcW w:w="1422" w:type="dxa"/>
            <w:vMerge/>
          </w:tcPr>
          <w:p w:rsidR="00900C16" w:rsidRPr="00797213" w:rsidRDefault="00900C16" w:rsidP="00900C16">
            <w:pPr>
              <w:pStyle w:val="ConsPlusCell"/>
              <w:spacing w:line="228" w:lineRule="auto"/>
              <w:rPr>
                <w:kern w:val="2"/>
                <w:sz w:val="22"/>
                <w:szCs w:val="22"/>
              </w:rPr>
            </w:pPr>
          </w:p>
        </w:tc>
        <w:tc>
          <w:tcPr>
            <w:tcW w:w="3492" w:type="dxa"/>
            <w:vMerge/>
          </w:tcPr>
          <w:p w:rsidR="00900C16" w:rsidRPr="00797213" w:rsidRDefault="00900C16" w:rsidP="00900C16">
            <w:pPr>
              <w:pStyle w:val="ConsPlusCell"/>
              <w:spacing w:line="228" w:lineRule="auto"/>
              <w:jc w:val="both"/>
              <w:rPr>
                <w:kern w:val="2"/>
                <w:sz w:val="22"/>
                <w:szCs w:val="22"/>
              </w:rPr>
            </w:pP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местный бюджет</w:t>
            </w:r>
          </w:p>
        </w:tc>
        <w:tc>
          <w:tcPr>
            <w:tcW w:w="1015" w:type="dxa"/>
          </w:tcPr>
          <w:p w:rsidR="00900C16" w:rsidRPr="0017773F" w:rsidRDefault="00900C16" w:rsidP="00900C16">
            <w:pPr>
              <w:pStyle w:val="ConsPlusCell"/>
              <w:jc w:val="center"/>
              <w:rPr>
                <w:kern w:val="2"/>
                <w:sz w:val="22"/>
                <w:szCs w:val="22"/>
              </w:rPr>
            </w:pPr>
            <w:r>
              <w:rPr>
                <w:kern w:val="2"/>
                <w:sz w:val="22"/>
                <w:szCs w:val="22"/>
              </w:rPr>
              <w:t>1162,0</w:t>
            </w:r>
          </w:p>
        </w:tc>
        <w:tc>
          <w:tcPr>
            <w:tcW w:w="1134" w:type="dxa"/>
          </w:tcPr>
          <w:p w:rsidR="00900C16" w:rsidRPr="00F53E3A" w:rsidRDefault="00900C16" w:rsidP="00900C16">
            <w:pPr>
              <w:pStyle w:val="ConsPlusCell"/>
              <w:jc w:val="center"/>
              <w:rPr>
                <w:kern w:val="2"/>
                <w:sz w:val="22"/>
                <w:szCs w:val="22"/>
              </w:rPr>
            </w:pPr>
            <w:r>
              <w:rPr>
                <w:kern w:val="2"/>
                <w:sz w:val="22"/>
                <w:szCs w:val="22"/>
              </w:rPr>
              <w:t>1188,1</w:t>
            </w:r>
          </w:p>
        </w:tc>
        <w:tc>
          <w:tcPr>
            <w:tcW w:w="1079" w:type="dxa"/>
          </w:tcPr>
          <w:p w:rsidR="00900C16" w:rsidRPr="004A3F60" w:rsidRDefault="00144C54" w:rsidP="00900C16">
            <w:pPr>
              <w:ind w:left="-57" w:right="-57"/>
              <w:jc w:val="center"/>
              <w:rPr>
                <w:kern w:val="2"/>
                <w:sz w:val="22"/>
                <w:szCs w:val="22"/>
              </w:rPr>
            </w:pPr>
            <w:r>
              <w:rPr>
                <w:kern w:val="2"/>
                <w:sz w:val="22"/>
                <w:szCs w:val="22"/>
              </w:rPr>
              <w:t>1239,7</w:t>
            </w:r>
          </w:p>
        </w:tc>
        <w:tc>
          <w:tcPr>
            <w:tcW w:w="1134" w:type="dxa"/>
          </w:tcPr>
          <w:p w:rsidR="00900C16" w:rsidRPr="00D27A98" w:rsidRDefault="00144C54" w:rsidP="00900C16">
            <w:pPr>
              <w:ind w:left="-57" w:right="-57"/>
              <w:jc w:val="center"/>
              <w:rPr>
                <w:kern w:val="2"/>
                <w:sz w:val="22"/>
                <w:szCs w:val="22"/>
              </w:rPr>
            </w:pPr>
            <w:r>
              <w:rPr>
                <w:kern w:val="2"/>
                <w:sz w:val="22"/>
                <w:szCs w:val="22"/>
              </w:rPr>
              <w:t>1301,8</w:t>
            </w:r>
          </w:p>
        </w:tc>
        <w:tc>
          <w:tcPr>
            <w:tcW w:w="1134" w:type="dxa"/>
          </w:tcPr>
          <w:p w:rsidR="00900C16" w:rsidRPr="007B738D" w:rsidRDefault="00144C54" w:rsidP="00900C16">
            <w:pPr>
              <w:ind w:left="-57" w:right="-57"/>
              <w:jc w:val="center"/>
              <w:rPr>
                <w:kern w:val="2"/>
                <w:sz w:val="22"/>
                <w:szCs w:val="22"/>
              </w:rPr>
            </w:pPr>
            <w:r>
              <w:rPr>
                <w:kern w:val="2"/>
                <w:sz w:val="22"/>
                <w:szCs w:val="22"/>
              </w:rPr>
              <w:t>1366,9</w:t>
            </w:r>
          </w:p>
        </w:tc>
        <w:tc>
          <w:tcPr>
            <w:tcW w:w="1134" w:type="dxa"/>
          </w:tcPr>
          <w:p w:rsidR="00900C16" w:rsidRDefault="00B5371C" w:rsidP="00900C16">
            <w:pPr>
              <w:ind w:left="-57" w:right="-57"/>
              <w:jc w:val="center"/>
              <w:rPr>
                <w:kern w:val="2"/>
                <w:sz w:val="22"/>
                <w:szCs w:val="22"/>
              </w:rPr>
            </w:pPr>
            <w:r>
              <w:rPr>
                <w:kern w:val="2"/>
                <w:sz w:val="22"/>
                <w:szCs w:val="22"/>
              </w:rPr>
              <w:t>1435,2</w:t>
            </w:r>
          </w:p>
        </w:tc>
        <w:tc>
          <w:tcPr>
            <w:tcW w:w="1024" w:type="dxa"/>
          </w:tcPr>
          <w:p w:rsidR="00900C16" w:rsidRDefault="00B5371C" w:rsidP="00900C16">
            <w:pPr>
              <w:ind w:left="-57" w:right="-57"/>
              <w:jc w:val="center"/>
              <w:rPr>
                <w:kern w:val="2"/>
                <w:sz w:val="22"/>
                <w:szCs w:val="22"/>
              </w:rPr>
            </w:pPr>
            <w:r>
              <w:rPr>
                <w:kern w:val="2"/>
                <w:sz w:val="22"/>
                <w:szCs w:val="22"/>
              </w:rPr>
              <w:t>1507,0</w:t>
            </w:r>
          </w:p>
        </w:tc>
      </w:tr>
      <w:tr w:rsidR="00900C16" w:rsidRPr="00797213" w:rsidTr="00075037">
        <w:trPr>
          <w:trHeight w:val="105"/>
          <w:tblCellSpacing w:w="5" w:type="nil"/>
          <w:jc w:val="center"/>
        </w:trPr>
        <w:tc>
          <w:tcPr>
            <w:tcW w:w="1422" w:type="dxa"/>
            <w:vMerge/>
          </w:tcPr>
          <w:p w:rsidR="00900C16" w:rsidRPr="00797213" w:rsidRDefault="00900C16" w:rsidP="00900C16">
            <w:pPr>
              <w:pStyle w:val="ConsPlusCell"/>
              <w:spacing w:line="228" w:lineRule="auto"/>
              <w:rPr>
                <w:kern w:val="2"/>
                <w:sz w:val="22"/>
                <w:szCs w:val="22"/>
              </w:rPr>
            </w:pPr>
          </w:p>
        </w:tc>
        <w:tc>
          <w:tcPr>
            <w:tcW w:w="3492" w:type="dxa"/>
            <w:vMerge/>
          </w:tcPr>
          <w:p w:rsidR="00900C16" w:rsidRPr="00797213" w:rsidRDefault="00900C16" w:rsidP="00900C16">
            <w:pPr>
              <w:pStyle w:val="ConsPlusCell"/>
              <w:spacing w:line="228" w:lineRule="auto"/>
              <w:jc w:val="both"/>
              <w:rPr>
                <w:kern w:val="2"/>
                <w:sz w:val="22"/>
                <w:szCs w:val="22"/>
              </w:rPr>
            </w:pP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внебюджетные фонды</w:t>
            </w:r>
          </w:p>
        </w:tc>
        <w:tc>
          <w:tcPr>
            <w:tcW w:w="1015" w:type="dxa"/>
          </w:tcPr>
          <w:p w:rsidR="00900C16" w:rsidRDefault="00900C16" w:rsidP="00900C16">
            <w:pPr>
              <w:jc w:val="center"/>
            </w:pPr>
            <w:r w:rsidRPr="007F3A09">
              <w:rPr>
                <w:kern w:val="2"/>
                <w:sz w:val="22"/>
                <w:szCs w:val="22"/>
              </w:rPr>
              <w:t>0</w:t>
            </w:r>
          </w:p>
        </w:tc>
        <w:tc>
          <w:tcPr>
            <w:tcW w:w="1134" w:type="dxa"/>
          </w:tcPr>
          <w:p w:rsidR="00900C16" w:rsidRPr="00F53E3A" w:rsidRDefault="00900C16" w:rsidP="00900C16">
            <w:pPr>
              <w:jc w:val="center"/>
            </w:pPr>
            <w:r w:rsidRPr="00F53E3A">
              <w:rPr>
                <w:kern w:val="2"/>
                <w:sz w:val="22"/>
                <w:szCs w:val="22"/>
              </w:rPr>
              <w:t>0</w:t>
            </w:r>
          </w:p>
        </w:tc>
        <w:tc>
          <w:tcPr>
            <w:tcW w:w="1079" w:type="dxa"/>
          </w:tcPr>
          <w:p w:rsidR="00900C16" w:rsidRPr="004A3F60" w:rsidRDefault="00900C16" w:rsidP="00900C16">
            <w:pPr>
              <w:jc w:val="center"/>
            </w:pPr>
            <w:r w:rsidRPr="004A3F60">
              <w:rPr>
                <w:kern w:val="2"/>
                <w:sz w:val="22"/>
                <w:szCs w:val="22"/>
              </w:rPr>
              <w:t>0</w:t>
            </w:r>
          </w:p>
        </w:tc>
        <w:tc>
          <w:tcPr>
            <w:tcW w:w="1134" w:type="dxa"/>
          </w:tcPr>
          <w:p w:rsidR="00900C16" w:rsidRPr="00D27A98" w:rsidRDefault="00900C16" w:rsidP="00900C16">
            <w:pPr>
              <w:jc w:val="center"/>
            </w:pPr>
            <w:r w:rsidRPr="00D27A98">
              <w:rPr>
                <w:kern w:val="2"/>
                <w:sz w:val="22"/>
                <w:szCs w:val="22"/>
              </w:rPr>
              <w:t>0</w:t>
            </w:r>
          </w:p>
        </w:tc>
        <w:tc>
          <w:tcPr>
            <w:tcW w:w="1134" w:type="dxa"/>
          </w:tcPr>
          <w:p w:rsidR="00900C16" w:rsidRPr="00364C63" w:rsidRDefault="00900C16" w:rsidP="00900C16">
            <w:pPr>
              <w:jc w:val="center"/>
            </w:pPr>
            <w:r w:rsidRPr="00364C63">
              <w:rPr>
                <w:kern w:val="2"/>
                <w:sz w:val="22"/>
                <w:szCs w:val="22"/>
              </w:rPr>
              <w:t>0</w:t>
            </w:r>
          </w:p>
        </w:tc>
        <w:tc>
          <w:tcPr>
            <w:tcW w:w="1134" w:type="dxa"/>
          </w:tcPr>
          <w:p w:rsidR="00900C16" w:rsidRPr="00BC1253" w:rsidRDefault="00900C16" w:rsidP="00900C16">
            <w:pPr>
              <w:jc w:val="center"/>
            </w:pPr>
            <w:r w:rsidRPr="00BC1253">
              <w:rPr>
                <w:kern w:val="2"/>
                <w:sz w:val="22"/>
                <w:szCs w:val="22"/>
              </w:rPr>
              <w:t>0</w:t>
            </w:r>
          </w:p>
        </w:tc>
        <w:tc>
          <w:tcPr>
            <w:tcW w:w="1024" w:type="dxa"/>
          </w:tcPr>
          <w:p w:rsidR="00900C16" w:rsidRPr="007F3A09" w:rsidRDefault="00900C16" w:rsidP="00900C16">
            <w:pPr>
              <w:jc w:val="center"/>
              <w:rPr>
                <w:kern w:val="2"/>
                <w:sz w:val="22"/>
                <w:szCs w:val="22"/>
              </w:rPr>
            </w:pPr>
            <w:r w:rsidRPr="007F3A09">
              <w:rPr>
                <w:kern w:val="2"/>
                <w:sz w:val="22"/>
                <w:szCs w:val="22"/>
              </w:rPr>
              <w:t>0</w:t>
            </w:r>
          </w:p>
        </w:tc>
      </w:tr>
      <w:tr w:rsidR="00900C16" w:rsidRPr="00797213" w:rsidTr="00075037">
        <w:trPr>
          <w:trHeight w:val="105"/>
          <w:tblCellSpacing w:w="5" w:type="nil"/>
          <w:jc w:val="center"/>
        </w:trPr>
        <w:tc>
          <w:tcPr>
            <w:tcW w:w="1422" w:type="dxa"/>
            <w:vMerge/>
          </w:tcPr>
          <w:p w:rsidR="00900C16" w:rsidRPr="00797213" w:rsidRDefault="00900C16" w:rsidP="00900C16">
            <w:pPr>
              <w:pStyle w:val="ConsPlusCell"/>
              <w:spacing w:line="228" w:lineRule="auto"/>
              <w:rPr>
                <w:kern w:val="2"/>
                <w:sz w:val="22"/>
                <w:szCs w:val="22"/>
              </w:rPr>
            </w:pPr>
          </w:p>
        </w:tc>
        <w:tc>
          <w:tcPr>
            <w:tcW w:w="3492" w:type="dxa"/>
            <w:vMerge/>
          </w:tcPr>
          <w:p w:rsidR="00900C16" w:rsidRPr="00797213" w:rsidRDefault="00900C16" w:rsidP="00900C16">
            <w:pPr>
              <w:pStyle w:val="ConsPlusCell"/>
              <w:spacing w:line="228" w:lineRule="auto"/>
              <w:jc w:val="both"/>
              <w:rPr>
                <w:kern w:val="2"/>
                <w:sz w:val="22"/>
                <w:szCs w:val="22"/>
              </w:rPr>
            </w:pP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юридические лица</w:t>
            </w:r>
          </w:p>
        </w:tc>
        <w:tc>
          <w:tcPr>
            <w:tcW w:w="1015" w:type="dxa"/>
          </w:tcPr>
          <w:p w:rsidR="00900C16" w:rsidRDefault="00900C16" w:rsidP="00900C16">
            <w:pPr>
              <w:jc w:val="center"/>
            </w:pPr>
            <w:r w:rsidRPr="007F3A09">
              <w:rPr>
                <w:kern w:val="2"/>
                <w:sz w:val="22"/>
                <w:szCs w:val="22"/>
              </w:rPr>
              <w:t>0</w:t>
            </w:r>
          </w:p>
        </w:tc>
        <w:tc>
          <w:tcPr>
            <w:tcW w:w="1134" w:type="dxa"/>
          </w:tcPr>
          <w:p w:rsidR="00900C16" w:rsidRPr="00F53E3A" w:rsidRDefault="00900C16" w:rsidP="00900C16">
            <w:pPr>
              <w:jc w:val="center"/>
            </w:pPr>
            <w:r w:rsidRPr="00F53E3A">
              <w:rPr>
                <w:kern w:val="2"/>
                <w:sz w:val="22"/>
                <w:szCs w:val="22"/>
              </w:rPr>
              <w:t>0</w:t>
            </w:r>
          </w:p>
        </w:tc>
        <w:tc>
          <w:tcPr>
            <w:tcW w:w="1079" w:type="dxa"/>
          </w:tcPr>
          <w:p w:rsidR="00900C16" w:rsidRPr="004A3F60" w:rsidRDefault="00900C16" w:rsidP="00900C16">
            <w:pPr>
              <w:jc w:val="center"/>
            </w:pPr>
            <w:r w:rsidRPr="004A3F60">
              <w:rPr>
                <w:kern w:val="2"/>
                <w:sz w:val="22"/>
                <w:szCs w:val="22"/>
              </w:rPr>
              <w:t>0</w:t>
            </w:r>
          </w:p>
        </w:tc>
        <w:tc>
          <w:tcPr>
            <w:tcW w:w="1134" w:type="dxa"/>
          </w:tcPr>
          <w:p w:rsidR="00900C16" w:rsidRPr="00D27A98" w:rsidRDefault="00900C16" w:rsidP="00900C16">
            <w:pPr>
              <w:jc w:val="center"/>
            </w:pPr>
            <w:r w:rsidRPr="00D27A98">
              <w:rPr>
                <w:kern w:val="2"/>
                <w:sz w:val="22"/>
                <w:szCs w:val="22"/>
              </w:rPr>
              <w:t>0</w:t>
            </w:r>
          </w:p>
        </w:tc>
        <w:tc>
          <w:tcPr>
            <w:tcW w:w="1134" w:type="dxa"/>
          </w:tcPr>
          <w:p w:rsidR="00900C16" w:rsidRPr="00364C63" w:rsidRDefault="00900C16" w:rsidP="00900C16">
            <w:pPr>
              <w:jc w:val="center"/>
            </w:pPr>
            <w:r w:rsidRPr="00364C63">
              <w:rPr>
                <w:kern w:val="2"/>
                <w:sz w:val="22"/>
                <w:szCs w:val="22"/>
              </w:rPr>
              <w:t>0</w:t>
            </w:r>
          </w:p>
        </w:tc>
        <w:tc>
          <w:tcPr>
            <w:tcW w:w="1134" w:type="dxa"/>
          </w:tcPr>
          <w:p w:rsidR="00900C16" w:rsidRPr="00BC1253" w:rsidRDefault="00900C16" w:rsidP="00900C16">
            <w:pPr>
              <w:jc w:val="center"/>
            </w:pPr>
            <w:r w:rsidRPr="00BC1253">
              <w:rPr>
                <w:kern w:val="2"/>
                <w:sz w:val="22"/>
                <w:szCs w:val="22"/>
              </w:rPr>
              <w:t>0</w:t>
            </w:r>
          </w:p>
        </w:tc>
        <w:tc>
          <w:tcPr>
            <w:tcW w:w="1024" w:type="dxa"/>
          </w:tcPr>
          <w:p w:rsidR="00900C16" w:rsidRPr="007F3A09" w:rsidRDefault="00900C16" w:rsidP="00900C16">
            <w:pPr>
              <w:jc w:val="center"/>
              <w:rPr>
                <w:kern w:val="2"/>
                <w:sz w:val="22"/>
                <w:szCs w:val="22"/>
              </w:rPr>
            </w:pPr>
            <w:r w:rsidRPr="007F3A09">
              <w:rPr>
                <w:kern w:val="2"/>
                <w:sz w:val="22"/>
                <w:szCs w:val="22"/>
              </w:rPr>
              <w:t>0</w:t>
            </w:r>
          </w:p>
        </w:tc>
      </w:tr>
      <w:tr w:rsidR="00900C16" w:rsidRPr="00797213" w:rsidTr="00075037">
        <w:trPr>
          <w:trHeight w:val="105"/>
          <w:tblCellSpacing w:w="5" w:type="nil"/>
          <w:jc w:val="center"/>
        </w:trPr>
        <w:tc>
          <w:tcPr>
            <w:tcW w:w="1422" w:type="dxa"/>
            <w:vMerge/>
          </w:tcPr>
          <w:p w:rsidR="00900C16" w:rsidRPr="00797213" w:rsidRDefault="00900C16" w:rsidP="00900C16">
            <w:pPr>
              <w:pStyle w:val="ConsPlusCell"/>
              <w:spacing w:line="228" w:lineRule="auto"/>
              <w:rPr>
                <w:kern w:val="2"/>
                <w:sz w:val="22"/>
                <w:szCs w:val="22"/>
              </w:rPr>
            </w:pPr>
          </w:p>
        </w:tc>
        <w:tc>
          <w:tcPr>
            <w:tcW w:w="3492" w:type="dxa"/>
            <w:vMerge/>
          </w:tcPr>
          <w:p w:rsidR="00900C16" w:rsidRPr="00797213" w:rsidRDefault="00900C16" w:rsidP="00900C16">
            <w:pPr>
              <w:pStyle w:val="ConsPlusCell"/>
              <w:spacing w:line="228" w:lineRule="auto"/>
              <w:jc w:val="both"/>
              <w:rPr>
                <w:kern w:val="2"/>
                <w:sz w:val="22"/>
                <w:szCs w:val="22"/>
              </w:rPr>
            </w:pP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физические лица</w:t>
            </w:r>
          </w:p>
        </w:tc>
        <w:tc>
          <w:tcPr>
            <w:tcW w:w="1015" w:type="dxa"/>
          </w:tcPr>
          <w:p w:rsidR="00900C16" w:rsidRDefault="00900C16" w:rsidP="00900C16">
            <w:pPr>
              <w:jc w:val="center"/>
            </w:pPr>
            <w:r w:rsidRPr="007F3A09">
              <w:rPr>
                <w:kern w:val="2"/>
                <w:sz w:val="22"/>
                <w:szCs w:val="22"/>
              </w:rPr>
              <w:t>0</w:t>
            </w:r>
          </w:p>
        </w:tc>
        <w:tc>
          <w:tcPr>
            <w:tcW w:w="1134" w:type="dxa"/>
          </w:tcPr>
          <w:p w:rsidR="00900C16" w:rsidRPr="00F53E3A" w:rsidRDefault="00900C16" w:rsidP="00900C16">
            <w:pPr>
              <w:jc w:val="center"/>
            </w:pPr>
            <w:r w:rsidRPr="00F53E3A">
              <w:rPr>
                <w:kern w:val="2"/>
                <w:sz w:val="22"/>
                <w:szCs w:val="22"/>
              </w:rPr>
              <w:t>0</w:t>
            </w:r>
          </w:p>
        </w:tc>
        <w:tc>
          <w:tcPr>
            <w:tcW w:w="1079" w:type="dxa"/>
          </w:tcPr>
          <w:p w:rsidR="00900C16" w:rsidRPr="004A3F60" w:rsidRDefault="00900C16" w:rsidP="00900C16">
            <w:pPr>
              <w:jc w:val="center"/>
            </w:pPr>
            <w:r w:rsidRPr="004A3F60">
              <w:rPr>
                <w:kern w:val="2"/>
                <w:sz w:val="22"/>
                <w:szCs w:val="22"/>
              </w:rPr>
              <w:t>0</w:t>
            </w:r>
          </w:p>
        </w:tc>
        <w:tc>
          <w:tcPr>
            <w:tcW w:w="1134" w:type="dxa"/>
          </w:tcPr>
          <w:p w:rsidR="00900C16" w:rsidRPr="00D27A98" w:rsidRDefault="00900C16" w:rsidP="00900C16">
            <w:pPr>
              <w:jc w:val="center"/>
            </w:pPr>
            <w:r w:rsidRPr="00D27A98">
              <w:rPr>
                <w:kern w:val="2"/>
                <w:sz w:val="22"/>
                <w:szCs w:val="22"/>
              </w:rPr>
              <w:t>0</w:t>
            </w:r>
          </w:p>
        </w:tc>
        <w:tc>
          <w:tcPr>
            <w:tcW w:w="1134" w:type="dxa"/>
          </w:tcPr>
          <w:p w:rsidR="00900C16" w:rsidRPr="00364C63" w:rsidRDefault="00900C16" w:rsidP="00900C16">
            <w:pPr>
              <w:jc w:val="center"/>
            </w:pPr>
            <w:r w:rsidRPr="00364C63">
              <w:rPr>
                <w:kern w:val="2"/>
                <w:sz w:val="22"/>
                <w:szCs w:val="22"/>
              </w:rPr>
              <w:t>0</w:t>
            </w:r>
          </w:p>
        </w:tc>
        <w:tc>
          <w:tcPr>
            <w:tcW w:w="1134" w:type="dxa"/>
          </w:tcPr>
          <w:p w:rsidR="00900C16" w:rsidRPr="00BC1253" w:rsidRDefault="00900C16" w:rsidP="00900C16">
            <w:pPr>
              <w:jc w:val="center"/>
            </w:pPr>
            <w:r w:rsidRPr="00BC1253">
              <w:rPr>
                <w:kern w:val="2"/>
                <w:sz w:val="22"/>
                <w:szCs w:val="22"/>
              </w:rPr>
              <w:t>0</w:t>
            </w:r>
          </w:p>
        </w:tc>
        <w:tc>
          <w:tcPr>
            <w:tcW w:w="1024" w:type="dxa"/>
          </w:tcPr>
          <w:p w:rsidR="00900C16" w:rsidRPr="007F3A09" w:rsidRDefault="00900C16" w:rsidP="00900C16">
            <w:pPr>
              <w:jc w:val="center"/>
              <w:rPr>
                <w:kern w:val="2"/>
                <w:sz w:val="22"/>
                <w:szCs w:val="22"/>
              </w:rPr>
            </w:pPr>
            <w:r w:rsidRPr="007F3A09">
              <w:rPr>
                <w:kern w:val="2"/>
                <w:sz w:val="22"/>
                <w:szCs w:val="22"/>
              </w:rPr>
              <w:t>0</w:t>
            </w:r>
          </w:p>
        </w:tc>
      </w:tr>
    </w:tbl>
    <w:p w:rsidR="00271F7C" w:rsidRDefault="00271F7C" w:rsidP="00271F7C">
      <w:pPr>
        <w:jc w:val="center"/>
        <w:rPr>
          <w:kern w:val="2"/>
          <w:sz w:val="22"/>
          <w:szCs w:val="22"/>
        </w:rPr>
      </w:pPr>
    </w:p>
    <w:p w:rsidR="00012E54" w:rsidRDefault="00012E54" w:rsidP="00271F7C">
      <w:pPr>
        <w:jc w:val="center"/>
        <w:rPr>
          <w:kern w:val="2"/>
          <w:sz w:val="22"/>
          <w:szCs w:val="22"/>
        </w:rPr>
      </w:pPr>
    </w:p>
    <w:p w:rsidR="00012E54" w:rsidRDefault="00012E54"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900C16" w:rsidRDefault="00900C16" w:rsidP="00271F7C">
      <w:pPr>
        <w:jc w:val="center"/>
        <w:rPr>
          <w:kern w:val="2"/>
          <w:sz w:val="22"/>
          <w:szCs w:val="22"/>
        </w:rPr>
      </w:pPr>
    </w:p>
    <w:tbl>
      <w:tblPr>
        <w:tblW w:w="4536" w:type="dxa"/>
        <w:tblInd w:w="10740" w:type="dxa"/>
        <w:tblLook w:val="01E0" w:firstRow="1" w:lastRow="1" w:firstColumn="1" w:lastColumn="1" w:noHBand="0" w:noVBand="0"/>
      </w:tblPr>
      <w:tblGrid>
        <w:gridCol w:w="4536"/>
      </w:tblGrid>
      <w:tr w:rsidR="00271F7C" w:rsidTr="00A60AB5">
        <w:tc>
          <w:tcPr>
            <w:tcW w:w="4536" w:type="dxa"/>
          </w:tcPr>
          <w:p w:rsidR="00A60AB5" w:rsidRDefault="000B35A2" w:rsidP="00A60AB5">
            <w:pPr>
              <w:tabs>
                <w:tab w:val="left" w:pos="0"/>
              </w:tabs>
              <w:jc w:val="both"/>
              <w:rPr>
                <w:sz w:val="28"/>
                <w:szCs w:val="28"/>
              </w:rPr>
            </w:pPr>
            <w:r>
              <w:rPr>
                <w:sz w:val="28"/>
                <w:szCs w:val="28"/>
              </w:rPr>
              <w:lastRenderedPageBreak/>
              <w:t>Приложение № 5</w:t>
            </w:r>
            <w:r w:rsidR="00A60AB5">
              <w:rPr>
                <w:sz w:val="28"/>
                <w:szCs w:val="28"/>
              </w:rPr>
              <w:t xml:space="preserve"> </w:t>
            </w:r>
          </w:p>
          <w:p w:rsidR="000B35A2" w:rsidRDefault="000B35A2" w:rsidP="000B35A2">
            <w:pPr>
              <w:tabs>
                <w:tab w:val="left" w:pos="0"/>
              </w:tabs>
              <w:jc w:val="both"/>
              <w:rPr>
                <w:sz w:val="28"/>
                <w:szCs w:val="28"/>
              </w:rPr>
            </w:pPr>
            <w:r w:rsidRPr="00F256B4">
              <w:rPr>
                <w:sz w:val="28"/>
                <w:szCs w:val="28"/>
              </w:rPr>
              <w:t xml:space="preserve">к </w:t>
            </w:r>
            <w:r>
              <w:rPr>
                <w:sz w:val="28"/>
                <w:szCs w:val="28"/>
              </w:rPr>
              <w:t xml:space="preserve">муниципальной программе </w:t>
            </w:r>
          </w:p>
          <w:p w:rsidR="00271F7C" w:rsidRPr="00C7051B" w:rsidRDefault="000B35A2" w:rsidP="000B35A2">
            <w:pPr>
              <w:suppressAutoHyphens/>
              <w:autoSpaceDE w:val="0"/>
              <w:autoSpaceDN w:val="0"/>
              <w:adjustRightInd w:val="0"/>
              <w:rPr>
                <w:kern w:val="2"/>
                <w:sz w:val="22"/>
                <w:szCs w:val="22"/>
              </w:rPr>
            </w:pPr>
            <w:r>
              <w:rPr>
                <w:sz w:val="28"/>
                <w:szCs w:val="28"/>
              </w:rPr>
              <w:t>«Управление муниципальными финансами на 2020-2026 годы»</w:t>
            </w:r>
          </w:p>
        </w:tc>
      </w:tr>
    </w:tbl>
    <w:p w:rsidR="00271F7C" w:rsidRPr="00797213" w:rsidRDefault="00271F7C" w:rsidP="00271F7C">
      <w:pPr>
        <w:suppressAutoHyphens/>
        <w:autoSpaceDE w:val="0"/>
        <w:autoSpaceDN w:val="0"/>
        <w:adjustRightInd w:val="0"/>
        <w:jc w:val="center"/>
        <w:rPr>
          <w:kern w:val="2"/>
          <w:sz w:val="22"/>
          <w:szCs w:val="22"/>
        </w:rPr>
      </w:pPr>
    </w:p>
    <w:p w:rsidR="00271F7C" w:rsidRPr="00797213" w:rsidRDefault="00271F7C" w:rsidP="00271F7C">
      <w:pPr>
        <w:suppressAutoHyphens/>
        <w:autoSpaceDE w:val="0"/>
        <w:autoSpaceDN w:val="0"/>
        <w:adjustRightInd w:val="0"/>
        <w:jc w:val="center"/>
        <w:rPr>
          <w:kern w:val="2"/>
          <w:sz w:val="22"/>
          <w:szCs w:val="22"/>
        </w:rPr>
      </w:pPr>
    </w:p>
    <w:p w:rsidR="00271F7C" w:rsidRPr="00E21EF7" w:rsidRDefault="00271F7C" w:rsidP="00271F7C">
      <w:pPr>
        <w:suppressAutoHyphens/>
        <w:autoSpaceDE w:val="0"/>
        <w:autoSpaceDN w:val="0"/>
        <w:adjustRightInd w:val="0"/>
        <w:jc w:val="center"/>
        <w:rPr>
          <w:kern w:val="2"/>
          <w:sz w:val="28"/>
          <w:szCs w:val="28"/>
        </w:rPr>
      </w:pPr>
      <w:r w:rsidRPr="00E21EF7">
        <w:rPr>
          <w:kern w:val="2"/>
          <w:sz w:val="28"/>
          <w:szCs w:val="28"/>
        </w:rPr>
        <w:t>План реализации муниципальной программы</w:t>
      </w:r>
    </w:p>
    <w:p w:rsidR="00946E03" w:rsidRDefault="00271F7C" w:rsidP="00271F7C">
      <w:pPr>
        <w:suppressAutoHyphens/>
        <w:autoSpaceDE w:val="0"/>
        <w:autoSpaceDN w:val="0"/>
        <w:adjustRightInd w:val="0"/>
        <w:jc w:val="center"/>
        <w:rPr>
          <w:sz w:val="28"/>
          <w:szCs w:val="28"/>
        </w:rPr>
      </w:pPr>
      <w:r w:rsidRPr="00E21EF7">
        <w:rPr>
          <w:kern w:val="2"/>
          <w:sz w:val="28"/>
          <w:szCs w:val="28"/>
        </w:rPr>
        <w:t xml:space="preserve">Пригородного сельского поселения </w:t>
      </w:r>
      <w:r w:rsidRPr="00E21EF7">
        <w:rPr>
          <w:sz w:val="28"/>
          <w:szCs w:val="28"/>
        </w:rPr>
        <w:t xml:space="preserve">«Управление муниципальными финансами </w:t>
      </w:r>
      <w:r w:rsidR="00946E03">
        <w:rPr>
          <w:sz w:val="28"/>
          <w:szCs w:val="28"/>
        </w:rPr>
        <w:t>на 2020</w:t>
      </w:r>
      <w:r w:rsidR="0034609A">
        <w:rPr>
          <w:sz w:val="28"/>
          <w:szCs w:val="28"/>
        </w:rPr>
        <w:t>-202</w:t>
      </w:r>
      <w:r w:rsidR="00946E03">
        <w:rPr>
          <w:sz w:val="28"/>
          <w:szCs w:val="28"/>
        </w:rPr>
        <w:t>6</w:t>
      </w:r>
      <w:r w:rsidRPr="00E21EF7">
        <w:rPr>
          <w:sz w:val="28"/>
          <w:szCs w:val="28"/>
        </w:rPr>
        <w:t xml:space="preserve"> годы»</w:t>
      </w:r>
      <w:r w:rsidR="00946E03">
        <w:rPr>
          <w:sz w:val="28"/>
          <w:szCs w:val="28"/>
        </w:rPr>
        <w:t xml:space="preserve"> </w:t>
      </w:r>
    </w:p>
    <w:p w:rsidR="00271F7C" w:rsidRPr="00E21EF7" w:rsidRDefault="00946E03" w:rsidP="00271F7C">
      <w:pPr>
        <w:suppressAutoHyphens/>
        <w:autoSpaceDE w:val="0"/>
        <w:autoSpaceDN w:val="0"/>
        <w:adjustRightInd w:val="0"/>
        <w:jc w:val="center"/>
        <w:rPr>
          <w:kern w:val="2"/>
          <w:sz w:val="28"/>
          <w:szCs w:val="28"/>
        </w:rPr>
      </w:pPr>
      <w:r>
        <w:rPr>
          <w:sz w:val="28"/>
          <w:szCs w:val="28"/>
        </w:rPr>
        <w:t>на 2020</w:t>
      </w:r>
      <w:r w:rsidR="007A7CA1">
        <w:rPr>
          <w:sz w:val="28"/>
          <w:szCs w:val="28"/>
        </w:rPr>
        <w:t xml:space="preserve"> год</w:t>
      </w:r>
    </w:p>
    <w:p w:rsidR="00271F7C" w:rsidRPr="00797213" w:rsidRDefault="00271F7C" w:rsidP="00271F7C">
      <w:pPr>
        <w:autoSpaceDE w:val="0"/>
        <w:autoSpaceDN w:val="0"/>
        <w:adjustRightInd w:val="0"/>
        <w:ind w:firstLine="540"/>
        <w:jc w:val="both"/>
        <w:rPr>
          <w:kern w:val="2"/>
          <w:sz w:val="22"/>
          <w:szCs w:val="22"/>
        </w:rPr>
      </w:pPr>
    </w:p>
    <w:tbl>
      <w:tblPr>
        <w:tblW w:w="511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2"/>
        <w:gridCol w:w="1206"/>
        <w:gridCol w:w="2750"/>
        <w:gridCol w:w="1760"/>
        <w:gridCol w:w="1258"/>
        <w:gridCol w:w="1305"/>
        <w:gridCol w:w="3798"/>
        <w:gridCol w:w="1779"/>
        <w:gridCol w:w="1255"/>
      </w:tblGrid>
      <w:tr w:rsidR="00271F7C" w:rsidRPr="00797213" w:rsidTr="00271F7C">
        <w:trPr>
          <w:tblCellSpacing w:w="5" w:type="nil"/>
          <w:jc w:val="center"/>
        </w:trPr>
        <w:tc>
          <w:tcPr>
            <w:tcW w:w="342" w:type="dxa"/>
            <w:vMerge w:val="restart"/>
          </w:tcPr>
          <w:p w:rsidR="00271F7C" w:rsidRPr="00797213" w:rsidRDefault="00271F7C" w:rsidP="00271F7C">
            <w:pPr>
              <w:rPr>
                <w:sz w:val="22"/>
                <w:szCs w:val="22"/>
              </w:rPr>
            </w:pPr>
            <w:r w:rsidRPr="00797213">
              <w:rPr>
                <w:sz w:val="22"/>
                <w:szCs w:val="22"/>
              </w:rPr>
              <w:t xml:space="preserve">№ </w:t>
            </w:r>
          </w:p>
          <w:p w:rsidR="00271F7C" w:rsidRPr="00797213" w:rsidRDefault="00271F7C" w:rsidP="00271F7C">
            <w:pPr>
              <w:rPr>
                <w:sz w:val="22"/>
                <w:szCs w:val="22"/>
              </w:rPr>
            </w:pPr>
          </w:p>
        </w:tc>
        <w:tc>
          <w:tcPr>
            <w:tcW w:w="1206" w:type="dxa"/>
            <w:vMerge w:val="restart"/>
          </w:tcPr>
          <w:p w:rsidR="00271F7C" w:rsidRPr="00797213" w:rsidRDefault="00271F7C" w:rsidP="00271F7C">
            <w:pPr>
              <w:pStyle w:val="ConsPlusCell"/>
              <w:jc w:val="center"/>
              <w:rPr>
                <w:kern w:val="2"/>
                <w:sz w:val="22"/>
                <w:szCs w:val="22"/>
              </w:rPr>
            </w:pPr>
            <w:r w:rsidRPr="00797213">
              <w:rPr>
                <w:kern w:val="2"/>
                <w:sz w:val="22"/>
                <w:szCs w:val="22"/>
              </w:rPr>
              <w:t>Статус</w:t>
            </w:r>
          </w:p>
        </w:tc>
        <w:tc>
          <w:tcPr>
            <w:tcW w:w="2750" w:type="dxa"/>
            <w:vMerge w:val="restart"/>
          </w:tcPr>
          <w:p w:rsidR="00271F7C" w:rsidRPr="00797213" w:rsidRDefault="00271F7C" w:rsidP="00271F7C">
            <w:pPr>
              <w:pStyle w:val="ConsPlusCell"/>
              <w:jc w:val="center"/>
              <w:rPr>
                <w:kern w:val="2"/>
                <w:sz w:val="22"/>
                <w:szCs w:val="22"/>
              </w:rPr>
            </w:pPr>
            <w:r w:rsidRPr="00797213">
              <w:rPr>
                <w:kern w:val="2"/>
                <w:sz w:val="22"/>
                <w:szCs w:val="22"/>
              </w:rPr>
              <w:t>Наименование подпрограммы,</w:t>
            </w:r>
            <w:r w:rsidRPr="00797213">
              <w:rPr>
                <w:kern w:val="2"/>
                <w:sz w:val="22"/>
                <w:szCs w:val="22"/>
              </w:rPr>
              <w:br/>
              <w:t>основного мероприятия, мероприятия</w:t>
            </w:r>
          </w:p>
          <w:p w:rsidR="00271F7C" w:rsidRPr="00797213" w:rsidRDefault="00271F7C" w:rsidP="00271F7C">
            <w:pPr>
              <w:pStyle w:val="ConsPlusCell"/>
              <w:jc w:val="center"/>
              <w:rPr>
                <w:kern w:val="2"/>
                <w:sz w:val="22"/>
                <w:szCs w:val="22"/>
              </w:rPr>
            </w:pPr>
          </w:p>
        </w:tc>
        <w:tc>
          <w:tcPr>
            <w:tcW w:w="1760" w:type="dxa"/>
            <w:vMerge w:val="restart"/>
          </w:tcPr>
          <w:p w:rsidR="00271F7C" w:rsidRPr="00797213" w:rsidRDefault="00271F7C" w:rsidP="00271F7C">
            <w:pPr>
              <w:pStyle w:val="ConsPlusCell"/>
              <w:jc w:val="center"/>
              <w:rPr>
                <w:kern w:val="2"/>
                <w:sz w:val="22"/>
                <w:szCs w:val="22"/>
              </w:rPr>
            </w:pPr>
            <w:r w:rsidRPr="00797213">
              <w:rPr>
                <w:kern w:val="2"/>
                <w:sz w:val="22"/>
                <w:szCs w:val="2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563" w:type="dxa"/>
            <w:gridSpan w:val="2"/>
          </w:tcPr>
          <w:p w:rsidR="00271F7C" w:rsidRPr="00797213" w:rsidRDefault="00271F7C" w:rsidP="00271F7C">
            <w:pPr>
              <w:pStyle w:val="ConsPlusCell"/>
              <w:jc w:val="center"/>
              <w:rPr>
                <w:kern w:val="2"/>
                <w:sz w:val="22"/>
                <w:szCs w:val="22"/>
              </w:rPr>
            </w:pPr>
            <w:r w:rsidRPr="00797213">
              <w:rPr>
                <w:kern w:val="2"/>
                <w:sz w:val="22"/>
                <w:szCs w:val="22"/>
              </w:rPr>
              <w:t>Срок</w:t>
            </w:r>
          </w:p>
        </w:tc>
        <w:tc>
          <w:tcPr>
            <w:tcW w:w="3798" w:type="dxa"/>
            <w:vMerge w:val="restart"/>
          </w:tcPr>
          <w:p w:rsidR="00271F7C" w:rsidRPr="00797213" w:rsidRDefault="00271F7C" w:rsidP="00271F7C">
            <w:pPr>
              <w:pStyle w:val="ConsPlusCell"/>
              <w:jc w:val="center"/>
              <w:rPr>
                <w:kern w:val="2"/>
                <w:sz w:val="22"/>
                <w:szCs w:val="22"/>
              </w:rPr>
            </w:pPr>
            <w:r w:rsidRPr="00797213">
              <w:rPr>
                <w:kern w:val="2"/>
                <w:sz w:val="22"/>
                <w:szCs w:val="22"/>
              </w:rPr>
              <w:t xml:space="preserve">Ожидаемый </w:t>
            </w:r>
            <w:r w:rsidRPr="00797213">
              <w:rPr>
                <w:kern w:val="2"/>
                <w:sz w:val="22"/>
                <w:szCs w:val="22"/>
              </w:rPr>
              <w:br/>
              <w:t xml:space="preserve">непосредственный </w:t>
            </w:r>
            <w:r w:rsidRPr="00797213">
              <w:rPr>
                <w:kern w:val="2"/>
                <w:sz w:val="22"/>
                <w:szCs w:val="22"/>
              </w:rPr>
              <w:br/>
              <w:t xml:space="preserve">результат </w:t>
            </w:r>
            <w:r w:rsidRPr="00797213">
              <w:rPr>
                <w:kern w:val="2"/>
                <w:sz w:val="22"/>
                <w:szCs w:val="22"/>
              </w:rPr>
              <w:br/>
              <w:t>(краткое описание) от реализации подпрограммы, основного мероприятия, мероприятия в очередном финансовом году</w:t>
            </w:r>
          </w:p>
        </w:tc>
        <w:tc>
          <w:tcPr>
            <w:tcW w:w="1779" w:type="dxa"/>
            <w:vMerge w:val="restart"/>
          </w:tcPr>
          <w:p w:rsidR="00271F7C" w:rsidRPr="00797213" w:rsidRDefault="00271F7C" w:rsidP="00271F7C">
            <w:pPr>
              <w:pStyle w:val="ConsPlusCell"/>
              <w:jc w:val="center"/>
              <w:rPr>
                <w:kern w:val="2"/>
                <w:sz w:val="22"/>
                <w:szCs w:val="22"/>
              </w:rPr>
            </w:pPr>
            <w:r w:rsidRPr="00797213">
              <w:rPr>
                <w:kern w:val="2"/>
                <w:sz w:val="22"/>
                <w:szCs w:val="22"/>
              </w:rPr>
              <w:t xml:space="preserve">КБК </w:t>
            </w:r>
          </w:p>
          <w:p w:rsidR="00271F7C" w:rsidRPr="00797213" w:rsidRDefault="00271F7C" w:rsidP="00271F7C">
            <w:pPr>
              <w:pStyle w:val="ConsPlusCell"/>
              <w:jc w:val="center"/>
              <w:rPr>
                <w:kern w:val="2"/>
                <w:sz w:val="22"/>
                <w:szCs w:val="22"/>
              </w:rPr>
            </w:pPr>
            <w:r w:rsidRPr="00797213">
              <w:rPr>
                <w:kern w:val="2"/>
                <w:sz w:val="22"/>
                <w:szCs w:val="22"/>
              </w:rPr>
              <w:t>(местный бюджет)</w:t>
            </w:r>
          </w:p>
        </w:tc>
        <w:tc>
          <w:tcPr>
            <w:tcW w:w="1255" w:type="dxa"/>
            <w:vMerge w:val="restart"/>
          </w:tcPr>
          <w:p w:rsidR="00271F7C" w:rsidRPr="00797213" w:rsidRDefault="00271F7C" w:rsidP="00271F7C">
            <w:pPr>
              <w:pStyle w:val="ConsPlusCell"/>
              <w:jc w:val="center"/>
              <w:rPr>
                <w:kern w:val="2"/>
                <w:sz w:val="22"/>
                <w:szCs w:val="22"/>
              </w:rPr>
            </w:pPr>
            <w:r w:rsidRPr="00797213">
              <w:rPr>
                <w:kern w:val="2"/>
                <w:sz w:val="22"/>
                <w:szCs w:val="22"/>
              </w:rPr>
              <w:t>Расходы, предусмотренные решением представительного органа местного самоуправления о местном бюджете, на год</w:t>
            </w:r>
          </w:p>
        </w:tc>
      </w:tr>
      <w:tr w:rsidR="00271F7C" w:rsidRPr="00797213" w:rsidTr="00271F7C">
        <w:trPr>
          <w:tblCellSpacing w:w="5" w:type="nil"/>
          <w:jc w:val="center"/>
        </w:trPr>
        <w:tc>
          <w:tcPr>
            <w:tcW w:w="342" w:type="dxa"/>
            <w:vMerge/>
          </w:tcPr>
          <w:p w:rsidR="00271F7C" w:rsidRPr="00797213" w:rsidRDefault="00271F7C" w:rsidP="00271F7C">
            <w:pPr>
              <w:pStyle w:val="ConsPlusCell"/>
              <w:jc w:val="center"/>
              <w:rPr>
                <w:kern w:val="2"/>
                <w:sz w:val="22"/>
                <w:szCs w:val="22"/>
              </w:rPr>
            </w:pPr>
          </w:p>
        </w:tc>
        <w:tc>
          <w:tcPr>
            <w:tcW w:w="1206" w:type="dxa"/>
            <w:vMerge/>
          </w:tcPr>
          <w:p w:rsidR="00271F7C" w:rsidRPr="00797213" w:rsidRDefault="00271F7C" w:rsidP="00271F7C">
            <w:pPr>
              <w:pStyle w:val="ConsPlusCell"/>
              <w:jc w:val="center"/>
              <w:rPr>
                <w:kern w:val="2"/>
                <w:sz w:val="22"/>
                <w:szCs w:val="22"/>
              </w:rPr>
            </w:pPr>
          </w:p>
        </w:tc>
        <w:tc>
          <w:tcPr>
            <w:tcW w:w="2750" w:type="dxa"/>
            <w:vMerge/>
          </w:tcPr>
          <w:p w:rsidR="00271F7C" w:rsidRPr="00797213" w:rsidRDefault="00271F7C" w:rsidP="00271F7C">
            <w:pPr>
              <w:pStyle w:val="ConsPlusCell"/>
              <w:rPr>
                <w:kern w:val="2"/>
                <w:sz w:val="22"/>
                <w:szCs w:val="22"/>
              </w:rPr>
            </w:pPr>
          </w:p>
        </w:tc>
        <w:tc>
          <w:tcPr>
            <w:tcW w:w="1760" w:type="dxa"/>
            <w:vMerge/>
          </w:tcPr>
          <w:p w:rsidR="00271F7C" w:rsidRPr="00797213" w:rsidRDefault="00271F7C" w:rsidP="00271F7C">
            <w:pPr>
              <w:pStyle w:val="ConsPlusCell"/>
              <w:rPr>
                <w:kern w:val="2"/>
                <w:sz w:val="22"/>
                <w:szCs w:val="22"/>
              </w:rPr>
            </w:pPr>
          </w:p>
        </w:tc>
        <w:tc>
          <w:tcPr>
            <w:tcW w:w="1258" w:type="dxa"/>
          </w:tcPr>
          <w:p w:rsidR="00271F7C" w:rsidRPr="00797213" w:rsidRDefault="00271F7C" w:rsidP="00271F7C">
            <w:pPr>
              <w:pStyle w:val="ConsPlusCell"/>
              <w:jc w:val="center"/>
              <w:rPr>
                <w:kern w:val="2"/>
                <w:sz w:val="22"/>
                <w:szCs w:val="22"/>
              </w:rPr>
            </w:pPr>
            <w:r w:rsidRPr="00797213">
              <w:rPr>
                <w:kern w:val="2"/>
                <w:sz w:val="22"/>
                <w:szCs w:val="22"/>
              </w:rPr>
              <w:t xml:space="preserve">начала </w:t>
            </w:r>
            <w:r w:rsidRPr="00797213">
              <w:rPr>
                <w:kern w:val="2"/>
                <w:sz w:val="22"/>
                <w:szCs w:val="22"/>
              </w:rPr>
              <w:br/>
              <w:t>реализации мероприятия в очередном финансовом году</w:t>
            </w:r>
          </w:p>
        </w:tc>
        <w:tc>
          <w:tcPr>
            <w:tcW w:w="1305" w:type="dxa"/>
          </w:tcPr>
          <w:p w:rsidR="00271F7C" w:rsidRPr="00797213" w:rsidRDefault="00271F7C" w:rsidP="00271F7C">
            <w:pPr>
              <w:pStyle w:val="ConsPlusCell"/>
              <w:jc w:val="center"/>
              <w:rPr>
                <w:kern w:val="2"/>
                <w:sz w:val="22"/>
                <w:szCs w:val="22"/>
              </w:rPr>
            </w:pPr>
            <w:r w:rsidRPr="00797213">
              <w:rPr>
                <w:kern w:val="2"/>
                <w:sz w:val="22"/>
                <w:szCs w:val="22"/>
              </w:rPr>
              <w:t xml:space="preserve">окончания </w:t>
            </w:r>
            <w:r w:rsidRPr="00797213">
              <w:rPr>
                <w:kern w:val="2"/>
                <w:sz w:val="22"/>
                <w:szCs w:val="22"/>
              </w:rPr>
              <w:br/>
              <w:t>реализации</w:t>
            </w:r>
          </w:p>
          <w:p w:rsidR="00271F7C" w:rsidRPr="00797213" w:rsidRDefault="00271F7C" w:rsidP="00271F7C">
            <w:pPr>
              <w:pStyle w:val="ConsPlusCell"/>
              <w:jc w:val="center"/>
              <w:rPr>
                <w:kern w:val="2"/>
                <w:sz w:val="22"/>
                <w:szCs w:val="22"/>
              </w:rPr>
            </w:pPr>
            <w:r w:rsidRPr="00797213">
              <w:rPr>
                <w:kern w:val="2"/>
                <w:sz w:val="22"/>
                <w:szCs w:val="22"/>
              </w:rPr>
              <w:t>мероприятия в очередном финансовом году</w:t>
            </w:r>
          </w:p>
        </w:tc>
        <w:tc>
          <w:tcPr>
            <w:tcW w:w="3798" w:type="dxa"/>
            <w:vMerge/>
          </w:tcPr>
          <w:p w:rsidR="00271F7C" w:rsidRPr="00797213" w:rsidRDefault="00271F7C" w:rsidP="00271F7C">
            <w:pPr>
              <w:pStyle w:val="ConsPlusCell"/>
              <w:rPr>
                <w:kern w:val="2"/>
                <w:sz w:val="22"/>
                <w:szCs w:val="22"/>
              </w:rPr>
            </w:pPr>
          </w:p>
        </w:tc>
        <w:tc>
          <w:tcPr>
            <w:tcW w:w="1779" w:type="dxa"/>
            <w:vMerge/>
          </w:tcPr>
          <w:p w:rsidR="00271F7C" w:rsidRPr="00797213" w:rsidRDefault="00271F7C" w:rsidP="00271F7C">
            <w:pPr>
              <w:pStyle w:val="ConsPlusCell"/>
              <w:rPr>
                <w:kern w:val="2"/>
                <w:sz w:val="22"/>
                <w:szCs w:val="22"/>
              </w:rPr>
            </w:pPr>
          </w:p>
        </w:tc>
        <w:tc>
          <w:tcPr>
            <w:tcW w:w="1255" w:type="dxa"/>
            <w:vMerge/>
          </w:tcPr>
          <w:p w:rsidR="00271F7C" w:rsidRPr="00797213" w:rsidRDefault="00271F7C" w:rsidP="00271F7C">
            <w:pPr>
              <w:pStyle w:val="ConsPlusCell"/>
              <w:rPr>
                <w:kern w:val="2"/>
                <w:sz w:val="22"/>
                <w:szCs w:val="22"/>
              </w:rPr>
            </w:pPr>
          </w:p>
        </w:tc>
      </w:tr>
      <w:tr w:rsidR="00271F7C" w:rsidRPr="00797213" w:rsidTr="00271F7C">
        <w:trPr>
          <w:tblHeader/>
          <w:tblCellSpacing w:w="5" w:type="nil"/>
          <w:jc w:val="center"/>
        </w:trPr>
        <w:tc>
          <w:tcPr>
            <w:tcW w:w="342" w:type="dxa"/>
          </w:tcPr>
          <w:p w:rsidR="00271F7C" w:rsidRPr="00797213" w:rsidRDefault="00271F7C" w:rsidP="00271F7C">
            <w:pPr>
              <w:rPr>
                <w:sz w:val="22"/>
                <w:szCs w:val="22"/>
              </w:rPr>
            </w:pPr>
            <w:r w:rsidRPr="00797213">
              <w:rPr>
                <w:sz w:val="22"/>
                <w:szCs w:val="22"/>
              </w:rPr>
              <w:t>1</w:t>
            </w:r>
          </w:p>
        </w:tc>
        <w:tc>
          <w:tcPr>
            <w:tcW w:w="1206" w:type="dxa"/>
          </w:tcPr>
          <w:p w:rsidR="00271F7C" w:rsidRPr="00797213" w:rsidRDefault="00271F7C" w:rsidP="00271F7C">
            <w:pPr>
              <w:pStyle w:val="ConsPlusCell"/>
              <w:jc w:val="center"/>
              <w:rPr>
                <w:kern w:val="2"/>
                <w:sz w:val="22"/>
                <w:szCs w:val="22"/>
              </w:rPr>
            </w:pPr>
            <w:r w:rsidRPr="00797213">
              <w:rPr>
                <w:kern w:val="2"/>
                <w:sz w:val="22"/>
                <w:szCs w:val="22"/>
              </w:rPr>
              <w:t>2</w:t>
            </w:r>
          </w:p>
        </w:tc>
        <w:tc>
          <w:tcPr>
            <w:tcW w:w="2750" w:type="dxa"/>
          </w:tcPr>
          <w:p w:rsidR="00271F7C" w:rsidRPr="00797213" w:rsidRDefault="00271F7C" w:rsidP="00271F7C">
            <w:pPr>
              <w:pStyle w:val="ConsPlusCell"/>
              <w:jc w:val="center"/>
              <w:rPr>
                <w:kern w:val="2"/>
                <w:sz w:val="22"/>
                <w:szCs w:val="22"/>
              </w:rPr>
            </w:pPr>
            <w:r w:rsidRPr="00797213">
              <w:rPr>
                <w:kern w:val="2"/>
                <w:sz w:val="22"/>
                <w:szCs w:val="22"/>
              </w:rPr>
              <w:t>3</w:t>
            </w:r>
          </w:p>
        </w:tc>
        <w:tc>
          <w:tcPr>
            <w:tcW w:w="1760" w:type="dxa"/>
          </w:tcPr>
          <w:p w:rsidR="00271F7C" w:rsidRPr="00797213" w:rsidRDefault="00271F7C" w:rsidP="00271F7C">
            <w:pPr>
              <w:pStyle w:val="ConsPlusCell"/>
              <w:jc w:val="center"/>
              <w:rPr>
                <w:kern w:val="2"/>
                <w:sz w:val="22"/>
                <w:szCs w:val="22"/>
              </w:rPr>
            </w:pPr>
            <w:r w:rsidRPr="00797213">
              <w:rPr>
                <w:kern w:val="2"/>
                <w:sz w:val="22"/>
                <w:szCs w:val="22"/>
              </w:rPr>
              <w:t>4</w:t>
            </w:r>
          </w:p>
        </w:tc>
        <w:tc>
          <w:tcPr>
            <w:tcW w:w="1258" w:type="dxa"/>
          </w:tcPr>
          <w:p w:rsidR="00271F7C" w:rsidRPr="00797213" w:rsidRDefault="00271F7C" w:rsidP="00271F7C">
            <w:pPr>
              <w:pStyle w:val="ConsPlusCell"/>
              <w:jc w:val="center"/>
              <w:rPr>
                <w:kern w:val="2"/>
                <w:sz w:val="22"/>
                <w:szCs w:val="22"/>
              </w:rPr>
            </w:pPr>
            <w:r w:rsidRPr="00797213">
              <w:rPr>
                <w:kern w:val="2"/>
                <w:sz w:val="22"/>
                <w:szCs w:val="22"/>
              </w:rPr>
              <w:t>5</w:t>
            </w:r>
          </w:p>
        </w:tc>
        <w:tc>
          <w:tcPr>
            <w:tcW w:w="1305" w:type="dxa"/>
          </w:tcPr>
          <w:p w:rsidR="00271F7C" w:rsidRPr="00797213" w:rsidRDefault="00271F7C" w:rsidP="00271F7C">
            <w:pPr>
              <w:pStyle w:val="ConsPlusCell"/>
              <w:jc w:val="center"/>
              <w:rPr>
                <w:kern w:val="2"/>
                <w:sz w:val="22"/>
                <w:szCs w:val="22"/>
              </w:rPr>
            </w:pPr>
            <w:r w:rsidRPr="00797213">
              <w:rPr>
                <w:kern w:val="2"/>
                <w:sz w:val="22"/>
                <w:szCs w:val="22"/>
              </w:rPr>
              <w:t>6</w:t>
            </w:r>
          </w:p>
        </w:tc>
        <w:tc>
          <w:tcPr>
            <w:tcW w:w="3798" w:type="dxa"/>
          </w:tcPr>
          <w:p w:rsidR="00271F7C" w:rsidRPr="00797213" w:rsidRDefault="00271F7C" w:rsidP="00271F7C">
            <w:pPr>
              <w:pStyle w:val="ConsPlusCell"/>
              <w:jc w:val="center"/>
              <w:rPr>
                <w:kern w:val="2"/>
                <w:sz w:val="22"/>
                <w:szCs w:val="22"/>
              </w:rPr>
            </w:pPr>
            <w:r w:rsidRPr="00797213">
              <w:rPr>
                <w:kern w:val="2"/>
                <w:sz w:val="22"/>
                <w:szCs w:val="22"/>
              </w:rPr>
              <w:t>7</w:t>
            </w:r>
          </w:p>
        </w:tc>
        <w:tc>
          <w:tcPr>
            <w:tcW w:w="1779" w:type="dxa"/>
          </w:tcPr>
          <w:p w:rsidR="00271F7C" w:rsidRPr="00797213" w:rsidRDefault="00271F7C" w:rsidP="00271F7C">
            <w:pPr>
              <w:pStyle w:val="ConsPlusCell"/>
              <w:jc w:val="center"/>
              <w:rPr>
                <w:kern w:val="2"/>
                <w:sz w:val="22"/>
                <w:szCs w:val="22"/>
              </w:rPr>
            </w:pPr>
            <w:r w:rsidRPr="00797213">
              <w:rPr>
                <w:kern w:val="2"/>
                <w:sz w:val="22"/>
                <w:szCs w:val="22"/>
              </w:rPr>
              <w:t>8</w:t>
            </w:r>
          </w:p>
        </w:tc>
        <w:tc>
          <w:tcPr>
            <w:tcW w:w="1255" w:type="dxa"/>
          </w:tcPr>
          <w:p w:rsidR="00271F7C" w:rsidRPr="00797213" w:rsidRDefault="00271F7C" w:rsidP="00271F7C">
            <w:pPr>
              <w:pStyle w:val="ConsPlusCell"/>
              <w:jc w:val="center"/>
              <w:rPr>
                <w:kern w:val="2"/>
                <w:sz w:val="22"/>
                <w:szCs w:val="22"/>
              </w:rPr>
            </w:pPr>
            <w:r w:rsidRPr="00797213">
              <w:rPr>
                <w:kern w:val="2"/>
                <w:sz w:val="22"/>
                <w:szCs w:val="22"/>
              </w:rPr>
              <w:t>9</w:t>
            </w:r>
          </w:p>
        </w:tc>
      </w:tr>
      <w:tr w:rsidR="00271F7C" w:rsidRPr="00797213" w:rsidTr="00271F7C">
        <w:trPr>
          <w:tblCellSpacing w:w="5" w:type="nil"/>
          <w:jc w:val="center"/>
        </w:trPr>
        <w:tc>
          <w:tcPr>
            <w:tcW w:w="342" w:type="dxa"/>
          </w:tcPr>
          <w:p w:rsidR="00271F7C" w:rsidRPr="00797213" w:rsidRDefault="00271F7C" w:rsidP="00271F7C">
            <w:pPr>
              <w:rPr>
                <w:sz w:val="22"/>
                <w:szCs w:val="22"/>
              </w:rPr>
            </w:pPr>
            <w:r>
              <w:rPr>
                <w:sz w:val="22"/>
                <w:szCs w:val="22"/>
              </w:rPr>
              <w:t>1</w:t>
            </w:r>
          </w:p>
        </w:tc>
        <w:tc>
          <w:tcPr>
            <w:tcW w:w="1206" w:type="dxa"/>
          </w:tcPr>
          <w:p w:rsidR="00271F7C" w:rsidRPr="00797213" w:rsidRDefault="00271F7C" w:rsidP="00271F7C">
            <w:pPr>
              <w:pStyle w:val="ConsPlusCell"/>
              <w:jc w:val="center"/>
              <w:rPr>
                <w:kern w:val="2"/>
                <w:sz w:val="22"/>
                <w:szCs w:val="22"/>
              </w:rPr>
            </w:pPr>
            <w:r w:rsidRPr="00797213">
              <w:rPr>
                <w:kern w:val="2"/>
                <w:sz w:val="22"/>
                <w:szCs w:val="22"/>
              </w:rPr>
              <w:t xml:space="preserve">Муниципальная </w:t>
            </w:r>
            <w:r w:rsidRPr="00797213">
              <w:rPr>
                <w:kern w:val="2"/>
                <w:sz w:val="22"/>
                <w:szCs w:val="22"/>
              </w:rPr>
              <w:br/>
              <w:t>программа</w:t>
            </w:r>
          </w:p>
        </w:tc>
        <w:tc>
          <w:tcPr>
            <w:tcW w:w="2750" w:type="dxa"/>
          </w:tcPr>
          <w:p w:rsidR="00271F7C" w:rsidRPr="00797213" w:rsidRDefault="00271F7C" w:rsidP="00946E03">
            <w:pPr>
              <w:pStyle w:val="ConsPlusCell"/>
              <w:rPr>
                <w:kern w:val="2"/>
                <w:sz w:val="22"/>
                <w:szCs w:val="22"/>
              </w:rPr>
            </w:pPr>
            <w:r w:rsidRPr="00797213">
              <w:rPr>
                <w:kern w:val="2"/>
                <w:sz w:val="22"/>
                <w:szCs w:val="22"/>
              </w:rPr>
              <w:t>Управление муниципальными финан</w:t>
            </w:r>
            <w:r w:rsidRPr="00797213">
              <w:rPr>
                <w:kern w:val="2"/>
                <w:sz w:val="22"/>
                <w:szCs w:val="22"/>
              </w:rPr>
              <w:softHyphen/>
              <w:t xml:space="preserve">сами </w:t>
            </w:r>
            <w:r w:rsidR="00946E03">
              <w:rPr>
                <w:kern w:val="2"/>
                <w:sz w:val="22"/>
                <w:szCs w:val="22"/>
              </w:rPr>
              <w:t>на 2020</w:t>
            </w:r>
            <w:r>
              <w:rPr>
                <w:kern w:val="2"/>
                <w:sz w:val="22"/>
                <w:szCs w:val="22"/>
              </w:rPr>
              <w:t>-202</w:t>
            </w:r>
            <w:r w:rsidR="00946E03">
              <w:rPr>
                <w:kern w:val="2"/>
                <w:sz w:val="22"/>
                <w:szCs w:val="22"/>
              </w:rPr>
              <w:t>6</w:t>
            </w:r>
            <w:r>
              <w:rPr>
                <w:kern w:val="2"/>
                <w:sz w:val="22"/>
                <w:szCs w:val="22"/>
              </w:rPr>
              <w:t xml:space="preserve"> годы</w:t>
            </w:r>
          </w:p>
        </w:tc>
        <w:tc>
          <w:tcPr>
            <w:tcW w:w="1760" w:type="dxa"/>
          </w:tcPr>
          <w:p w:rsidR="00271F7C" w:rsidRPr="00797213" w:rsidRDefault="00271F7C" w:rsidP="00271F7C">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271F7C" w:rsidRPr="00797213" w:rsidRDefault="00946E03" w:rsidP="00470426">
            <w:pPr>
              <w:pStyle w:val="ConsPlusCell"/>
              <w:jc w:val="center"/>
              <w:rPr>
                <w:kern w:val="2"/>
                <w:sz w:val="22"/>
                <w:szCs w:val="22"/>
              </w:rPr>
            </w:pPr>
            <w:r>
              <w:rPr>
                <w:kern w:val="2"/>
                <w:sz w:val="22"/>
                <w:szCs w:val="22"/>
              </w:rPr>
              <w:t>01.01.2020</w:t>
            </w:r>
          </w:p>
        </w:tc>
        <w:tc>
          <w:tcPr>
            <w:tcW w:w="1305" w:type="dxa"/>
          </w:tcPr>
          <w:p w:rsidR="00271F7C" w:rsidRPr="00797213" w:rsidRDefault="00271F7C" w:rsidP="00946E03">
            <w:pPr>
              <w:pStyle w:val="ConsPlusCell"/>
              <w:jc w:val="center"/>
              <w:rPr>
                <w:kern w:val="2"/>
                <w:sz w:val="22"/>
                <w:szCs w:val="22"/>
              </w:rPr>
            </w:pPr>
            <w:r>
              <w:rPr>
                <w:kern w:val="2"/>
                <w:sz w:val="22"/>
                <w:szCs w:val="22"/>
              </w:rPr>
              <w:t>31.12.20</w:t>
            </w:r>
            <w:r w:rsidR="00946E03">
              <w:rPr>
                <w:kern w:val="2"/>
                <w:sz w:val="22"/>
                <w:szCs w:val="22"/>
              </w:rPr>
              <w:t>20</w:t>
            </w:r>
          </w:p>
        </w:tc>
        <w:tc>
          <w:tcPr>
            <w:tcW w:w="3798" w:type="dxa"/>
          </w:tcPr>
          <w:p w:rsidR="00271F7C" w:rsidRPr="00797213" w:rsidRDefault="00271F7C" w:rsidP="00271F7C">
            <w:pPr>
              <w:pStyle w:val="ConsPlusCell"/>
              <w:jc w:val="both"/>
              <w:rPr>
                <w:kern w:val="2"/>
                <w:sz w:val="22"/>
                <w:szCs w:val="22"/>
              </w:rPr>
            </w:pPr>
          </w:p>
        </w:tc>
        <w:tc>
          <w:tcPr>
            <w:tcW w:w="1779" w:type="dxa"/>
          </w:tcPr>
          <w:p w:rsidR="00271F7C" w:rsidRPr="00797213" w:rsidRDefault="00271F7C" w:rsidP="00271F7C">
            <w:pPr>
              <w:pStyle w:val="ConsPlusCell"/>
              <w:jc w:val="both"/>
              <w:rPr>
                <w:kern w:val="2"/>
                <w:sz w:val="22"/>
                <w:szCs w:val="22"/>
              </w:rPr>
            </w:pPr>
          </w:p>
        </w:tc>
        <w:tc>
          <w:tcPr>
            <w:tcW w:w="1255" w:type="dxa"/>
          </w:tcPr>
          <w:p w:rsidR="00271F7C" w:rsidRPr="00DD5229" w:rsidRDefault="00946E03" w:rsidP="00581A70">
            <w:pPr>
              <w:pStyle w:val="ConsPlusCell"/>
              <w:jc w:val="center"/>
              <w:rPr>
                <w:kern w:val="2"/>
                <w:sz w:val="22"/>
                <w:szCs w:val="22"/>
              </w:rPr>
            </w:pPr>
            <w:r>
              <w:rPr>
                <w:kern w:val="2"/>
                <w:sz w:val="22"/>
                <w:szCs w:val="22"/>
              </w:rPr>
              <w:t>7758,7</w:t>
            </w:r>
          </w:p>
        </w:tc>
      </w:tr>
      <w:tr w:rsidR="00946E03" w:rsidRPr="00797213" w:rsidTr="00DD390F">
        <w:trPr>
          <w:tblCellSpacing w:w="5" w:type="nil"/>
          <w:jc w:val="center"/>
        </w:trPr>
        <w:tc>
          <w:tcPr>
            <w:tcW w:w="342" w:type="dxa"/>
          </w:tcPr>
          <w:p w:rsidR="00946E03" w:rsidRPr="00797213" w:rsidRDefault="00946E03" w:rsidP="00946E03">
            <w:pPr>
              <w:rPr>
                <w:sz w:val="22"/>
                <w:szCs w:val="22"/>
              </w:rPr>
            </w:pPr>
            <w:r>
              <w:rPr>
                <w:sz w:val="22"/>
                <w:szCs w:val="22"/>
              </w:rPr>
              <w:t>2</w:t>
            </w:r>
          </w:p>
        </w:tc>
        <w:tc>
          <w:tcPr>
            <w:tcW w:w="1206" w:type="dxa"/>
          </w:tcPr>
          <w:p w:rsidR="00946E03" w:rsidRPr="00797213" w:rsidRDefault="00946E03" w:rsidP="00946E03">
            <w:pPr>
              <w:pStyle w:val="ConsPlusCell"/>
              <w:rPr>
                <w:kern w:val="2"/>
                <w:sz w:val="22"/>
                <w:szCs w:val="22"/>
              </w:rPr>
            </w:pPr>
            <w:r>
              <w:rPr>
                <w:kern w:val="2"/>
                <w:sz w:val="22"/>
                <w:szCs w:val="22"/>
              </w:rPr>
              <w:t>Подпрограмма 1</w:t>
            </w:r>
          </w:p>
        </w:tc>
        <w:tc>
          <w:tcPr>
            <w:tcW w:w="2750" w:type="dxa"/>
          </w:tcPr>
          <w:p w:rsidR="00946E03" w:rsidRPr="00797213" w:rsidRDefault="00946E03" w:rsidP="00946E03">
            <w:pPr>
              <w:pStyle w:val="ConsPlusCell"/>
              <w:rPr>
                <w:kern w:val="2"/>
                <w:sz w:val="22"/>
                <w:szCs w:val="22"/>
              </w:rPr>
            </w:pPr>
            <w:r>
              <w:rPr>
                <w:kern w:val="2"/>
                <w:sz w:val="22"/>
                <w:szCs w:val="22"/>
              </w:rPr>
              <w:t>Управление муниципальными финансами</w:t>
            </w:r>
          </w:p>
        </w:tc>
        <w:tc>
          <w:tcPr>
            <w:tcW w:w="1760" w:type="dxa"/>
          </w:tcPr>
          <w:p w:rsidR="00946E03" w:rsidRPr="00797213" w:rsidRDefault="00946E03" w:rsidP="00946E03">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946E03" w:rsidRPr="00797213" w:rsidRDefault="00946E03" w:rsidP="00946E03">
            <w:pPr>
              <w:pStyle w:val="ConsPlusCell"/>
              <w:jc w:val="center"/>
              <w:rPr>
                <w:kern w:val="2"/>
                <w:sz w:val="22"/>
                <w:szCs w:val="22"/>
              </w:rPr>
            </w:pPr>
            <w:r>
              <w:rPr>
                <w:kern w:val="2"/>
                <w:sz w:val="22"/>
                <w:szCs w:val="22"/>
              </w:rPr>
              <w:t>01.01.2020</w:t>
            </w:r>
          </w:p>
        </w:tc>
        <w:tc>
          <w:tcPr>
            <w:tcW w:w="1305" w:type="dxa"/>
          </w:tcPr>
          <w:p w:rsidR="00946E03" w:rsidRPr="00797213" w:rsidRDefault="00946E03" w:rsidP="00946E03">
            <w:pPr>
              <w:pStyle w:val="ConsPlusCell"/>
              <w:jc w:val="center"/>
              <w:rPr>
                <w:kern w:val="2"/>
                <w:sz w:val="22"/>
                <w:szCs w:val="22"/>
              </w:rPr>
            </w:pPr>
            <w:r>
              <w:rPr>
                <w:kern w:val="2"/>
                <w:sz w:val="22"/>
                <w:szCs w:val="22"/>
              </w:rPr>
              <w:t>31.12.2020</w:t>
            </w:r>
          </w:p>
        </w:tc>
        <w:tc>
          <w:tcPr>
            <w:tcW w:w="3798" w:type="dxa"/>
          </w:tcPr>
          <w:p w:rsidR="00946E03" w:rsidRPr="00797213" w:rsidRDefault="00946E03" w:rsidP="00946E03">
            <w:pPr>
              <w:pStyle w:val="ConsPlusCell"/>
              <w:jc w:val="both"/>
              <w:rPr>
                <w:kern w:val="2"/>
                <w:sz w:val="22"/>
                <w:szCs w:val="22"/>
              </w:rPr>
            </w:pPr>
          </w:p>
        </w:tc>
        <w:tc>
          <w:tcPr>
            <w:tcW w:w="1779" w:type="dxa"/>
          </w:tcPr>
          <w:p w:rsidR="00946E03" w:rsidRPr="00797213" w:rsidRDefault="00946E03" w:rsidP="00946E03">
            <w:pPr>
              <w:pStyle w:val="ConsPlusCell"/>
              <w:jc w:val="both"/>
              <w:rPr>
                <w:kern w:val="2"/>
                <w:sz w:val="22"/>
                <w:szCs w:val="22"/>
              </w:rPr>
            </w:pPr>
          </w:p>
        </w:tc>
        <w:tc>
          <w:tcPr>
            <w:tcW w:w="1255" w:type="dxa"/>
            <w:shd w:val="clear" w:color="auto" w:fill="auto"/>
          </w:tcPr>
          <w:p w:rsidR="00946E03" w:rsidRPr="00DD5229" w:rsidRDefault="00946E03" w:rsidP="00946E03">
            <w:pPr>
              <w:pStyle w:val="ConsPlusCell"/>
              <w:jc w:val="center"/>
              <w:rPr>
                <w:kern w:val="2"/>
                <w:sz w:val="22"/>
                <w:szCs w:val="22"/>
              </w:rPr>
            </w:pPr>
            <w:r w:rsidRPr="00DD5229">
              <w:rPr>
                <w:kern w:val="2"/>
                <w:sz w:val="22"/>
                <w:szCs w:val="22"/>
              </w:rPr>
              <w:t>0</w:t>
            </w:r>
          </w:p>
        </w:tc>
      </w:tr>
      <w:tr w:rsidR="00946E03" w:rsidRPr="00797213" w:rsidTr="00DD390F">
        <w:trPr>
          <w:tblCellSpacing w:w="5" w:type="nil"/>
          <w:jc w:val="center"/>
        </w:trPr>
        <w:tc>
          <w:tcPr>
            <w:tcW w:w="342" w:type="dxa"/>
          </w:tcPr>
          <w:p w:rsidR="00946E03" w:rsidRPr="00797213" w:rsidRDefault="00946E03" w:rsidP="00946E03">
            <w:pPr>
              <w:rPr>
                <w:sz w:val="22"/>
                <w:szCs w:val="22"/>
              </w:rPr>
            </w:pPr>
            <w:r>
              <w:rPr>
                <w:sz w:val="22"/>
                <w:szCs w:val="22"/>
              </w:rPr>
              <w:t>3</w:t>
            </w:r>
          </w:p>
        </w:tc>
        <w:tc>
          <w:tcPr>
            <w:tcW w:w="1206" w:type="dxa"/>
          </w:tcPr>
          <w:p w:rsidR="00946E03" w:rsidRPr="00797213" w:rsidRDefault="00946E03" w:rsidP="00946E03">
            <w:pPr>
              <w:pStyle w:val="ConsPlusCell"/>
              <w:rPr>
                <w:kern w:val="2"/>
                <w:sz w:val="22"/>
                <w:szCs w:val="22"/>
              </w:rPr>
            </w:pPr>
            <w:r w:rsidRPr="00797213">
              <w:rPr>
                <w:kern w:val="2"/>
                <w:sz w:val="22"/>
                <w:szCs w:val="22"/>
              </w:rPr>
              <w:t>Основное мероприятие 1</w:t>
            </w:r>
            <w:r>
              <w:rPr>
                <w:kern w:val="2"/>
                <w:sz w:val="22"/>
                <w:szCs w:val="22"/>
              </w:rPr>
              <w:t>.1</w:t>
            </w:r>
          </w:p>
        </w:tc>
        <w:tc>
          <w:tcPr>
            <w:tcW w:w="2750" w:type="dxa"/>
          </w:tcPr>
          <w:p w:rsidR="00946E03" w:rsidRPr="00797213" w:rsidRDefault="00946E03" w:rsidP="00946E03">
            <w:pPr>
              <w:pStyle w:val="ConsPlusCell"/>
              <w:rPr>
                <w:kern w:val="2"/>
                <w:sz w:val="22"/>
                <w:szCs w:val="22"/>
              </w:rPr>
            </w:pPr>
            <w:r w:rsidRPr="00946E03">
              <w:rPr>
                <w:kern w:val="2"/>
                <w:sz w:val="22"/>
                <w:szCs w:val="22"/>
              </w:rPr>
              <w:t>Организация бюджетного процесса в органах местного самоуправления Пригородного сельского поселения</w:t>
            </w:r>
          </w:p>
        </w:tc>
        <w:tc>
          <w:tcPr>
            <w:tcW w:w="1760" w:type="dxa"/>
          </w:tcPr>
          <w:p w:rsidR="00946E03" w:rsidRPr="00797213" w:rsidRDefault="00946E03" w:rsidP="00946E03">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946E03" w:rsidRPr="00797213" w:rsidRDefault="00946E03" w:rsidP="00946E03">
            <w:pPr>
              <w:pStyle w:val="ConsPlusCell"/>
              <w:jc w:val="center"/>
              <w:rPr>
                <w:kern w:val="2"/>
                <w:sz w:val="22"/>
                <w:szCs w:val="22"/>
              </w:rPr>
            </w:pPr>
            <w:r>
              <w:rPr>
                <w:kern w:val="2"/>
                <w:sz w:val="22"/>
                <w:szCs w:val="22"/>
              </w:rPr>
              <w:t>01.01.2020</w:t>
            </w:r>
          </w:p>
        </w:tc>
        <w:tc>
          <w:tcPr>
            <w:tcW w:w="1305" w:type="dxa"/>
          </w:tcPr>
          <w:p w:rsidR="00946E03" w:rsidRPr="00797213" w:rsidRDefault="00946E03" w:rsidP="00946E03">
            <w:pPr>
              <w:pStyle w:val="ConsPlusCell"/>
              <w:jc w:val="center"/>
              <w:rPr>
                <w:kern w:val="2"/>
                <w:sz w:val="22"/>
                <w:szCs w:val="22"/>
              </w:rPr>
            </w:pPr>
            <w:r>
              <w:rPr>
                <w:kern w:val="2"/>
                <w:sz w:val="22"/>
                <w:szCs w:val="22"/>
              </w:rPr>
              <w:t>31.12.2020</w:t>
            </w:r>
          </w:p>
        </w:tc>
        <w:tc>
          <w:tcPr>
            <w:tcW w:w="3798" w:type="dxa"/>
          </w:tcPr>
          <w:p w:rsidR="0067207B" w:rsidRPr="0067207B" w:rsidRDefault="0067207B" w:rsidP="0067207B">
            <w:pPr>
              <w:pStyle w:val="ConsPlusCell"/>
              <w:jc w:val="both"/>
              <w:rPr>
                <w:kern w:val="2"/>
                <w:sz w:val="22"/>
                <w:szCs w:val="22"/>
              </w:rPr>
            </w:pPr>
            <w:r w:rsidRPr="0067207B">
              <w:rPr>
                <w:kern w:val="2"/>
                <w:sz w:val="22"/>
                <w:szCs w:val="22"/>
              </w:rPr>
              <w:t>- нормативное правовое регулирование бюджетного процесса;</w:t>
            </w:r>
          </w:p>
          <w:p w:rsidR="0067207B" w:rsidRPr="0067207B" w:rsidRDefault="0067207B" w:rsidP="0067207B">
            <w:pPr>
              <w:pStyle w:val="ConsPlusCell"/>
              <w:jc w:val="both"/>
              <w:rPr>
                <w:kern w:val="2"/>
                <w:sz w:val="22"/>
                <w:szCs w:val="22"/>
              </w:rPr>
            </w:pPr>
            <w:r w:rsidRPr="0067207B">
              <w:rPr>
                <w:kern w:val="2"/>
                <w:sz w:val="22"/>
                <w:szCs w:val="22"/>
              </w:rPr>
              <w:t>- разработка среднесрочного финансового плана Пригородного сельского поселения;</w:t>
            </w:r>
          </w:p>
          <w:p w:rsidR="0067207B" w:rsidRPr="0067207B" w:rsidRDefault="0067207B" w:rsidP="0067207B">
            <w:pPr>
              <w:pStyle w:val="ConsPlusCell"/>
              <w:jc w:val="both"/>
              <w:rPr>
                <w:kern w:val="2"/>
                <w:sz w:val="22"/>
                <w:szCs w:val="22"/>
              </w:rPr>
            </w:pPr>
            <w:r w:rsidRPr="0067207B">
              <w:rPr>
                <w:kern w:val="2"/>
                <w:sz w:val="22"/>
                <w:szCs w:val="22"/>
              </w:rPr>
              <w:t xml:space="preserve">- непосредственное составление </w:t>
            </w:r>
            <w:r w:rsidRPr="0067207B">
              <w:rPr>
                <w:kern w:val="2"/>
                <w:sz w:val="22"/>
                <w:szCs w:val="22"/>
              </w:rPr>
              <w:lastRenderedPageBreak/>
              <w:t>проектов решений Совета народных депутатов Пригородного сельского поселения о бюджете Пригородного сельского поселения на очередной финансовый год и плановый период, о внесении изменений в решения Совета депутатов Пригородного сельского поселения о бюджете Пригородного сельского поселения на очередной финансовый год и плановый период;</w:t>
            </w:r>
          </w:p>
          <w:p w:rsidR="0067207B" w:rsidRPr="0067207B" w:rsidRDefault="0067207B" w:rsidP="0067207B">
            <w:pPr>
              <w:pStyle w:val="ConsPlusCell"/>
              <w:jc w:val="both"/>
              <w:rPr>
                <w:kern w:val="2"/>
                <w:sz w:val="22"/>
                <w:szCs w:val="22"/>
              </w:rPr>
            </w:pPr>
            <w:r w:rsidRPr="0067207B">
              <w:rPr>
                <w:kern w:val="2"/>
                <w:sz w:val="22"/>
                <w:szCs w:val="22"/>
              </w:rPr>
              <w:t>- разработка проектов решений Совета народных депутатов Пригородного сельского поселения и иных нормативных правовых актов по вопросам бюджетного устройства и бюджетного процесса в Пригородном сельском поселении.</w:t>
            </w:r>
          </w:p>
          <w:p w:rsidR="0067207B" w:rsidRPr="0067207B" w:rsidRDefault="0067207B" w:rsidP="0067207B">
            <w:pPr>
              <w:pStyle w:val="ConsPlusCell"/>
              <w:jc w:val="both"/>
              <w:rPr>
                <w:kern w:val="2"/>
                <w:sz w:val="22"/>
                <w:szCs w:val="22"/>
              </w:rPr>
            </w:pPr>
            <w:r w:rsidRPr="0067207B">
              <w:rPr>
                <w:kern w:val="2"/>
                <w:sz w:val="22"/>
                <w:szCs w:val="22"/>
              </w:rPr>
              <w:t>- разработка предложений по совершенствованию методов бюджетного планирования и финансирования;</w:t>
            </w:r>
          </w:p>
          <w:p w:rsidR="0067207B" w:rsidRPr="0067207B" w:rsidRDefault="0067207B" w:rsidP="0067207B">
            <w:pPr>
              <w:pStyle w:val="ConsPlusCell"/>
              <w:jc w:val="both"/>
              <w:rPr>
                <w:kern w:val="2"/>
                <w:sz w:val="22"/>
                <w:szCs w:val="22"/>
              </w:rPr>
            </w:pPr>
            <w:r w:rsidRPr="0067207B">
              <w:rPr>
                <w:kern w:val="2"/>
                <w:sz w:val="22"/>
                <w:szCs w:val="22"/>
              </w:rPr>
              <w:t>- непосредственное составления проектов постановлений администрации Пригородного сельского поселения об исполнении бюджета за квартал, полугодие и девять месяцев отчетного года и решения Совета народных депутатов Пригородного сельского поселения об исполнении бюджета Пригородного сельского поселения за отчетный финансовый год;</w:t>
            </w:r>
          </w:p>
          <w:p w:rsidR="0067207B" w:rsidRDefault="0067207B" w:rsidP="0067207B">
            <w:pPr>
              <w:pStyle w:val="ConsPlusCell"/>
              <w:jc w:val="both"/>
              <w:rPr>
                <w:kern w:val="2"/>
                <w:sz w:val="22"/>
                <w:szCs w:val="22"/>
              </w:rPr>
            </w:pPr>
            <w:r w:rsidRPr="0067207B">
              <w:rPr>
                <w:kern w:val="2"/>
                <w:sz w:val="22"/>
                <w:szCs w:val="22"/>
              </w:rPr>
              <w:t>- осуществление внутреннего финансового контроля.</w:t>
            </w:r>
          </w:p>
          <w:p w:rsidR="0067207B" w:rsidRPr="0017773F" w:rsidRDefault="0067207B" w:rsidP="0067207B">
            <w:pPr>
              <w:pStyle w:val="ConsPlusCell"/>
              <w:jc w:val="both"/>
              <w:rPr>
                <w:kern w:val="2"/>
                <w:sz w:val="22"/>
                <w:szCs w:val="22"/>
              </w:rPr>
            </w:pPr>
            <w:r>
              <w:rPr>
                <w:kern w:val="2"/>
                <w:sz w:val="22"/>
                <w:szCs w:val="22"/>
              </w:rPr>
              <w:t xml:space="preserve">- </w:t>
            </w:r>
            <w:r w:rsidRPr="006D7192">
              <w:rPr>
                <w:kern w:val="2"/>
                <w:sz w:val="22"/>
                <w:szCs w:val="22"/>
              </w:rPr>
              <w:t>доля расходов  бюджета Пригородного сельского поселения, формируемых в рам</w:t>
            </w:r>
            <w:r w:rsidRPr="006D7192">
              <w:rPr>
                <w:kern w:val="2"/>
                <w:sz w:val="22"/>
                <w:szCs w:val="22"/>
              </w:rPr>
              <w:softHyphen/>
              <w:t xml:space="preserve">ках муниципальных программ, к общему объему расходов  бюджета Пригородного сельского поселения </w:t>
            </w:r>
            <w:r>
              <w:rPr>
                <w:kern w:val="2"/>
                <w:sz w:val="22"/>
                <w:szCs w:val="22"/>
              </w:rPr>
              <w:t xml:space="preserve">– </w:t>
            </w:r>
            <w:r w:rsidRPr="006D7192">
              <w:rPr>
                <w:kern w:val="2"/>
                <w:sz w:val="22"/>
                <w:szCs w:val="22"/>
              </w:rPr>
              <w:lastRenderedPageBreak/>
              <w:t>100</w:t>
            </w:r>
            <w:r>
              <w:rPr>
                <w:kern w:val="2"/>
                <w:sz w:val="22"/>
                <w:szCs w:val="22"/>
              </w:rPr>
              <w:t>%.</w:t>
            </w:r>
          </w:p>
        </w:tc>
        <w:tc>
          <w:tcPr>
            <w:tcW w:w="1779" w:type="dxa"/>
          </w:tcPr>
          <w:p w:rsidR="00946E03" w:rsidRPr="00797213" w:rsidRDefault="00946E03" w:rsidP="00946E03">
            <w:pPr>
              <w:pStyle w:val="ConsPlusCell"/>
              <w:jc w:val="both"/>
              <w:rPr>
                <w:kern w:val="2"/>
                <w:sz w:val="22"/>
                <w:szCs w:val="22"/>
              </w:rPr>
            </w:pPr>
          </w:p>
        </w:tc>
        <w:tc>
          <w:tcPr>
            <w:tcW w:w="1255" w:type="dxa"/>
            <w:shd w:val="clear" w:color="auto" w:fill="auto"/>
          </w:tcPr>
          <w:p w:rsidR="00946E03" w:rsidRPr="00DD5229" w:rsidRDefault="00946E03" w:rsidP="00946E03">
            <w:pPr>
              <w:pStyle w:val="ConsPlusCell"/>
              <w:jc w:val="center"/>
              <w:rPr>
                <w:kern w:val="2"/>
                <w:sz w:val="22"/>
                <w:szCs w:val="22"/>
              </w:rPr>
            </w:pPr>
            <w:r w:rsidRPr="00DD5229">
              <w:rPr>
                <w:kern w:val="2"/>
                <w:sz w:val="22"/>
                <w:szCs w:val="22"/>
              </w:rPr>
              <w:t>0</w:t>
            </w:r>
          </w:p>
        </w:tc>
      </w:tr>
      <w:tr w:rsidR="00946E03" w:rsidRPr="00797213" w:rsidTr="00D27A98">
        <w:trPr>
          <w:tblCellSpacing w:w="5" w:type="nil"/>
          <w:jc w:val="center"/>
        </w:trPr>
        <w:tc>
          <w:tcPr>
            <w:tcW w:w="342" w:type="dxa"/>
          </w:tcPr>
          <w:p w:rsidR="00946E03" w:rsidRPr="00797213" w:rsidRDefault="00946E03" w:rsidP="00946E03">
            <w:pPr>
              <w:rPr>
                <w:sz w:val="22"/>
                <w:szCs w:val="22"/>
              </w:rPr>
            </w:pPr>
            <w:r>
              <w:rPr>
                <w:sz w:val="22"/>
                <w:szCs w:val="22"/>
              </w:rPr>
              <w:lastRenderedPageBreak/>
              <w:t>4</w:t>
            </w:r>
          </w:p>
        </w:tc>
        <w:tc>
          <w:tcPr>
            <w:tcW w:w="1206" w:type="dxa"/>
          </w:tcPr>
          <w:p w:rsidR="00946E03" w:rsidRPr="00797213" w:rsidRDefault="00946E03" w:rsidP="00946E03">
            <w:pPr>
              <w:pStyle w:val="ConsPlusCell"/>
              <w:spacing w:line="228" w:lineRule="auto"/>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p>
        </w:tc>
        <w:tc>
          <w:tcPr>
            <w:tcW w:w="2750" w:type="dxa"/>
          </w:tcPr>
          <w:p w:rsidR="00946E03" w:rsidRPr="00797213" w:rsidRDefault="00946E03" w:rsidP="00946E03">
            <w:pPr>
              <w:pStyle w:val="ConsPlusCell"/>
              <w:rPr>
                <w:kern w:val="2"/>
                <w:sz w:val="22"/>
                <w:szCs w:val="22"/>
              </w:rPr>
            </w:pPr>
            <w:r w:rsidRPr="00946E03">
              <w:rPr>
                <w:kern w:val="2"/>
                <w:sz w:val="22"/>
                <w:szCs w:val="22"/>
              </w:rPr>
              <w:t>Обеспечение доступности информации о бюджетном процессе в Пригородном сельском поселении.</w:t>
            </w:r>
          </w:p>
        </w:tc>
        <w:tc>
          <w:tcPr>
            <w:tcW w:w="1760" w:type="dxa"/>
          </w:tcPr>
          <w:p w:rsidR="00946E03" w:rsidRPr="00797213" w:rsidRDefault="00946E03" w:rsidP="00946E03">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946E03" w:rsidRPr="00797213" w:rsidRDefault="00946E03" w:rsidP="00946E03">
            <w:pPr>
              <w:pStyle w:val="ConsPlusCell"/>
              <w:jc w:val="center"/>
              <w:rPr>
                <w:kern w:val="2"/>
                <w:sz w:val="22"/>
                <w:szCs w:val="22"/>
              </w:rPr>
            </w:pPr>
            <w:r>
              <w:rPr>
                <w:kern w:val="2"/>
                <w:sz w:val="22"/>
                <w:szCs w:val="22"/>
              </w:rPr>
              <w:t>01.01.2020</w:t>
            </w:r>
          </w:p>
        </w:tc>
        <w:tc>
          <w:tcPr>
            <w:tcW w:w="1305" w:type="dxa"/>
          </w:tcPr>
          <w:p w:rsidR="00946E03" w:rsidRPr="00797213" w:rsidRDefault="00946E03" w:rsidP="00946E03">
            <w:pPr>
              <w:pStyle w:val="ConsPlusCell"/>
              <w:jc w:val="center"/>
              <w:rPr>
                <w:kern w:val="2"/>
                <w:sz w:val="22"/>
                <w:szCs w:val="22"/>
              </w:rPr>
            </w:pPr>
            <w:r>
              <w:rPr>
                <w:kern w:val="2"/>
                <w:sz w:val="22"/>
                <w:szCs w:val="22"/>
              </w:rPr>
              <w:t>31.12.2020</w:t>
            </w:r>
          </w:p>
        </w:tc>
        <w:tc>
          <w:tcPr>
            <w:tcW w:w="3798" w:type="dxa"/>
          </w:tcPr>
          <w:p w:rsidR="0067207B" w:rsidRPr="0067207B" w:rsidRDefault="0067207B" w:rsidP="0067207B">
            <w:pPr>
              <w:pStyle w:val="ConsPlusCell"/>
              <w:rPr>
                <w:kern w:val="2"/>
                <w:sz w:val="22"/>
                <w:szCs w:val="22"/>
              </w:rPr>
            </w:pPr>
            <w:r w:rsidRPr="0067207B">
              <w:rPr>
                <w:kern w:val="2"/>
                <w:sz w:val="22"/>
                <w:szCs w:val="22"/>
              </w:rPr>
              <w:t>- размещение в сети Интернет на официальном сайте администрации поселения нормативных правовых актов, разрабатываемых органами местного самоуправления;</w:t>
            </w:r>
          </w:p>
          <w:p w:rsidR="0067207B" w:rsidRPr="0067207B" w:rsidRDefault="0067207B" w:rsidP="0067207B">
            <w:pPr>
              <w:pStyle w:val="ConsPlusCell"/>
              <w:rPr>
                <w:kern w:val="2"/>
                <w:sz w:val="22"/>
                <w:szCs w:val="22"/>
              </w:rPr>
            </w:pPr>
            <w:r w:rsidRPr="0067207B">
              <w:rPr>
                <w:kern w:val="2"/>
                <w:sz w:val="22"/>
                <w:szCs w:val="22"/>
              </w:rPr>
              <w:t>- проведение публичных слушаний по проекту бюджета Пригородного сельского поселения и годовому отчету о его исполнении;</w:t>
            </w:r>
          </w:p>
          <w:p w:rsidR="00946E03" w:rsidRPr="00797213" w:rsidRDefault="0067207B" w:rsidP="00906AF6">
            <w:pPr>
              <w:pStyle w:val="ConsPlusCell"/>
              <w:rPr>
                <w:kern w:val="2"/>
                <w:sz w:val="22"/>
                <w:szCs w:val="22"/>
              </w:rPr>
            </w:pPr>
            <w:r w:rsidRPr="0067207B">
              <w:rPr>
                <w:kern w:val="2"/>
                <w:sz w:val="22"/>
                <w:szCs w:val="22"/>
              </w:rPr>
              <w:t>- размещени</w:t>
            </w:r>
            <w:r w:rsidR="00906AF6">
              <w:rPr>
                <w:kern w:val="2"/>
                <w:sz w:val="22"/>
                <w:szCs w:val="22"/>
              </w:rPr>
              <w:t>е</w:t>
            </w:r>
            <w:r w:rsidRPr="0067207B">
              <w:rPr>
                <w:kern w:val="2"/>
                <w:sz w:val="22"/>
                <w:szCs w:val="22"/>
              </w:rPr>
              <w:t xml:space="preserve"> информации (сведений) о муниципальных учреждениях и их обособленных структурных подразделениях на официальном сайте в сети Интернет www.bus.gov.ru.</w:t>
            </w:r>
          </w:p>
        </w:tc>
        <w:tc>
          <w:tcPr>
            <w:tcW w:w="1779" w:type="dxa"/>
          </w:tcPr>
          <w:p w:rsidR="00946E03" w:rsidRPr="00797213" w:rsidRDefault="00946E03" w:rsidP="00946E03">
            <w:pPr>
              <w:jc w:val="both"/>
              <w:rPr>
                <w:kern w:val="2"/>
                <w:sz w:val="22"/>
                <w:szCs w:val="22"/>
              </w:rPr>
            </w:pPr>
          </w:p>
        </w:tc>
        <w:tc>
          <w:tcPr>
            <w:tcW w:w="1255" w:type="dxa"/>
            <w:shd w:val="clear" w:color="auto" w:fill="auto"/>
          </w:tcPr>
          <w:p w:rsidR="00946E03" w:rsidRPr="00DD5229" w:rsidRDefault="00946E03" w:rsidP="00946E03">
            <w:pPr>
              <w:jc w:val="center"/>
              <w:rPr>
                <w:kern w:val="2"/>
                <w:sz w:val="22"/>
                <w:szCs w:val="22"/>
              </w:rPr>
            </w:pPr>
            <w:r w:rsidRPr="00DD5229">
              <w:rPr>
                <w:kern w:val="2"/>
                <w:sz w:val="22"/>
                <w:szCs w:val="22"/>
              </w:rPr>
              <w:t>0</w:t>
            </w:r>
          </w:p>
        </w:tc>
      </w:tr>
      <w:tr w:rsidR="00946E03" w:rsidRPr="00797213" w:rsidTr="00271F7C">
        <w:trPr>
          <w:trHeight w:val="325"/>
          <w:tblCellSpacing w:w="5" w:type="nil"/>
          <w:jc w:val="center"/>
        </w:trPr>
        <w:tc>
          <w:tcPr>
            <w:tcW w:w="342" w:type="dxa"/>
          </w:tcPr>
          <w:p w:rsidR="00946E03" w:rsidRPr="00797213" w:rsidRDefault="0067207B" w:rsidP="00946E03">
            <w:pPr>
              <w:rPr>
                <w:sz w:val="22"/>
                <w:szCs w:val="22"/>
              </w:rPr>
            </w:pPr>
            <w:r>
              <w:rPr>
                <w:sz w:val="22"/>
                <w:szCs w:val="22"/>
              </w:rPr>
              <w:t>5</w:t>
            </w:r>
          </w:p>
        </w:tc>
        <w:tc>
          <w:tcPr>
            <w:tcW w:w="1206" w:type="dxa"/>
          </w:tcPr>
          <w:p w:rsidR="00946E03" w:rsidRPr="00797213" w:rsidRDefault="00946E03" w:rsidP="00946E03">
            <w:pPr>
              <w:pStyle w:val="ConsPlusCell"/>
              <w:spacing w:line="228" w:lineRule="auto"/>
              <w:jc w:val="center"/>
              <w:rPr>
                <w:kern w:val="2"/>
                <w:sz w:val="22"/>
                <w:szCs w:val="22"/>
              </w:rPr>
            </w:pPr>
            <w:r>
              <w:rPr>
                <w:kern w:val="2"/>
                <w:sz w:val="22"/>
                <w:szCs w:val="22"/>
              </w:rPr>
              <w:t>Подпрограмма 2</w:t>
            </w:r>
          </w:p>
        </w:tc>
        <w:tc>
          <w:tcPr>
            <w:tcW w:w="2750" w:type="dxa"/>
          </w:tcPr>
          <w:p w:rsidR="00946E03" w:rsidRPr="00797213" w:rsidRDefault="00946E03" w:rsidP="00946E03">
            <w:pPr>
              <w:pStyle w:val="ConsPlusCell"/>
              <w:spacing w:line="228" w:lineRule="auto"/>
              <w:jc w:val="both"/>
              <w:rPr>
                <w:kern w:val="2"/>
                <w:sz w:val="22"/>
                <w:szCs w:val="22"/>
              </w:rPr>
            </w:pPr>
            <w:r w:rsidRPr="00797213">
              <w:rPr>
                <w:sz w:val="22"/>
                <w:szCs w:val="22"/>
              </w:rPr>
              <w:t>Обеспечение реализации муниципальной программы</w:t>
            </w:r>
          </w:p>
        </w:tc>
        <w:tc>
          <w:tcPr>
            <w:tcW w:w="1760" w:type="dxa"/>
          </w:tcPr>
          <w:p w:rsidR="00946E03" w:rsidRPr="00797213" w:rsidRDefault="00946E03" w:rsidP="00946E03">
            <w:pPr>
              <w:pStyle w:val="ConsPlusCell"/>
              <w:spacing w:line="228" w:lineRule="auto"/>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946E03" w:rsidRPr="00797213" w:rsidRDefault="00946E03" w:rsidP="00946E03">
            <w:pPr>
              <w:pStyle w:val="ConsPlusCell"/>
              <w:jc w:val="center"/>
              <w:rPr>
                <w:kern w:val="2"/>
                <w:sz w:val="22"/>
                <w:szCs w:val="22"/>
              </w:rPr>
            </w:pPr>
            <w:r>
              <w:rPr>
                <w:kern w:val="2"/>
                <w:sz w:val="22"/>
                <w:szCs w:val="22"/>
              </w:rPr>
              <w:t>01.01.2020</w:t>
            </w:r>
          </w:p>
        </w:tc>
        <w:tc>
          <w:tcPr>
            <w:tcW w:w="1305" w:type="dxa"/>
          </w:tcPr>
          <w:p w:rsidR="00946E03" w:rsidRPr="00797213" w:rsidRDefault="00946E03" w:rsidP="00946E03">
            <w:pPr>
              <w:pStyle w:val="ConsPlusCell"/>
              <w:jc w:val="center"/>
              <w:rPr>
                <w:kern w:val="2"/>
                <w:sz w:val="22"/>
                <w:szCs w:val="22"/>
              </w:rPr>
            </w:pPr>
            <w:r>
              <w:rPr>
                <w:kern w:val="2"/>
                <w:sz w:val="22"/>
                <w:szCs w:val="22"/>
              </w:rPr>
              <w:t>31.12.2020</w:t>
            </w:r>
          </w:p>
        </w:tc>
        <w:tc>
          <w:tcPr>
            <w:tcW w:w="3798" w:type="dxa"/>
          </w:tcPr>
          <w:p w:rsidR="00946E03" w:rsidRPr="00797213" w:rsidRDefault="00946E03" w:rsidP="00946E03">
            <w:pPr>
              <w:pStyle w:val="ConsPlusCell"/>
              <w:spacing w:line="228" w:lineRule="auto"/>
              <w:jc w:val="both"/>
              <w:rPr>
                <w:kern w:val="2"/>
                <w:sz w:val="22"/>
                <w:szCs w:val="22"/>
              </w:rPr>
            </w:pPr>
          </w:p>
        </w:tc>
        <w:tc>
          <w:tcPr>
            <w:tcW w:w="1779" w:type="dxa"/>
          </w:tcPr>
          <w:p w:rsidR="00946E03" w:rsidRPr="00797213" w:rsidRDefault="00946E03" w:rsidP="00946E03">
            <w:pPr>
              <w:spacing w:line="228" w:lineRule="auto"/>
              <w:jc w:val="both"/>
              <w:rPr>
                <w:kern w:val="2"/>
                <w:sz w:val="22"/>
                <w:szCs w:val="22"/>
              </w:rPr>
            </w:pPr>
          </w:p>
        </w:tc>
        <w:tc>
          <w:tcPr>
            <w:tcW w:w="1255" w:type="dxa"/>
          </w:tcPr>
          <w:p w:rsidR="00946E03" w:rsidRPr="00DD5229" w:rsidRDefault="0067207B" w:rsidP="00946E03">
            <w:pPr>
              <w:pStyle w:val="ConsPlusCell"/>
              <w:spacing w:line="228" w:lineRule="auto"/>
              <w:jc w:val="center"/>
              <w:rPr>
                <w:kern w:val="2"/>
                <w:sz w:val="22"/>
                <w:szCs w:val="22"/>
                <w:highlight w:val="yellow"/>
              </w:rPr>
            </w:pPr>
            <w:r>
              <w:rPr>
                <w:kern w:val="2"/>
                <w:sz w:val="22"/>
                <w:szCs w:val="22"/>
              </w:rPr>
              <w:t>7758,7</w:t>
            </w:r>
          </w:p>
        </w:tc>
      </w:tr>
      <w:tr w:rsidR="00946E03" w:rsidRPr="00797213" w:rsidTr="00BE002A">
        <w:trPr>
          <w:trHeight w:val="240"/>
          <w:tblCellSpacing w:w="5" w:type="nil"/>
          <w:jc w:val="center"/>
        </w:trPr>
        <w:tc>
          <w:tcPr>
            <w:tcW w:w="342" w:type="dxa"/>
            <w:vMerge w:val="restart"/>
          </w:tcPr>
          <w:p w:rsidR="00946E03" w:rsidRDefault="0067207B" w:rsidP="00946E03">
            <w:pPr>
              <w:rPr>
                <w:sz w:val="22"/>
                <w:szCs w:val="22"/>
              </w:rPr>
            </w:pPr>
            <w:r>
              <w:rPr>
                <w:sz w:val="22"/>
                <w:szCs w:val="22"/>
              </w:rPr>
              <w:t>6</w:t>
            </w:r>
          </w:p>
        </w:tc>
        <w:tc>
          <w:tcPr>
            <w:tcW w:w="1206" w:type="dxa"/>
            <w:vMerge w:val="restart"/>
          </w:tcPr>
          <w:p w:rsidR="00946E03" w:rsidRPr="00797213" w:rsidRDefault="00946E03" w:rsidP="00946E03">
            <w:pPr>
              <w:pStyle w:val="ConsPlusCell"/>
              <w:spacing w:line="228" w:lineRule="auto"/>
              <w:rPr>
                <w:kern w:val="2"/>
                <w:sz w:val="22"/>
                <w:szCs w:val="22"/>
              </w:rPr>
            </w:pPr>
            <w:r w:rsidRPr="00797213">
              <w:rPr>
                <w:kern w:val="2"/>
                <w:sz w:val="22"/>
                <w:szCs w:val="22"/>
              </w:rPr>
              <w:t xml:space="preserve">Основное </w:t>
            </w:r>
          </w:p>
          <w:p w:rsidR="00946E03" w:rsidRPr="00797213" w:rsidRDefault="00946E03" w:rsidP="00946E03">
            <w:pPr>
              <w:pStyle w:val="ConsPlusCell"/>
              <w:spacing w:line="228" w:lineRule="auto"/>
              <w:rPr>
                <w:kern w:val="2"/>
                <w:sz w:val="22"/>
                <w:szCs w:val="22"/>
              </w:rPr>
            </w:pPr>
            <w:r>
              <w:rPr>
                <w:kern w:val="2"/>
                <w:sz w:val="22"/>
                <w:szCs w:val="22"/>
              </w:rPr>
              <w:t>мероприятие 2</w:t>
            </w:r>
            <w:r w:rsidRPr="00797213">
              <w:rPr>
                <w:kern w:val="2"/>
                <w:sz w:val="22"/>
                <w:szCs w:val="22"/>
              </w:rPr>
              <w:t>.1</w:t>
            </w:r>
          </w:p>
        </w:tc>
        <w:tc>
          <w:tcPr>
            <w:tcW w:w="2750" w:type="dxa"/>
            <w:vMerge w:val="restart"/>
          </w:tcPr>
          <w:p w:rsidR="00946E03" w:rsidRPr="00797213" w:rsidRDefault="00946E03" w:rsidP="0067207B">
            <w:pPr>
              <w:pStyle w:val="ConsPlusCell"/>
              <w:spacing w:line="228" w:lineRule="auto"/>
              <w:jc w:val="both"/>
              <w:rPr>
                <w:kern w:val="2"/>
                <w:sz w:val="22"/>
                <w:szCs w:val="22"/>
              </w:rPr>
            </w:pPr>
            <w:r w:rsidRPr="00797213">
              <w:rPr>
                <w:sz w:val="22"/>
                <w:szCs w:val="22"/>
              </w:rPr>
              <w:t>Финансовое обеспечение деятельности администраци</w:t>
            </w:r>
            <w:r>
              <w:rPr>
                <w:sz w:val="22"/>
                <w:szCs w:val="22"/>
              </w:rPr>
              <w:t>и Пригородного сельского поселения</w:t>
            </w:r>
          </w:p>
        </w:tc>
        <w:tc>
          <w:tcPr>
            <w:tcW w:w="1760" w:type="dxa"/>
            <w:vMerge w:val="restart"/>
          </w:tcPr>
          <w:p w:rsidR="00946E03" w:rsidRPr="00797213" w:rsidRDefault="00946E03" w:rsidP="00946E03">
            <w:pPr>
              <w:pStyle w:val="ConsPlusCell"/>
              <w:spacing w:line="228" w:lineRule="auto"/>
              <w:jc w:val="both"/>
              <w:rPr>
                <w:kern w:val="2"/>
                <w:sz w:val="22"/>
                <w:szCs w:val="22"/>
              </w:rPr>
            </w:pPr>
            <w:r w:rsidRPr="00797213">
              <w:rPr>
                <w:kern w:val="2"/>
                <w:sz w:val="22"/>
                <w:szCs w:val="22"/>
              </w:rPr>
              <w:t>Администрация Пригородного сельского поселения</w:t>
            </w:r>
          </w:p>
        </w:tc>
        <w:tc>
          <w:tcPr>
            <w:tcW w:w="1258" w:type="dxa"/>
            <w:vMerge w:val="restart"/>
          </w:tcPr>
          <w:p w:rsidR="00946E03" w:rsidRPr="00797213" w:rsidRDefault="00946E03" w:rsidP="00946E03">
            <w:pPr>
              <w:pStyle w:val="ConsPlusCell"/>
              <w:jc w:val="center"/>
              <w:rPr>
                <w:kern w:val="2"/>
                <w:sz w:val="22"/>
                <w:szCs w:val="22"/>
              </w:rPr>
            </w:pPr>
            <w:r>
              <w:rPr>
                <w:kern w:val="2"/>
                <w:sz w:val="22"/>
                <w:szCs w:val="22"/>
              </w:rPr>
              <w:t>01.01.2020</w:t>
            </w:r>
          </w:p>
        </w:tc>
        <w:tc>
          <w:tcPr>
            <w:tcW w:w="1305" w:type="dxa"/>
            <w:vMerge w:val="restart"/>
          </w:tcPr>
          <w:p w:rsidR="00946E03" w:rsidRPr="00797213" w:rsidRDefault="00946E03" w:rsidP="00946E03">
            <w:pPr>
              <w:pStyle w:val="ConsPlusCell"/>
              <w:jc w:val="center"/>
              <w:rPr>
                <w:kern w:val="2"/>
                <w:sz w:val="22"/>
                <w:szCs w:val="22"/>
              </w:rPr>
            </w:pPr>
            <w:r>
              <w:rPr>
                <w:kern w:val="2"/>
                <w:sz w:val="22"/>
                <w:szCs w:val="22"/>
              </w:rPr>
              <w:t>31.12.2020</w:t>
            </w:r>
          </w:p>
        </w:tc>
        <w:tc>
          <w:tcPr>
            <w:tcW w:w="3798" w:type="dxa"/>
            <w:vMerge w:val="restart"/>
          </w:tcPr>
          <w:p w:rsidR="00946E03" w:rsidRPr="007300BC" w:rsidRDefault="00946E03" w:rsidP="00946E03">
            <w:pPr>
              <w:pStyle w:val="ConsPlusCell"/>
              <w:spacing w:line="228" w:lineRule="auto"/>
              <w:jc w:val="both"/>
              <w:rPr>
                <w:kern w:val="2"/>
                <w:sz w:val="22"/>
                <w:szCs w:val="22"/>
              </w:rPr>
            </w:pPr>
            <w:r w:rsidRPr="007300BC">
              <w:rPr>
                <w:kern w:val="2"/>
                <w:sz w:val="22"/>
                <w:szCs w:val="22"/>
              </w:rPr>
              <w:t>Обеспечение реализа</w:t>
            </w:r>
            <w:r w:rsidRPr="007300BC">
              <w:rPr>
                <w:kern w:val="2"/>
                <w:sz w:val="22"/>
                <w:szCs w:val="22"/>
              </w:rPr>
              <w:softHyphen/>
              <w:t>ции управ</w:t>
            </w:r>
            <w:r w:rsidRPr="007300BC">
              <w:rPr>
                <w:kern w:val="2"/>
                <w:sz w:val="22"/>
                <w:szCs w:val="22"/>
              </w:rPr>
              <w:softHyphen/>
              <w:t>ленческой и органи</w:t>
            </w:r>
            <w:r w:rsidRPr="007300BC">
              <w:rPr>
                <w:kern w:val="2"/>
                <w:sz w:val="22"/>
                <w:szCs w:val="22"/>
              </w:rPr>
              <w:softHyphen/>
              <w:t>зационной деятель</w:t>
            </w:r>
            <w:r w:rsidRPr="007300BC">
              <w:rPr>
                <w:kern w:val="2"/>
                <w:sz w:val="22"/>
                <w:szCs w:val="22"/>
              </w:rPr>
              <w:softHyphen/>
              <w:t>ности администрации Пригородного сельского поселения в целях повышения эффек</w:t>
            </w:r>
            <w:r w:rsidRPr="007300BC">
              <w:rPr>
                <w:kern w:val="2"/>
                <w:sz w:val="22"/>
                <w:szCs w:val="22"/>
              </w:rPr>
              <w:softHyphen/>
              <w:t>тивности исполне</w:t>
            </w:r>
            <w:r w:rsidRPr="007300BC">
              <w:rPr>
                <w:kern w:val="2"/>
                <w:sz w:val="22"/>
                <w:szCs w:val="22"/>
              </w:rPr>
              <w:softHyphen/>
              <w:t>ния муниципальных функций</w:t>
            </w:r>
            <w:r>
              <w:rPr>
                <w:kern w:val="2"/>
                <w:sz w:val="22"/>
                <w:szCs w:val="22"/>
              </w:rPr>
              <w:t>, повышение качества предоставления муниципальных услуг</w:t>
            </w:r>
          </w:p>
        </w:tc>
        <w:tc>
          <w:tcPr>
            <w:tcW w:w="1779" w:type="dxa"/>
          </w:tcPr>
          <w:p w:rsidR="00946E03" w:rsidRPr="0067207B" w:rsidRDefault="00946E03" w:rsidP="00946E03">
            <w:pPr>
              <w:spacing w:line="228" w:lineRule="auto"/>
              <w:jc w:val="both"/>
              <w:rPr>
                <w:kern w:val="2"/>
                <w:sz w:val="22"/>
                <w:szCs w:val="22"/>
              </w:rPr>
            </w:pPr>
          </w:p>
        </w:tc>
        <w:tc>
          <w:tcPr>
            <w:tcW w:w="1255" w:type="dxa"/>
          </w:tcPr>
          <w:p w:rsidR="00946E03" w:rsidRPr="0067207B" w:rsidRDefault="0067207B" w:rsidP="00946E03">
            <w:pPr>
              <w:pStyle w:val="ConsPlusCell"/>
              <w:spacing w:line="228" w:lineRule="auto"/>
              <w:jc w:val="center"/>
              <w:rPr>
                <w:kern w:val="2"/>
                <w:sz w:val="22"/>
                <w:szCs w:val="22"/>
              </w:rPr>
            </w:pPr>
            <w:r w:rsidRPr="0067207B">
              <w:rPr>
                <w:kern w:val="2"/>
                <w:sz w:val="22"/>
                <w:szCs w:val="22"/>
              </w:rPr>
              <w:t>6399,8</w:t>
            </w:r>
          </w:p>
        </w:tc>
      </w:tr>
      <w:tr w:rsidR="000B1101" w:rsidRPr="00797213" w:rsidTr="00271F7C">
        <w:trPr>
          <w:trHeight w:val="240"/>
          <w:tblCellSpacing w:w="5" w:type="nil"/>
          <w:jc w:val="center"/>
        </w:trPr>
        <w:tc>
          <w:tcPr>
            <w:tcW w:w="342" w:type="dxa"/>
            <w:vMerge/>
          </w:tcPr>
          <w:p w:rsidR="000B1101" w:rsidRDefault="000B1101" w:rsidP="000B1101">
            <w:pPr>
              <w:rPr>
                <w:sz w:val="22"/>
                <w:szCs w:val="22"/>
              </w:rPr>
            </w:pPr>
          </w:p>
        </w:tc>
        <w:tc>
          <w:tcPr>
            <w:tcW w:w="1206" w:type="dxa"/>
            <w:vMerge/>
          </w:tcPr>
          <w:p w:rsidR="000B1101" w:rsidRPr="00797213" w:rsidRDefault="000B1101" w:rsidP="000B1101">
            <w:pPr>
              <w:pStyle w:val="ConsPlusCell"/>
              <w:spacing w:line="228" w:lineRule="auto"/>
              <w:rPr>
                <w:kern w:val="2"/>
                <w:sz w:val="22"/>
                <w:szCs w:val="22"/>
              </w:rPr>
            </w:pPr>
          </w:p>
        </w:tc>
        <w:tc>
          <w:tcPr>
            <w:tcW w:w="2750" w:type="dxa"/>
            <w:vMerge/>
          </w:tcPr>
          <w:p w:rsidR="000B1101" w:rsidRPr="00797213" w:rsidRDefault="000B1101" w:rsidP="000B1101">
            <w:pPr>
              <w:pStyle w:val="ConsPlusCell"/>
              <w:spacing w:line="228" w:lineRule="auto"/>
              <w:jc w:val="both"/>
              <w:rPr>
                <w:sz w:val="22"/>
                <w:szCs w:val="22"/>
              </w:rPr>
            </w:pPr>
          </w:p>
        </w:tc>
        <w:tc>
          <w:tcPr>
            <w:tcW w:w="1760" w:type="dxa"/>
            <w:vMerge/>
          </w:tcPr>
          <w:p w:rsidR="000B1101" w:rsidRPr="00797213" w:rsidRDefault="000B1101" w:rsidP="000B1101">
            <w:pPr>
              <w:pStyle w:val="ConsPlusCell"/>
              <w:spacing w:line="228" w:lineRule="auto"/>
              <w:jc w:val="both"/>
              <w:rPr>
                <w:kern w:val="2"/>
                <w:sz w:val="22"/>
                <w:szCs w:val="22"/>
              </w:rPr>
            </w:pPr>
          </w:p>
        </w:tc>
        <w:tc>
          <w:tcPr>
            <w:tcW w:w="1258" w:type="dxa"/>
            <w:vMerge/>
          </w:tcPr>
          <w:p w:rsidR="000B1101" w:rsidRDefault="000B1101" w:rsidP="000B1101">
            <w:pPr>
              <w:pStyle w:val="ConsPlusCell"/>
              <w:jc w:val="center"/>
              <w:rPr>
                <w:kern w:val="2"/>
                <w:sz w:val="22"/>
                <w:szCs w:val="22"/>
              </w:rPr>
            </w:pPr>
          </w:p>
        </w:tc>
        <w:tc>
          <w:tcPr>
            <w:tcW w:w="1305" w:type="dxa"/>
            <w:vMerge/>
          </w:tcPr>
          <w:p w:rsidR="000B1101" w:rsidRDefault="000B1101" w:rsidP="000B1101">
            <w:pPr>
              <w:pStyle w:val="ConsPlusCell"/>
              <w:jc w:val="center"/>
              <w:rPr>
                <w:kern w:val="2"/>
                <w:sz w:val="22"/>
                <w:szCs w:val="22"/>
              </w:rPr>
            </w:pPr>
          </w:p>
        </w:tc>
        <w:tc>
          <w:tcPr>
            <w:tcW w:w="3798" w:type="dxa"/>
            <w:vMerge/>
          </w:tcPr>
          <w:p w:rsidR="000B1101" w:rsidRPr="007300BC" w:rsidRDefault="000B1101" w:rsidP="000B1101">
            <w:pPr>
              <w:pStyle w:val="ConsPlusCell"/>
              <w:spacing w:line="228" w:lineRule="auto"/>
              <w:jc w:val="both"/>
              <w:rPr>
                <w:kern w:val="2"/>
                <w:sz w:val="22"/>
                <w:szCs w:val="22"/>
              </w:rPr>
            </w:pPr>
          </w:p>
        </w:tc>
        <w:tc>
          <w:tcPr>
            <w:tcW w:w="1779" w:type="dxa"/>
          </w:tcPr>
          <w:p w:rsidR="000B1101" w:rsidRDefault="0067207B" w:rsidP="0067207B">
            <w:pPr>
              <w:spacing w:line="228" w:lineRule="auto"/>
              <w:jc w:val="both"/>
              <w:rPr>
                <w:kern w:val="2"/>
                <w:sz w:val="22"/>
                <w:szCs w:val="22"/>
              </w:rPr>
            </w:pPr>
            <w:r>
              <w:rPr>
                <w:kern w:val="2"/>
                <w:sz w:val="22"/>
                <w:szCs w:val="22"/>
              </w:rPr>
              <w:t>914 01 04 032 01 92 010</w:t>
            </w:r>
          </w:p>
        </w:tc>
        <w:tc>
          <w:tcPr>
            <w:tcW w:w="1255" w:type="dxa"/>
          </w:tcPr>
          <w:p w:rsidR="000B1101" w:rsidRPr="00DD5229" w:rsidRDefault="0067207B" w:rsidP="000B1101">
            <w:pPr>
              <w:pStyle w:val="ConsPlusCell"/>
              <w:spacing w:line="228" w:lineRule="auto"/>
              <w:jc w:val="center"/>
              <w:rPr>
                <w:kern w:val="2"/>
                <w:sz w:val="22"/>
                <w:szCs w:val="22"/>
                <w:highlight w:val="yellow"/>
              </w:rPr>
            </w:pPr>
            <w:r w:rsidRPr="0067207B">
              <w:rPr>
                <w:kern w:val="2"/>
                <w:sz w:val="22"/>
                <w:szCs w:val="22"/>
              </w:rPr>
              <w:t>5356,1</w:t>
            </w:r>
          </w:p>
        </w:tc>
      </w:tr>
      <w:tr w:rsidR="000B1101" w:rsidRPr="00797213" w:rsidTr="00271F7C">
        <w:trPr>
          <w:trHeight w:val="325"/>
          <w:tblCellSpacing w:w="5" w:type="nil"/>
          <w:jc w:val="center"/>
        </w:trPr>
        <w:tc>
          <w:tcPr>
            <w:tcW w:w="342" w:type="dxa"/>
            <w:vMerge/>
          </w:tcPr>
          <w:p w:rsidR="000B1101" w:rsidRDefault="000B1101" w:rsidP="000B1101">
            <w:pPr>
              <w:rPr>
                <w:sz w:val="22"/>
                <w:szCs w:val="22"/>
              </w:rPr>
            </w:pPr>
          </w:p>
        </w:tc>
        <w:tc>
          <w:tcPr>
            <w:tcW w:w="1206" w:type="dxa"/>
            <w:vMerge/>
          </w:tcPr>
          <w:p w:rsidR="000B1101" w:rsidRPr="00797213" w:rsidRDefault="000B1101" w:rsidP="000B1101">
            <w:pPr>
              <w:pStyle w:val="ConsPlusCell"/>
              <w:spacing w:line="228" w:lineRule="auto"/>
              <w:rPr>
                <w:kern w:val="2"/>
                <w:sz w:val="22"/>
                <w:szCs w:val="22"/>
              </w:rPr>
            </w:pPr>
          </w:p>
        </w:tc>
        <w:tc>
          <w:tcPr>
            <w:tcW w:w="2750" w:type="dxa"/>
            <w:vMerge/>
          </w:tcPr>
          <w:p w:rsidR="000B1101" w:rsidRPr="00797213" w:rsidRDefault="000B1101" w:rsidP="000B1101">
            <w:pPr>
              <w:pStyle w:val="ConsPlusCell"/>
              <w:spacing w:line="228" w:lineRule="auto"/>
              <w:jc w:val="both"/>
              <w:rPr>
                <w:sz w:val="22"/>
                <w:szCs w:val="22"/>
              </w:rPr>
            </w:pPr>
          </w:p>
        </w:tc>
        <w:tc>
          <w:tcPr>
            <w:tcW w:w="1760" w:type="dxa"/>
            <w:vMerge/>
          </w:tcPr>
          <w:p w:rsidR="000B1101" w:rsidRPr="00797213" w:rsidRDefault="000B1101" w:rsidP="000B1101">
            <w:pPr>
              <w:pStyle w:val="ConsPlusCell"/>
              <w:spacing w:line="228" w:lineRule="auto"/>
              <w:jc w:val="both"/>
              <w:rPr>
                <w:kern w:val="2"/>
                <w:sz w:val="22"/>
                <w:szCs w:val="22"/>
              </w:rPr>
            </w:pPr>
          </w:p>
        </w:tc>
        <w:tc>
          <w:tcPr>
            <w:tcW w:w="1258" w:type="dxa"/>
            <w:vMerge/>
          </w:tcPr>
          <w:p w:rsidR="000B1101" w:rsidRPr="00797213" w:rsidRDefault="000B1101" w:rsidP="000B1101">
            <w:pPr>
              <w:pStyle w:val="ConsPlusCell"/>
              <w:jc w:val="center"/>
              <w:rPr>
                <w:kern w:val="2"/>
                <w:sz w:val="22"/>
                <w:szCs w:val="22"/>
              </w:rPr>
            </w:pPr>
          </w:p>
        </w:tc>
        <w:tc>
          <w:tcPr>
            <w:tcW w:w="1305" w:type="dxa"/>
            <w:vMerge/>
          </w:tcPr>
          <w:p w:rsidR="000B1101" w:rsidRDefault="000B1101" w:rsidP="000B1101">
            <w:pPr>
              <w:pStyle w:val="ConsPlusCell"/>
              <w:jc w:val="center"/>
              <w:rPr>
                <w:kern w:val="2"/>
                <w:sz w:val="22"/>
                <w:szCs w:val="22"/>
              </w:rPr>
            </w:pPr>
          </w:p>
        </w:tc>
        <w:tc>
          <w:tcPr>
            <w:tcW w:w="3798" w:type="dxa"/>
            <w:vMerge/>
          </w:tcPr>
          <w:p w:rsidR="000B1101" w:rsidRPr="007300BC" w:rsidRDefault="000B1101" w:rsidP="000B1101">
            <w:pPr>
              <w:pStyle w:val="ConsPlusCell"/>
              <w:spacing w:line="228" w:lineRule="auto"/>
              <w:jc w:val="both"/>
              <w:rPr>
                <w:kern w:val="2"/>
                <w:sz w:val="22"/>
                <w:szCs w:val="22"/>
              </w:rPr>
            </w:pPr>
          </w:p>
        </w:tc>
        <w:tc>
          <w:tcPr>
            <w:tcW w:w="1779" w:type="dxa"/>
          </w:tcPr>
          <w:p w:rsidR="000B1101" w:rsidRDefault="0067207B" w:rsidP="000B1101">
            <w:pPr>
              <w:spacing w:line="228" w:lineRule="auto"/>
              <w:jc w:val="both"/>
              <w:rPr>
                <w:kern w:val="2"/>
                <w:sz w:val="22"/>
                <w:szCs w:val="22"/>
              </w:rPr>
            </w:pPr>
            <w:r>
              <w:rPr>
                <w:kern w:val="2"/>
                <w:sz w:val="22"/>
                <w:szCs w:val="22"/>
              </w:rPr>
              <w:t>914 01 02 032</w:t>
            </w:r>
            <w:r w:rsidR="000B1101">
              <w:rPr>
                <w:kern w:val="2"/>
                <w:sz w:val="22"/>
                <w:szCs w:val="22"/>
              </w:rPr>
              <w:t xml:space="preserve"> 01 92 020 </w:t>
            </w:r>
          </w:p>
        </w:tc>
        <w:tc>
          <w:tcPr>
            <w:tcW w:w="1255" w:type="dxa"/>
          </w:tcPr>
          <w:p w:rsidR="000B1101" w:rsidRPr="00DD5229" w:rsidRDefault="0067207B" w:rsidP="000B1101">
            <w:pPr>
              <w:pStyle w:val="ConsPlusCell"/>
              <w:spacing w:line="228" w:lineRule="auto"/>
              <w:jc w:val="center"/>
              <w:rPr>
                <w:kern w:val="2"/>
                <w:sz w:val="22"/>
                <w:szCs w:val="22"/>
                <w:highlight w:val="yellow"/>
              </w:rPr>
            </w:pPr>
            <w:r w:rsidRPr="0067207B">
              <w:rPr>
                <w:kern w:val="2"/>
                <w:sz w:val="22"/>
                <w:szCs w:val="22"/>
              </w:rPr>
              <w:t>1043,7</w:t>
            </w:r>
          </w:p>
        </w:tc>
      </w:tr>
      <w:tr w:rsidR="006A34B3" w:rsidRPr="00797213" w:rsidTr="006A34B3">
        <w:trPr>
          <w:trHeight w:val="240"/>
          <w:tblCellSpacing w:w="5" w:type="nil"/>
          <w:jc w:val="center"/>
        </w:trPr>
        <w:tc>
          <w:tcPr>
            <w:tcW w:w="342" w:type="dxa"/>
            <w:vMerge w:val="restart"/>
          </w:tcPr>
          <w:p w:rsidR="006A34B3" w:rsidRDefault="006A34B3" w:rsidP="00946E03">
            <w:pPr>
              <w:rPr>
                <w:sz w:val="22"/>
                <w:szCs w:val="22"/>
              </w:rPr>
            </w:pPr>
            <w:r>
              <w:rPr>
                <w:sz w:val="22"/>
                <w:szCs w:val="22"/>
              </w:rPr>
              <w:t>7</w:t>
            </w:r>
          </w:p>
        </w:tc>
        <w:tc>
          <w:tcPr>
            <w:tcW w:w="1206" w:type="dxa"/>
            <w:vMerge w:val="restart"/>
          </w:tcPr>
          <w:p w:rsidR="006A34B3" w:rsidRPr="00797213" w:rsidRDefault="006A34B3" w:rsidP="00946E03">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2</w:t>
            </w:r>
            <w:r w:rsidRPr="00797213">
              <w:rPr>
                <w:kern w:val="2"/>
                <w:sz w:val="22"/>
                <w:szCs w:val="22"/>
              </w:rPr>
              <w:t xml:space="preserve">.2 </w:t>
            </w:r>
          </w:p>
          <w:p w:rsidR="006A34B3" w:rsidRPr="00797213" w:rsidRDefault="006A34B3" w:rsidP="00946E03">
            <w:pPr>
              <w:pStyle w:val="ConsPlusCell"/>
              <w:spacing w:line="228" w:lineRule="auto"/>
              <w:jc w:val="center"/>
              <w:rPr>
                <w:kern w:val="2"/>
                <w:sz w:val="22"/>
                <w:szCs w:val="22"/>
              </w:rPr>
            </w:pPr>
          </w:p>
        </w:tc>
        <w:tc>
          <w:tcPr>
            <w:tcW w:w="2750" w:type="dxa"/>
            <w:vMerge w:val="restart"/>
          </w:tcPr>
          <w:p w:rsidR="006A34B3" w:rsidRPr="00797213" w:rsidRDefault="006A34B3" w:rsidP="00946E03">
            <w:pPr>
              <w:pStyle w:val="ConsPlusCell"/>
              <w:spacing w:line="228" w:lineRule="auto"/>
              <w:jc w:val="both"/>
              <w:rPr>
                <w:sz w:val="22"/>
                <w:szCs w:val="22"/>
              </w:rPr>
            </w:pPr>
            <w:r w:rsidRPr="0067207B">
              <w:rPr>
                <w:sz w:val="22"/>
                <w:szCs w:val="22"/>
              </w:rPr>
              <w:t>Финансовое обеспечение выполнения других обязательств муниципалитета, расходы которых не учтены в других подпрограммах муниципальной программы.</w:t>
            </w:r>
          </w:p>
        </w:tc>
        <w:tc>
          <w:tcPr>
            <w:tcW w:w="1760" w:type="dxa"/>
            <w:vMerge w:val="restart"/>
          </w:tcPr>
          <w:p w:rsidR="006A34B3" w:rsidRPr="00797213" w:rsidRDefault="006A34B3" w:rsidP="00946E03">
            <w:pPr>
              <w:pStyle w:val="ConsPlusCell"/>
              <w:spacing w:line="228" w:lineRule="auto"/>
              <w:jc w:val="both"/>
              <w:rPr>
                <w:kern w:val="2"/>
                <w:sz w:val="22"/>
                <w:szCs w:val="22"/>
              </w:rPr>
            </w:pPr>
            <w:r w:rsidRPr="00797213">
              <w:rPr>
                <w:kern w:val="2"/>
                <w:sz w:val="22"/>
                <w:szCs w:val="22"/>
              </w:rPr>
              <w:t>Администрация Пригородного сельского поселения</w:t>
            </w:r>
          </w:p>
        </w:tc>
        <w:tc>
          <w:tcPr>
            <w:tcW w:w="1258" w:type="dxa"/>
            <w:vMerge w:val="restart"/>
          </w:tcPr>
          <w:p w:rsidR="006A34B3" w:rsidRPr="00797213" w:rsidRDefault="006A34B3" w:rsidP="00946E03">
            <w:pPr>
              <w:pStyle w:val="ConsPlusCell"/>
              <w:jc w:val="center"/>
              <w:rPr>
                <w:kern w:val="2"/>
                <w:sz w:val="22"/>
                <w:szCs w:val="22"/>
              </w:rPr>
            </w:pPr>
            <w:r>
              <w:rPr>
                <w:kern w:val="2"/>
                <w:sz w:val="22"/>
                <w:szCs w:val="22"/>
              </w:rPr>
              <w:t>01.01.2020</w:t>
            </w:r>
          </w:p>
        </w:tc>
        <w:tc>
          <w:tcPr>
            <w:tcW w:w="1305" w:type="dxa"/>
            <w:vMerge w:val="restart"/>
          </w:tcPr>
          <w:p w:rsidR="006A34B3" w:rsidRPr="00797213" w:rsidRDefault="006A34B3" w:rsidP="00946E03">
            <w:pPr>
              <w:pStyle w:val="ConsPlusCell"/>
              <w:jc w:val="center"/>
              <w:rPr>
                <w:kern w:val="2"/>
                <w:sz w:val="22"/>
                <w:szCs w:val="22"/>
              </w:rPr>
            </w:pPr>
            <w:r>
              <w:rPr>
                <w:kern w:val="2"/>
                <w:sz w:val="22"/>
                <w:szCs w:val="22"/>
              </w:rPr>
              <w:t>31.12.2020</w:t>
            </w:r>
          </w:p>
        </w:tc>
        <w:tc>
          <w:tcPr>
            <w:tcW w:w="3798" w:type="dxa"/>
            <w:vMerge w:val="restart"/>
          </w:tcPr>
          <w:p w:rsidR="006A34B3" w:rsidRPr="007300BC" w:rsidRDefault="006A34B3" w:rsidP="00946E03">
            <w:pPr>
              <w:pStyle w:val="ConsPlusCell"/>
              <w:spacing w:line="228" w:lineRule="auto"/>
              <w:rPr>
                <w:kern w:val="2"/>
                <w:sz w:val="22"/>
                <w:szCs w:val="22"/>
              </w:rPr>
            </w:pPr>
            <w:r>
              <w:rPr>
                <w:sz w:val="22"/>
                <w:szCs w:val="22"/>
              </w:rPr>
              <w:t>О</w:t>
            </w:r>
            <w:r w:rsidRPr="0038456E">
              <w:rPr>
                <w:sz w:val="22"/>
                <w:szCs w:val="22"/>
              </w:rPr>
              <w:t>существление переданных государственных полномочий по осуществлению первичному воинскому учету</w:t>
            </w:r>
            <w:r>
              <w:rPr>
                <w:sz w:val="22"/>
                <w:szCs w:val="22"/>
              </w:rPr>
              <w:t xml:space="preserve">, </w:t>
            </w:r>
            <w:r w:rsidRPr="0038456E">
              <w:rPr>
                <w:sz w:val="22"/>
                <w:szCs w:val="22"/>
              </w:rPr>
              <w:t>повышение эффективности использования имущества Пригородного сельского поселения</w:t>
            </w:r>
            <w:r>
              <w:rPr>
                <w:sz w:val="22"/>
                <w:szCs w:val="22"/>
              </w:rPr>
              <w:t xml:space="preserve">, </w:t>
            </w:r>
            <w:r w:rsidRPr="0038456E">
              <w:rPr>
                <w:sz w:val="22"/>
                <w:szCs w:val="22"/>
              </w:rPr>
              <w:t>организация мероприятий по защите населения и территории поселения от чрезвычайных ситуаций природного и техногенного характера</w:t>
            </w:r>
            <w:r>
              <w:rPr>
                <w:sz w:val="22"/>
                <w:szCs w:val="22"/>
              </w:rPr>
              <w:t>, пенсионное обеспечение, организация и проведение выборов и референдумов</w:t>
            </w:r>
          </w:p>
        </w:tc>
        <w:tc>
          <w:tcPr>
            <w:tcW w:w="1779" w:type="dxa"/>
          </w:tcPr>
          <w:p w:rsidR="006A34B3" w:rsidRDefault="006A34B3" w:rsidP="00946E03">
            <w:pPr>
              <w:spacing w:line="228" w:lineRule="auto"/>
              <w:jc w:val="both"/>
              <w:rPr>
                <w:kern w:val="2"/>
                <w:sz w:val="22"/>
                <w:szCs w:val="22"/>
              </w:rPr>
            </w:pPr>
          </w:p>
        </w:tc>
        <w:tc>
          <w:tcPr>
            <w:tcW w:w="1255" w:type="dxa"/>
          </w:tcPr>
          <w:p w:rsidR="006A34B3" w:rsidRPr="00DD5229" w:rsidRDefault="006A34B3" w:rsidP="00946E03">
            <w:pPr>
              <w:pStyle w:val="ConsPlusCell"/>
              <w:spacing w:line="228" w:lineRule="auto"/>
              <w:jc w:val="center"/>
              <w:rPr>
                <w:kern w:val="2"/>
                <w:sz w:val="22"/>
                <w:szCs w:val="22"/>
                <w:highlight w:val="yellow"/>
              </w:rPr>
            </w:pPr>
            <w:r w:rsidRPr="006A34B3">
              <w:rPr>
                <w:kern w:val="2"/>
                <w:sz w:val="22"/>
                <w:szCs w:val="22"/>
              </w:rPr>
              <w:t>1358,9</w:t>
            </w:r>
          </w:p>
        </w:tc>
      </w:tr>
      <w:tr w:rsidR="006A34B3" w:rsidRPr="00797213" w:rsidTr="00FC2736">
        <w:trPr>
          <w:trHeight w:val="240"/>
          <w:tblCellSpacing w:w="5" w:type="nil"/>
          <w:jc w:val="center"/>
        </w:trPr>
        <w:tc>
          <w:tcPr>
            <w:tcW w:w="342" w:type="dxa"/>
            <w:vMerge/>
          </w:tcPr>
          <w:p w:rsidR="006A34B3" w:rsidRDefault="006A34B3" w:rsidP="00946E03">
            <w:pPr>
              <w:rPr>
                <w:sz w:val="22"/>
                <w:szCs w:val="22"/>
              </w:rPr>
            </w:pPr>
          </w:p>
        </w:tc>
        <w:tc>
          <w:tcPr>
            <w:tcW w:w="1206" w:type="dxa"/>
            <w:vMerge/>
          </w:tcPr>
          <w:p w:rsidR="006A34B3" w:rsidRPr="00797213" w:rsidRDefault="006A34B3" w:rsidP="00946E03">
            <w:pPr>
              <w:pStyle w:val="ConsPlusCell"/>
              <w:jc w:val="both"/>
              <w:rPr>
                <w:kern w:val="2"/>
                <w:sz w:val="22"/>
                <w:szCs w:val="22"/>
              </w:rPr>
            </w:pPr>
          </w:p>
        </w:tc>
        <w:tc>
          <w:tcPr>
            <w:tcW w:w="2750" w:type="dxa"/>
            <w:vMerge/>
          </w:tcPr>
          <w:p w:rsidR="006A34B3" w:rsidRPr="0067207B" w:rsidRDefault="006A34B3" w:rsidP="00946E03">
            <w:pPr>
              <w:pStyle w:val="ConsPlusCell"/>
              <w:spacing w:line="228" w:lineRule="auto"/>
              <w:jc w:val="both"/>
              <w:rPr>
                <w:sz w:val="22"/>
                <w:szCs w:val="22"/>
              </w:rPr>
            </w:pPr>
          </w:p>
        </w:tc>
        <w:tc>
          <w:tcPr>
            <w:tcW w:w="1760" w:type="dxa"/>
            <w:vMerge/>
          </w:tcPr>
          <w:p w:rsidR="006A34B3" w:rsidRPr="00797213" w:rsidRDefault="006A34B3" w:rsidP="00946E03">
            <w:pPr>
              <w:pStyle w:val="ConsPlusCell"/>
              <w:spacing w:line="228" w:lineRule="auto"/>
              <w:jc w:val="both"/>
              <w:rPr>
                <w:kern w:val="2"/>
                <w:sz w:val="22"/>
                <w:szCs w:val="22"/>
              </w:rPr>
            </w:pPr>
          </w:p>
        </w:tc>
        <w:tc>
          <w:tcPr>
            <w:tcW w:w="1258" w:type="dxa"/>
            <w:vMerge/>
          </w:tcPr>
          <w:p w:rsidR="006A34B3" w:rsidRDefault="006A34B3" w:rsidP="00946E03">
            <w:pPr>
              <w:pStyle w:val="ConsPlusCell"/>
              <w:jc w:val="center"/>
              <w:rPr>
                <w:kern w:val="2"/>
                <w:sz w:val="22"/>
                <w:szCs w:val="22"/>
              </w:rPr>
            </w:pPr>
          </w:p>
        </w:tc>
        <w:tc>
          <w:tcPr>
            <w:tcW w:w="1305" w:type="dxa"/>
            <w:vMerge/>
          </w:tcPr>
          <w:p w:rsidR="006A34B3" w:rsidRDefault="006A34B3" w:rsidP="00946E03">
            <w:pPr>
              <w:pStyle w:val="ConsPlusCell"/>
              <w:jc w:val="center"/>
              <w:rPr>
                <w:kern w:val="2"/>
                <w:sz w:val="22"/>
                <w:szCs w:val="22"/>
              </w:rPr>
            </w:pPr>
          </w:p>
        </w:tc>
        <w:tc>
          <w:tcPr>
            <w:tcW w:w="3798" w:type="dxa"/>
            <w:vMerge/>
          </w:tcPr>
          <w:p w:rsidR="006A34B3" w:rsidRDefault="006A34B3" w:rsidP="00946E03">
            <w:pPr>
              <w:pStyle w:val="ConsPlusCell"/>
              <w:spacing w:line="228" w:lineRule="auto"/>
              <w:rPr>
                <w:sz w:val="22"/>
                <w:szCs w:val="22"/>
              </w:rPr>
            </w:pPr>
          </w:p>
        </w:tc>
        <w:tc>
          <w:tcPr>
            <w:tcW w:w="1779" w:type="dxa"/>
          </w:tcPr>
          <w:p w:rsidR="006A34B3" w:rsidRDefault="006A34B3" w:rsidP="006A34B3">
            <w:pPr>
              <w:spacing w:line="228" w:lineRule="auto"/>
              <w:jc w:val="both"/>
              <w:rPr>
                <w:kern w:val="2"/>
                <w:sz w:val="22"/>
                <w:szCs w:val="22"/>
              </w:rPr>
            </w:pPr>
            <w:r>
              <w:rPr>
                <w:kern w:val="2"/>
                <w:sz w:val="22"/>
                <w:szCs w:val="22"/>
              </w:rPr>
              <w:t>914 01 04 032 02 92 010</w:t>
            </w:r>
          </w:p>
        </w:tc>
        <w:tc>
          <w:tcPr>
            <w:tcW w:w="1255" w:type="dxa"/>
          </w:tcPr>
          <w:p w:rsidR="006A34B3" w:rsidRPr="00DD5229" w:rsidRDefault="006A34B3" w:rsidP="006A34B3">
            <w:pPr>
              <w:pStyle w:val="ConsPlusCell"/>
              <w:spacing w:line="228" w:lineRule="auto"/>
              <w:jc w:val="center"/>
              <w:rPr>
                <w:kern w:val="2"/>
                <w:sz w:val="22"/>
                <w:szCs w:val="22"/>
                <w:highlight w:val="yellow"/>
              </w:rPr>
            </w:pPr>
            <w:r w:rsidRPr="006A34B3">
              <w:rPr>
                <w:kern w:val="2"/>
                <w:sz w:val="22"/>
                <w:szCs w:val="22"/>
              </w:rPr>
              <w:t>5</w:t>
            </w:r>
            <w:r>
              <w:rPr>
                <w:kern w:val="2"/>
                <w:sz w:val="22"/>
                <w:szCs w:val="22"/>
              </w:rPr>
              <w:t>18</w:t>
            </w:r>
            <w:r w:rsidRPr="006A34B3">
              <w:rPr>
                <w:kern w:val="2"/>
                <w:sz w:val="22"/>
                <w:szCs w:val="22"/>
              </w:rPr>
              <w:t>,0</w:t>
            </w:r>
          </w:p>
        </w:tc>
      </w:tr>
      <w:tr w:rsidR="006A34B3" w:rsidRPr="00797213" w:rsidTr="0031470F">
        <w:trPr>
          <w:trHeight w:val="330"/>
          <w:tblCellSpacing w:w="5" w:type="nil"/>
          <w:jc w:val="center"/>
        </w:trPr>
        <w:tc>
          <w:tcPr>
            <w:tcW w:w="342" w:type="dxa"/>
            <w:vMerge/>
          </w:tcPr>
          <w:p w:rsidR="006A34B3" w:rsidRDefault="006A34B3" w:rsidP="000B1101">
            <w:pPr>
              <w:rPr>
                <w:sz w:val="22"/>
                <w:szCs w:val="22"/>
              </w:rPr>
            </w:pPr>
          </w:p>
        </w:tc>
        <w:tc>
          <w:tcPr>
            <w:tcW w:w="1206" w:type="dxa"/>
            <w:vMerge/>
          </w:tcPr>
          <w:p w:rsidR="006A34B3" w:rsidRPr="00797213" w:rsidRDefault="006A34B3" w:rsidP="000B1101">
            <w:pPr>
              <w:pStyle w:val="ConsPlusCell"/>
              <w:jc w:val="both"/>
              <w:rPr>
                <w:kern w:val="2"/>
                <w:sz w:val="22"/>
                <w:szCs w:val="22"/>
              </w:rPr>
            </w:pPr>
          </w:p>
        </w:tc>
        <w:tc>
          <w:tcPr>
            <w:tcW w:w="2750" w:type="dxa"/>
            <w:vMerge/>
          </w:tcPr>
          <w:p w:rsidR="006A34B3" w:rsidRDefault="006A34B3" w:rsidP="000B1101">
            <w:pPr>
              <w:pStyle w:val="ConsPlusCell"/>
              <w:spacing w:line="228" w:lineRule="auto"/>
              <w:jc w:val="both"/>
              <w:rPr>
                <w:sz w:val="22"/>
                <w:szCs w:val="22"/>
              </w:rPr>
            </w:pPr>
          </w:p>
        </w:tc>
        <w:tc>
          <w:tcPr>
            <w:tcW w:w="1760" w:type="dxa"/>
            <w:vMerge/>
          </w:tcPr>
          <w:p w:rsidR="006A34B3" w:rsidRPr="00797213" w:rsidRDefault="006A34B3" w:rsidP="000B1101">
            <w:pPr>
              <w:pStyle w:val="ConsPlusCell"/>
              <w:spacing w:line="228" w:lineRule="auto"/>
              <w:jc w:val="both"/>
              <w:rPr>
                <w:kern w:val="2"/>
                <w:sz w:val="22"/>
                <w:szCs w:val="22"/>
              </w:rPr>
            </w:pPr>
          </w:p>
        </w:tc>
        <w:tc>
          <w:tcPr>
            <w:tcW w:w="1258" w:type="dxa"/>
            <w:vMerge/>
          </w:tcPr>
          <w:p w:rsidR="006A34B3" w:rsidRDefault="006A34B3" w:rsidP="000B1101">
            <w:pPr>
              <w:pStyle w:val="ConsPlusCell"/>
              <w:jc w:val="center"/>
              <w:rPr>
                <w:kern w:val="2"/>
                <w:sz w:val="22"/>
                <w:szCs w:val="22"/>
              </w:rPr>
            </w:pPr>
          </w:p>
        </w:tc>
        <w:tc>
          <w:tcPr>
            <w:tcW w:w="1305" w:type="dxa"/>
            <w:vMerge/>
          </w:tcPr>
          <w:p w:rsidR="006A34B3" w:rsidRDefault="006A34B3" w:rsidP="000B1101">
            <w:pPr>
              <w:pStyle w:val="ConsPlusCell"/>
              <w:jc w:val="center"/>
              <w:rPr>
                <w:kern w:val="2"/>
                <w:sz w:val="22"/>
                <w:szCs w:val="22"/>
              </w:rPr>
            </w:pPr>
          </w:p>
        </w:tc>
        <w:tc>
          <w:tcPr>
            <w:tcW w:w="3798" w:type="dxa"/>
            <w:vMerge/>
          </w:tcPr>
          <w:p w:rsidR="006A34B3" w:rsidRDefault="006A34B3" w:rsidP="000B1101">
            <w:pPr>
              <w:pStyle w:val="ConsPlusCell"/>
              <w:spacing w:line="228" w:lineRule="auto"/>
              <w:rPr>
                <w:sz w:val="22"/>
                <w:szCs w:val="22"/>
              </w:rPr>
            </w:pPr>
          </w:p>
        </w:tc>
        <w:tc>
          <w:tcPr>
            <w:tcW w:w="1779" w:type="dxa"/>
          </w:tcPr>
          <w:p w:rsidR="006A34B3" w:rsidRDefault="006A34B3" w:rsidP="006A34B3">
            <w:pPr>
              <w:spacing w:line="228" w:lineRule="auto"/>
              <w:jc w:val="both"/>
              <w:rPr>
                <w:kern w:val="2"/>
                <w:sz w:val="22"/>
                <w:szCs w:val="22"/>
              </w:rPr>
            </w:pPr>
            <w:r>
              <w:rPr>
                <w:kern w:val="2"/>
                <w:sz w:val="22"/>
                <w:szCs w:val="22"/>
              </w:rPr>
              <w:t>914 01 13 032 02 90 200</w:t>
            </w:r>
          </w:p>
        </w:tc>
        <w:tc>
          <w:tcPr>
            <w:tcW w:w="1255" w:type="dxa"/>
          </w:tcPr>
          <w:p w:rsidR="006A34B3" w:rsidRPr="00DD5229" w:rsidRDefault="006A34B3" w:rsidP="000B1101">
            <w:pPr>
              <w:pStyle w:val="ConsPlusCell"/>
              <w:spacing w:line="228" w:lineRule="auto"/>
              <w:jc w:val="center"/>
              <w:rPr>
                <w:kern w:val="2"/>
                <w:sz w:val="22"/>
                <w:szCs w:val="22"/>
                <w:highlight w:val="yellow"/>
              </w:rPr>
            </w:pPr>
            <w:r w:rsidRPr="006A34B3">
              <w:rPr>
                <w:kern w:val="2"/>
                <w:sz w:val="22"/>
                <w:szCs w:val="22"/>
              </w:rPr>
              <w:t>110,0</w:t>
            </w:r>
          </w:p>
        </w:tc>
      </w:tr>
      <w:tr w:rsidR="006A34B3" w:rsidRPr="00797213" w:rsidTr="00271F7C">
        <w:trPr>
          <w:trHeight w:val="325"/>
          <w:tblCellSpacing w:w="5" w:type="nil"/>
          <w:jc w:val="center"/>
        </w:trPr>
        <w:tc>
          <w:tcPr>
            <w:tcW w:w="342" w:type="dxa"/>
            <w:vMerge/>
          </w:tcPr>
          <w:p w:rsidR="006A34B3" w:rsidRDefault="006A34B3" w:rsidP="000B1101">
            <w:pPr>
              <w:rPr>
                <w:sz w:val="22"/>
                <w:szCs w:val="22"/>
              </w:rPr>
            </w:pPr>
          </w:p>
        </w:tc>
        <w:tc>
          <w:tcPr>
            <w:tcW w:w="1206" w:type="dxa"/>
            <w:vMerge/>
          </w:tcPr>
          <w:p w:rsidR="006A34B3" w:rsidRPr="00797213" w:rsidRDefault="006A34B3" w:rsidP="000B1101">
            <w:pPr>
              <w:pStyle w:val="ConsPlusCell"/>
              <w:jc w:val="both"/>
              <w:rPr>
                <w:kern w:val="2"/>
                <w:sz w:val="22"/>
                <w:szCs w:val="22"/>
              </w:rPr>
            </w:pPr>
          </w:p>
        </w:tc>
        <w:tc>
          <w:tcPr>
            <w:tcW w:w="2750" w:type="dxa"/>
            <w:vMerge/>
          </w:tcPr>
          <w:p w:rsidR="006A34B3" w:rsidRDefault="006A34B3" w:rsidP="000B1101">
            <w:pPr>
              <w:pStyle w:val="ConsPlusCell"/>
              <w:spacing w:line="228" w:lineRule="auto"/>
              <w:jc w:val="both"/>
              <w:rPr>
                <w:sz w:val="22"/>
                <w:szCs w:val="22"/>
              </w:rPr>
            </w:pPr>
          </w:p>
        </w:tc>
        <w:tc>
          <w:tcPr>
            <w:tcW w:w="1760" w:type="dxa"/>
            <w:vMerge/>
          </w:tcPr>
          <w:p w:rsidR="006A34B3" w:rsidRPr="00797213" w:rsidRDefault="006A34B3" w:rsidP="000B1101">
            <w:pPr>
              <w:pStyle w:val="ConsPlusCell"/>
              <w:spacing w:line="228" w:lineRule="auto"/>
              <w:jc w:val="both"/>
              <w:rPr>
                <w:kern w:val="2"/>
                <w:sz w:val="22"/>
                <w:szCs w:val="22"/>
              </w:rPr>
            </w:pPr>
          </w:p>
        </w:tc>
        <w:tc>
          <w:tcPr>
            <w:tcW w:w="1258" w:type="dxa"/>
            <w:vMerge/>
          </w:tcPr>
          <w:p w:rsidR="006A34B3" w:rsidRPr="00797213" w:rsidRDefault="006A34B3" w:rsidP="000B1101">
            <w:pPr>
              <w:pStyle w:val="ConsPlusCell"/>
              <w:jc w:val="center"/>
              <w:rPr>
                <w:kern w:val="2"/>
                <w:sz w:val="22"/>
                <w:szCs w:val="22"/>
              </w:rPr>
            </w:pPr>
          </w:p>
        </w:tc>
        <w:tc>
          <w:tcPr>
            <w:tcW w:w="1305" w:type="dxa"/>
            <w:vMerge/>
          </w:tcPr>
          <w:p w:rsidR="006A34B3" w:rsidRDefault="006A34B3" w:rsidP="000B1101">
            <w:pPr>
              <w:pStyle w:val="ConsPlusCell"/>
              <w:jc w:val="center"/>
              <w:rPr>
                <w:kern w:val="2"/>
                <w:sz w:val="22"/>
                <w:szCs w:val="22"/>
              </w:rPr>
            </w:pPr>
          </w:p>
        </w:tc>
        <w:tc>
          <w:tcPr>
            <w:tcW w:w="3798" w:type="dxa"/>
            <w:vMerge/>
          </w:tcPr>
          <w:p w:rsidR="006A34B3" w:rsidRDefault="006A34B3" w:rsidP="000B1101">
            <w:pPr>
              <w:pStyle w:val="ConsPlusCell"/>
              <w:spacing w:line="228" w:lineRule="auto"/>
              <w:rPr>
                <w:sz w:val="22"/>
                <w:szCs w:val="22"/>
              </w:rPr>
            </w:pPr>
          </w:p>
        </w:tc>
        <w:tc>
          <w:tcPr>
            <w:tcW w:w="1779" w:type="dxa"/>
          </w:tcPr>
          <w:p w:rsidR="006A34B3" w:rsidRPr="00B2179D" w:rsidRDefault="006A34B3" w:rsidP="006A34B3">
            <w:pPr>
              <w:spacing w:line="228" w:lineRule="auto"/>
              <w:jc w:val="both"/>
              <w:rPr>
                <w:kern w:val="2"/>
                <w:sz w:val="22"/>
                <w:szCs w:val="22"/>
              </w:rPr>
            </w:pPr>
            <w:r w:rsidRPr="00B2179D">
              <w:rPr>
                <w:kern w:val="2"/>
                <w:sz w:val="22"/>
                <w:szCs w:val="22"/>
              </w:rPr>
              <w:t>914 02 03 03</w:t>
            </w:r>
            <w:r>
              <w:rPr>
                <w:kern w:val="2"/>
                <w:sz w:val="22"/>
                <w:szCs w:val="22"/>
              </w:rPr>
              <w:t>2</w:t>
            </w:r>
            <w:r w:rsidRPr="00B2179D">
              <w:rPr>
                <w:kern w:val="2"/>
                <w:sz w:val="22"/>
                <w:szCs w:val="22"/>
              </w:rPr>
              <w:t xml:space="preserve"> 02 51 180 </w:t>
            </w:r>
          </w:p>
        </w:tc>
        <w:tc>
          <w:tcPr>
            <w:tcW w:w="1255" w:type="dxa"/>
          </w:tcPr>
          <w:p w:rsidR="006A34B3" w:rsidRPr="00B2179D" w:rsidRDefault="006A34B3" w:rsidP="000B1101">
            <w:pPr>
              <w:pStyle w:val="ConsPlusCell"/>
              <w:spacing w:line="228" w:lineRule="auto"/>
              <w:jc w:val="center"/>
              <w:rPr>
                <w:kern w:val="2"/>
                <w:sz w:val="22"/>
                <w:szCs w:val="22"/>
              </w:rPr>
            </w:pPr>
            <w:r>
              <w:rPr>
                <w:kern w:val="2"/>
                <w:sz w:val="22"/>
                <w:szCs w:val="22"/>
              </w:rPr>
              <w:t>196,9</w:t>
            </w:r>
          </w:p>
        </w:tc>
      </w:tr>
      <w:tr w:rsidR="006A34B3" w:rsidRPr="00797213" w:rsidTr="00421990">
        <w:trPr>
          <w:trHeight w:val="240"/>
          <w:tblCellSpacing w:w="5" w:type="nil"/>
          <w:jc w:val="center"/>
        </w:trPr>
        <w:tc>
          <w:tcPr>
            <w:tcW w:w="342" w:type="dxa"/>
            <w:vMerge/>
          </w:tcPr>
          <w:p w:rsidR="006A34B3" w:rsidRDefault="006A34B3" w:rsidP="000B1101">
            <w:pPr>
              <w:rPr>
                <w:sz w:val="22"/>
                <w:szCs w:val="22"/>
              </w:rPr>
            </w:pPr>
          </w:p>
        </w:tc>
        <w:tc>
          <w:tcPr>
            <w:tcW w:w="1206" w:type="dxa"/>
            <w:vMerge/>
          </w:tcPr>
          <w:p w:rsidR="006A34B3" w:rsidRPr="00797213" w:rsidRDefault="006A34B3" w:rsidP="000B1101">
            <w:pPr>
              <w:pStyle w:val="ConsPlusCell"/>
              <w:jc w:val="both"/>
              <w:rPr>
                <w:kern w:val="2"/>
                <w:sz w:val="22"/>
                <w:szCs w:val="22"/>
              </w:rPr>
            </w:pPr>
          </w:p>
        </w:tc>
        <w:tc>
          <w:tcPr>
            <w:tcW w:w="2750" w:type="dxa"/>
            <w:vMerge/>
          </w:tcPr>
          <w:p w:rsidR="006A34B3" w:rsidRDefault="006A34B3" w:rsidP="000B1101">
            <w:pPr>
              <w:pStyle w:val="ConsPlusCell"/>
              <w:spacing w:line="228" w:lineRule="auto"/>
              <w:jc w:val="both"/>
              <w:rPr>
                <w:sz w:val="22"/>
                <w:szCs w:val="22"/>
              </w:rPr>
            </w:pPr>
          </w:p>
        </w:tc>
        <w:tc>
          <w:tcPr>
            <w:tcW w:w="1760" w:type="dxa"/>
            <w:vMerge/>
          </w:tcPr>
          <w:p w:rsidR="006A34B3" w:rsidRPr="00797213" w:rsidRDefault="006A34B3" w:rsidP="000B1101">
            <w:pPr>
              <w:pStyle w:val="ConsPlusCell"/>
              <w:spacing w:line="228" w:lineRule="auto"/>
              <w:jc w:val="both"/>
              <w:rPr>
                <w:kern w:val="2"/>
                <w:sz w:val="22"/>
                <w:szCs w:val="22"/>
              </w:rPr>
            </w:pPr>
          </w:p>
        </w:tc>
        <w:tc>
          <w:tcPr>
            <w:tcW w:w="1258" w:type="dxa"/>
            <w:vMerge/>
          </w:tcPr>
          <w:p w:rsidR="006A34B3" w:rsidRPr="00797213" w:rsidRDefault="006A34B3" w:rsidP="000B1101">
            <w:pPr>
              <w:pStyle w:val="ConsPlusCell"/>
              <w:jc w:val="center"/>
              <w:rPr>
                <w:kern w:val="2"/>
                <w:sz w:val="22"/>
                <w:szCs w:val="22"/>
              </w:rPr>
            </w:pPr>
          </w:p>
        </w:tc>
        <w:tc>
          <w:tcPr>
            <w:tcW w:w="1305" w:type="dxa"/>
            <w:vMerge/>
          </w:tcPr>
          <w:p w:rsidR="006A34B3" w:rsidRDefault="006A34B3" w:rsidP="000B1101">
            <w:pPr>
              <w:pStyle w:val="ConsPlusCell"/>
              <w:jc w:val="center"/>
              <w:rPr>
                <w:kern w:val="2"/>
                <w:sz w:val="22"/>
                <w:szCs w:val="22"/>
              </w:rPr>
            </w:pPr>
          </w:p>
        </w:tc>
        <w:tc>
          <w:tcPr>
            <w:tcW w:w="3798" w:type="dxa"/>
            <w:vMerge/>
          </w:tcPr>
          <w:p w:rsidR="006A34B3" w:rsidRDefault="006A34B3" w:rsidP="000B1101">
            <w:pPr>
              <w:pStyle w:val="ConsPlusCell"/>
              <w:spacing w:line="228" w:lineRule="auto"/>
              <w:rPr>
                <w:sz w:val="22"/>
                <w:szCs w:val="22"/>
              </w:rPr>
            </w:pPr>
          </w:p>
        </w:tc>
        <w:tc>
          <w:tcPr>
            <w:tcW w:w="1779" w:type="dxa"/>
          </w:tcPr>
          <w:p w:rsidR="006A34B3" w:rsidRDefault="006A34B3" w:rsidP="000B1101">
            <w:pPr>
              <w:spacing w:line="228" w:lineRule="auto"/>
              <w:jc w:val="both"/>
              <w:rPr>
                <w:kern w:val="2"/>
                <w:sz w:val="22"/>
                <w:szCs w:val="22"/>
              </w:rPr>
            </w:pPr>
            <w:r>
              <w:rPr>
                <w:kern w:val="2"/>
                <w:sz w:val="22"/>
                <w:szCs w:val="22"/>
              </w:rPr>
              <w:t>914 03 09 032 02 91 430</w:t>
            </w:r>
          </w:p>
          <w:p w:rsidR="006A34B3" w:rsidRDefault="006A34B3" w:rsidP="000B1101">
            <w:pPr>
              <w:spacing w:line="228" w:lineRule="auto"/>
              <w:jc w:val="both"/>
              <w:rPr>
                <w:kern w:val="2"/>
                <w:sz w:val="22"/>
                <w:szCs w:val="22"/>
              </w:rPr>
            </w:pPr>
          </w:p>
        </w:tc>
        <w:tc>
          <w:tcPr>
            <w:tcW w:w="1255" w:type="dxa"/>
          </w:tcPr>
          <w:p w:rsidR="006A34B3" w:rsidRPr="00DD5229" w:rsidRDefault="006A34B3" w:rsidP="000B1101">
            <w:pPr>
              <w:pStyle w:val="ConsPlusCell"/>
              <w:spacing w:line="228" w:lineRule="auto"/>
              <w:jc w:val="center"/>
              <w:rPr>
                <w:kern w:val="2"/>
                <w:sz w:val="22"/>
                <w:szCs w:val="22"/>
                <w:highlight w:val="yellow"/>
              </w:rPr>
            </w:pPr>
            <w:r w:rsidRPr="006A34B3">
              <w:rPr>
                <w:kern w:val="2"/>
                <w:sz w:val="22"/>
                <w:szCs w:val="22"/>
              </w:rPr>
              <w:t>50,0</w:t>
            </w:r>
          </w:p>
        </w:tc>
      </w:tr>
      <w:tr w:rsidR="006A34B3" w:rsidRPr="00797213" w:rsidTr="002A5765">
        <w:trPr>
          <w:trHeight w:val="240"/>
          <w:tblCellSpacing w:w="5" w:type="nil"/>
          <w:jc w:val="center"/>
        </w:trPr>
        <w:tc>
          <w:tcPr>
            <w:tcW w:w="342" w:type="dxa"/>
            <w:vMerge/>
          </w:tcPr>
          <w:p w:rsidR="006A34B3" w:rsidRDefault="006A34B3" w:rsidP="000B1101">
            <w:pPr>
              <w:rPr>
                <w:sz w:val="22"/>
                <w:szCs w:val="22"/>
              </w:rPr>
            </w:pPr>
          </w:p>
        </w:tc>
        <w:tc>
          <w:tcPr>
            <w:tcW w:w="1206" w:type="dxa"/>
            <w:vMerge/>
          </w:tcPr>
          <w:p w:rsidR="006A34B3" w:rsidRPr="00797213" w:rsidRDefault="006A34B3" w:rsidP="000B1101">
            <w:pPr>
              <w:pStyle w:val="ConsPlusCell"/>
              <w:jc w:val="both"/>
              <w:rPr>
                <w:kern w:val="2"/>
                <w:sz w:val="22"/>
                <w:szCs w:val="22"/>
              </w:rPr>
            </w:pPr>
          </w:p>
        </w:tc>
        <w:tc>
          <w:tcPr>
            <w:tcW w:w="2750" w:type="dxa"/>
            <w:vMerge/>
          </w:tcPr>
          <w:p w:rsidR="006A34B3" w:rsidRDefault="006A34B3" w:rsidP="000B1101">
            <w:pPr>
              <w:pStyle w:val="ConsPlusCell"/>
              <w:spacing w:line="228" w:lineRule="auto"/>
              <w:jc w:val="both"/>
              <w:rPr>
                <w:sz w:val="22"/>
                <w:szCs w:val="22"/>
              </w:rPr>
            </w:pPr>
          </w:p>
        </w:tc>
        <w:tc>
          <w:tcPr>
            <w:tcW w:w="1760" w:type="dxa"/>
            <w:vMerge/>
          </w:tcPr>
          <w:p w:rsidR="006A34B3" w:rsidRPr="00797213" w:rsidRDefault="006A34B3" w:rsidP="000B1101">
            <w:pPr>
              <w:pStyle w:val="ConsPlusCell"/>
              <w:spacing w:line="228" w:lineRule="auto"/>
              <w:jc w:val="both"/>
              <w:rPr>
                <w:kern w:val="2"/>
                <w:sz w:val="22"/>
                <w:szCs w:val="22"/>
              </w:rPr>
            </w:pPr>
          </w:p>
        </w:tc>
        <w:tc>
          <w:tcPr>
            <w:tcW w:w="1258" w:type="dxa"/>
            <w:vMerge/>
          </w:tcPr>
          <w:p w:rsidR="006A34B3" w:rsidRPr="00797213" w:rsidRDefault="006A34B3" w:rsidP="000B1101">
            <w:pPr>
              <w:pStyle w:val="ConsPlusCell"/>
              <w:jc w:val="center"/>
              <w:rPr>
                <w:kern w:val="2"/>
                <w:sz w:val="22"/>
                <w:szCs w:val="22"/>
              </w:rPr>
            </w:pPr>
          </w:p>
        </w:tc>
        <w:tc>
          <w:tcPr>
            <w:tcW w:w="1305" w:type="dxa"/>
            <w:vMerge/>
          </w:tcPr>
          <w:p w:rsidR="006A34B3" w:rsidRDefault="006A34B3" w:rsidP="000B1101">
            <w:pPr>
              <w:pStyle w:val="ConsPlusCell"/>
              <w:jc w:val="center"/>
              <w:rPr>
                <w:kern w:val="2"/>
                <w:sz w:val="22"/>
                <w:szCs w:val="22"/>
              </w:rPr>
            </w:pPr>
          </w:p>
        </w:tc>
        <w:tc>
          <w:tcPr>
            <w:tcW w:w="3798" w:type="dxa"/>
            <w:vMerge/>
          </w:tcPr>
          <w:p w:rsidR="006A34B3" w:rsidRDefault="006A34B3" w:rsidP="000B1101">
            <w:pPr>
              <w:pStyle w:val="ConsPlusCell"/>
              <w:spacing w:line="228" w:lineRule="auto"/>
              <w:rPr>
                <w:sz w:val="22"/>
                <w:szCs w:val="22"/>
              </w:rPr>
            </w:pPr>
          </w:p>
        </w:tc>
        <w:tc>
          <w:tcPr>
            <w:tcW w:w="1779" w:type="dxa"/>
          </w:tcPr>
          <w:p w:rsidR="006A34B3" w:rsidRDefault="006A34B3" w:rsidP="000B1101">
            <w:pPr>
              <w:spacing w:line="228" w:lineRule="auto"/>
              <w:jc w:val="both"/>
              <w:rPr>
                <w:kern w:val="2"/>
                <w:sz w:val="22"/>
                <w:szCs w:val="22"/>
              </w:rPr>
            </w:pPr>
            <w:r>
              <w:rPr>
                <w:kern w:val="2"/>
                <w:sz w:val="22"/>
                <w:szCs w:val="22"/>
              </w:rPr>
              <w:t>914 10 01 032 02 90470</w:t>
            </w:r>
          </w:p>
        </w:tc>
        <w:tc>
          <w:tcPr>
            <w:tcW w:w="1255" w:type="dxa"/>
            <w:shd w:val="clear" w:color="auto" w:fill="auto"/>
          </w:tcPr>
          <w:p w:rsidR="006A34B3" w:rsidRPr="00DD5229" w:rsidRDefault="006A34B3" w:rsidP="000B1101">
            <w:pPr>
              <w:pStyle w:val="ConsPlusCell"/>
              <w:spacing w:line="228" w:lineRule="auto"/>
              <w:jc w:val="center"/>
              <w:rPr>
                <w:kern w:val="2"/>
                <w:sz w:val="22"/>
                <w:szCs w:val="22"/>
                <w:highlight w:val="yellow"/>
              </w:rPr>
            </w:pPr>
            <w:r w:rsidRPr="006A34B3">
              <w:rPr>
                <w:kern w:val="2"/>
                <w:sz w:val="22"/>
                <w:szCs w:val="22"/>
              </w:rPr>
              <w:t>440,0</w:t>
            </w:r>
          </w:p>
        </w:tc>
      </w:tr>
      <w:tr w:rsidR="006A34B3" w:rsidRPr="00797213" w:rsidTr="00B2179D">
        <w:trPr>
          <w:trHeight w:val="240"/>
          <w:tblCellSpacing w:w="5" w:type="nil"/>
          <w:jc w:val="center"/>
        </w:trPr>
        <w:tc>
          <w:tcPr>
            <w:tcW w:w="342" w:type="dxa"/>
            <w:vMerge/>
          </w:tcPr>
          <w:p w:rsidR="006A34B3" w:rsidRDefault="006A34B3" w:rsidP="000B1101">
            <w:pPr>
              <w:rPr>
                <w:sz w:val="22"/>
                <w:szCs w:val="22"/>
              </w:rPr>
            </w:pPr>
          </w:p>
        </w:tc>
        <w:tc>
          <w:tcPr>
            <w:tcW w:w="1206" w:type="dxa"/>
            <w:vMerge/>
          </w:tcPr>
          <w:p w:rsidR="006A34B3" w:rsidRPr="00797213" w:rsidRDefault="006A34B3" w:rsidP="000B1101">
            <w:pPr>
              <w:pStyle w:val="ConsPlusCell"/>
              <w:jc w:val="both"/>
              <w:rPr>
                <w:kern w:val="2"/>
                <w:sz w:val="22"/>
                <w:szCs w:val="22"/>
              </w:rPr>
            </w:pPr>
          </w:p>
        </w:tc>
        <w:tc>
          <w:tcPr>
            <w:tcW w:w="2750" w:type="dxa"/>
            <w:vMerge/>
          </w:tcPr>
          <w:p w:rsidR="006A34B3" w:rsidRDefault="006A34B3" w:rsidP="000B1101">
            <w:pPr>
              <w:pStyle w:val="ConsPlusCell"/>
              <w:spacing w:line="228" w:lineRule="auto"/>
              <w:jc w:val="both"/>
              <w:rPr>
                <w:sz w:val="22"/>
                <w:szCs w:val="22"/>
              </w:rPr>
            </w:pPr>
          </w:p>
        </w:tc>
        <w:tc>
          <w:tcPr>
            <w:tcW w:w="1760" w:type="dxa"/>
            <w:vMerge/>
          </w:tcPr>
          <w:p w:rsidR="006A34B3" w:rsidRPr="00797213" w:rsidRDefault="006A34B3" w:rsidP="000B1101">
            <w:pPr>
              <w:pStyle w:val="ConsPlusCell"/>
              <w:spacing w:line="228" w:lineRule="auto"/>
              <w:jc w:val="both"/>
              <w:rPr>
                <w:kern w:val="2"/>
                <w:sz w:val="22"/>
                <w:szCs w:val="22"/>
              </w:rPr>
            </w:pPr>
          </w:p>
        </w:tc>
        <w:tc>
          <w:tcPr>
            <w:tcW w:w="1258" w:type="dxa"/>
            <w:vMerge/>
          </w:tcPr>
          <w:p w:rsidR="006A34B3" w:rsidRPr="00797213" w:rsidRDefault="006A34B3" w:rsidP="000B1101">
            <w:pPr>
              <w:pStyle w:val="ConsPlusCell"/>
              <w:jc w:val="center"/>
              <w:rPr>
                <w:kern w:val="2"/>
                <w:sz w:val="22"/>
                <w:szCs w:val="22"/>
              </w:rPr>
            </w:pPr>
          </w:p>
        </w:tc>
        <w:tc>
          <w:tcPr>
            <w:tcW w:w="1305" w:type="dxa"/>
            <w:vMerge/>
          </w:tcPr>
          <w:p w:rsidR="006A34B3" w:rsidRDefault="006A34B3" w:rsidP="000B1101">
            <w:pPr>
              <w:pStyle w:val="ConsPlusCell"/>
              <w:jc w:val="center"/>
              <w:rPr>
                <w:kern w:val="2"/>
                <w:sz w:val="22"/>
                <w:szCs w:val="22"/>
              </w:rPr>
            </w:pPr>
          </w:p>
        </w:tc>
        <w:tc>
          <w:tcPr>
            <w:tcW w:w="3798" w:type="dxa"/>
            <w:vMerge/>
          </w:tcPr>
          <w:p w:rsidR="006A34B3" w:rsidRDefault="006A34B3" w:rsidP="000B1101">
            <w:pPr>
              <w:pStyle w:val="ConsPlusCell"/>
              <w:spacing w:line="228" w:lineRule="auto"/>
              <w:rPr>
                <w:sz w:val="22"/>
                <w:szCs w:val="22"/>
              </w:rPr>
            </w:pPr>
          </w:p>
        </w:tc>
        <w:tc>
          <w:tcPr>
            <w:tcW w:w="1779" w:type="dxa"/>
          </w:tcPr>
          <w:p w:rsidR="006A34B3" w:rsidRDefault="006A34B3" w:rsidP="006A34B3">
            <w:pPr>
              <w:spacing w:line="228" w:lineRule="auto"/>
              <w:jc w:val="both"/>
              <w:rPr>
                <w:kern w:val="2"/>
                <w:sz w:val="22"/>
                <w:szCs w:val="22"/>
              </w:rPr>
            </w:pPr>
            <w:r>
              <w:rPr>
                <w:kern w:val="2"/>
                <w:sz w:val="22"/>
                <w:szCs w:val="22"/>
              </w:rPr>
              <w:t>914 14 03 032 02 98 580</w:t>
            </w:r>
          </w:p>
        </w:tc>
        <w:tc>
          <w:tcPr>
            <w:tcW w:w="1255" w:type="dxa"/>
          </w:tcPr>
          <w:p w:rsidR="006A34B3" w:rsidRPr="00DD5229" w:rsidRDefault="006A34B3" w:rsidP="000B1101">
            <w:pPr>
              <w:pStyle w:val="ConsPlusCell"/>
              <w:spacing w:line="228" w:lineRule="auto"/>
              <w:jc w:val="center"/>
              <w:rPr>
                <w:kern w:val="2"/>
                <w:sz w:val="22"/>
                <w:szCs w:val="22"/>
                <w:highlight w:val="yellow"/>
              </w:rPr>
            </w:pPr>
            <w:r w:rsidRPr="006A34B3">
              <w:rPr>
                <w:kern w:val="2"/>
                <w:sz w:val="22"/>
                <w:szCs w:val="22"/>
              </w:rPr>
              <w:t>44,0</w:t>
            </w:r>
          </w:p>
        </w:tc>
      </w:tr>
    </w:tbl>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F81B4A" w:rsidRDefault="00F81B4A"/>
    <w:sectPr w:rsidR="00F81B4A" w:rsidSect="00F256B4">
      <w:pgSz w:w="16840" w:h="11907" w:orient="landscape" w:code="9"/>
      <w:pgMar w:top="993" w:right="709"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 w15:restartNumberingAfterBreak="0">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4" w15:restartNumberingAfterBreak="0">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9" w15:restartNumberingAfterBreak="0">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1" w15:restartNumberingAfterBreak="0">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2" w15:restartNumberingAfterBreak="0">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3" w15:restartNumberingAfterBreak="0">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4" w15:restartNumberingAfterBreak="0">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16" w15:restartNumberingAfterBreak="0">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0" w15:restartNumberingAfterBreak="0">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3" w15:restartNumberingAfterBreak="0">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4" w15:restartNumberingAfterBreak="0">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6" w15:restartNumberingAfterBreak="0">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7" w15:restartNumberingAfterBreak="0">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8" w15:restartNumberingAfterBreak="0">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15:restartNumberingAfterBreak="0">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15:restartNumberingAfterBreak="0">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15:restartNumberingAfterBreak="0">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3"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5"/>
  </w:num>
  <w:num w:numId="2">
    <w:abstractNumId w:val="4"/>
  </w:num>
  <w:num w:numId="3">
    <w:abstractNumId w:val="13"/>
  </w:num>
  <w:num w:numId="4">
    <w:abstractNumId w:val="23"/>
  </w:num>
  <w:num w:numId="5">
    <w:abstractNumId w:val="19"/>
  </w:num>
  <w:num w:numId="6">
    <w:abstractNumId w:val="8"/>
  </w:num>
  <w:num w:numId="7">
    <w:abstractNumId w:val="0"/>
  </w:num>
  <w:num w:numId="8">
    <w:abstractNumId w:val="31"/>
  </w:num>
  <w:num w:numId="9">
    <w:abstractNumId w:val="33"/>
  </w:num>
  <w:num w:numId="10">
    <w:abstractNumId w:val="17"/>
  </w:num>
  <w:num w:numId="11">
    <w:abstractNumId w:val="16"/>
  </w:num>
  <w:num w:numId="12">
    <w:abstractNumId w:val="28"/>
  </w:num>
  <w:num w:numId="13">
    <w:abstractNumId w:val="22"/>
  </w:num>
  <w:num w:numId="14">
    <w:abstractNumId w:val="12"/>
  </w:num>
  <w:num w:numId="15">
    <w:abstractNumId w:val="18"/>
  </w:num>
  <w:num w:numId="16">
    <w:abstractNumId w:val="2"/>
  </w:num>
  <w:num w:numId="17">
    <w:abstractNumId w:val="15"/>
  </w:num>
  <w:num w:numId="18">
    <w:abstractNumId w:val="11"/>
  </w:num>
  <w:num w:numId="19">
    <w:abstractNumId w:val="20"/>
  </w:num>
  <w:num w:numId="20">
    <w:abstractNumId w:val="32"/>
  </w:num>
  <w:num w:numId="21">
    <w:abstractNumId w:val="3"/>
  </w:num>
  <w:num w:numId="22">
    <w:abstractNumId w:val="21"/>
  </w:num>
  <w:num w:numId="23">
    <w:abstractNumId w:val="24"/>
  </w:num>
  <w:num w:numId="24">
    <w:abstractNumId w:val="26"/>
  </w:num>
  <w:num w:numId="25">
    <w:abstractNumId w:val="29"/>
  </w:num>
  <w:num w:numId="26">
    <w:abstractNumId w:val="30"/>
  </w:num>
  <w:num w:numId="27">
    <w:abstractNumId w:val="27"/>
  </w:num>
  <w:num w:numId="28">
    <w:abstractNumId w:val="7"/>
  </w:num>
  <w:num w:numId="29">
    <w:abstractNumId w:val="1"/>
  </w:num>
  <w:num w:numId="30">
    <w:abstractNumId w:val="10"/>
  </w:num>
  <w:num w:numId="31">
    <w:abstractNumId w:val="6"/>
  </w:num>
  <w:num w:numId="32">
    <w:abstractNumId w:val="25"/>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7C"/>
    <w:rsid w:val="00012E54"/>
    <w:rsid w:val="0001617A"/>
    <w:rsid w:val="00020AA3"/>
    <w:rsid w:val="000211DD"/>
    <w:rsid w:val="000215A4"/>
    <w:rsid w:val="0002515A"/>
    <w:rsid w:val="00027746"/>
    <w:rsid w:val="00033AE8"/>
    <w:rsid w:val="00037EFC"/>
    <w:rsid w:val="0004611D"/>
    <w:rsid w:val="00054D0C"/>
    <w:rsid w:val="00065F0F"/>
    <w:rsid w:val="00075037"/>
    <w:rsid w:val="00090C91"/>
    <w:rsid w:val="00097AAE"/>
    <w:rsid w:val="000A598B"/>
    <w:rsid w:val="000B1101"/>
    <w:rsid w:val="000B35A2"/>
    <w:rsid w:val="000C3782"/>
    <w:rsid w:val="000C5C4A"/>
    <w:rsid w:val="000D5300"/>
    <w:rsid w:val="000E49F6"/>
    <w:rsid w:val="000E56AB"/>
    <w:rsid w:val="000F12EA"/>
    <w:rsid w:val="000F3448"/>
    <w:rsid w:val="000F66DE"/>
    <w:rsid w:val="0010277B"/>
    <w:rsid w:val="001117E6"/>
    <w:rsid w:val="0011450D"/>
    <w:rsid w:val="00121D40"/>
    <w:rsid w:val="001318AF"/>
    <w:rsid w:val="00133CAE"/>
    <w:rsid w:val="001353DE"/>
    <w:rsid w:val="00144C54"/>
    <w:rsid w:val="00150E99"/>
    <w:rsid w:val="00151E62"/>
    <w:rsid w:val="00164558"/>
    <w:rsid w:val="00171157"/>
    <w:rsid w:val="00180F1F"/>
    <w:rsid w:val="00183B83"/>
    <w:rsid w:val="00194AC3"/>
    <w:rsid w:val="001A077C"/>
    <w:rsid w:val="001A6911"/>
    <w:rsid w:val="001B5A6A"/>
    <w:rsid w:val="001C28DB"/>
    <w:rsid w:val="001C710A"/>
    <w:rsid w:val="001C7A6C"/>
    <w:rsid w:val="001D0777"/>
    <w:rsid w:val="001D0AA7"/>
    <w:rsid w:val="001D1868"/>
    <w:rsid w:val="001D3699"/>
    <w:rsid w:val="001D43C4"/>
    <w:rsid w:val="001D4F2B"/>
    <w:rsid w:val="001E10F9"/>
    <w:rsid w:val="001F2692"/>
    <w:rsid w:val="001F434A"/>
    <w:rsid w:val="00201492"/>
    <w:rsid w:val="00202C0F"/>
    <w:rsid w:val="00206E23"/>
    <w:rsid w:val="002158EA"/>
    <w:rsid w:val="00217B7E"/>
    <w:rsid w:val="00220D26"/>
    <w:rsid w:val="0022481B"/>
    <w:rsid w:val="0023731C"/>
    <w:rsid w:val="00237A09"/>
    <w:rsid w:val="00241827"/>
    <w:rsid w:val="00243269"/>
    <w:rsid w:val="00243571"/>
    <w:rsid w:val="002452CA"/>
    <w:rsid w:val="00252C79"/>
    <w:rsid w:val="00252EE2"/>
    <w:rsid w:val="002533CF"/>
    <w:rsid w:val="002646CF"/>
    <w:rsid w:val="002658F7"/>
    <w:rsid w:val="00271F7C"/>
    <w:rsid w:val="002828A0"/>
    <w:rsid w:val="00286987"/>
    <w:rsid w:val="00291F94"/>
    <w:rsid w:val="00292A41"/>
    <w:rsid w:val="002A530D"/>
    <w:rsid w:val="002A5765"/>
    <w:rsid w:val="002B0A4A"/>
    <w:rsid w:val="002B7306"/>
    <w:rsid w:val="002C122D"/>
    <w:rsid w:val="002C1C63"/>
    <w:rsid w:val="002C48D2"/>
    <w:rsid w:val="002D0C0C"/>
    <w:rsid w:val="002D1791"/>
    <w:rsid w:val="002D1D8D"/>
    <w:rsid w:val="002D1F1D"/>
    <w:rsid w:val="002D1FFE"/>
    <w:rsid w:val="002D5A6E"/>
    <w:rsid w:val="002D6461"/>
    <w:rsid w:val="002F1049"/>
    <w:rsid w:val="00302901"/>
    <w:rsid w:val="00303DBA"/>
    <w:rsid w:val="00310B5D"/>
    <w:rsid w:val="0031470F"/>
    <w:rsid w:val="0032104B"/>
    <w:rsid w:val="0032282F"/>
    <w:rsid w:val="00323E6C"/>
    <w:rsid w:val="00326E3B"/>
    <w:rsid w:val="00336A8A"/>
    <w:rsid w:val="0034609A"/>
    <w:rsid w:val="0034620D"/>
    <w:rsid w:val="0034631C"/>
    <w:rsid w:val="00346E0D"/>
    <w:rsid w:val="00347645"/>
    <w:rsid w:val="003506DB"/>
    <w:rsid w:val="00353291"/>
    <w:rsid w:val="00363372"/>
    <w:rsid w:val="00364C63"/>
    <w:rsid w:val="00365F04"/>
    <w:rsid w:val="00376DD1"/>
    <w:rsid w:val="003809D1"/>
    <w:rsid w:val="00384E1E"/>
    <w:rsid w:val="0038608A"/>
    <w:rsid w:val="003866F4"/>
    <w:rsid w:val="00387C96"/>
    <w:rsid w:val="00391622"/>
    <w:rsid w:val="003A521D"/>
    <w:rsid w:val="003B4115"/>
    <w:rsid w:val="003B70FE"/>
    <w:rsid w:val="003C5688"/>
    <w:rsid w:val="003D15FA"/>
    <w:rsid w:val="003E25B0"/>
    <w:rsid w:val="003E390C"/>
    <w:rsid w:val="003E6CCC"/>
    <w:rsid w:val="003F3E76"/>
    <w:rsid w:val="00400F7E"/>
    <w:rsid w:val="00401F98"/>
    <w:rsid w:val="004035A1"/>
    <w:rsid w:val="0040511B"/>
    <w:rsid w:val="00413DA3"/>
    <w:rsid w:val="00417820"/>
    <w:rsid w:val="00421990"/>
    <w:rsid w:val="0042270F"/>
    <w:rsid w:val="0042357E"/>
    <w:rsid w:val="0042620B"/>
    <w:rsid w:val="00427A62"/>
    <w:rsid w:val="00432359"/>
    <w:rsid w:val="00433F83"/>
    <w:rsid w:val="00442619"/>
    <w:rsid w:val="004445C4"/>
    <w:rsid w:val="0044799E"/>
    <w:rsid w:val="00447F69"/>
    <w:rsid w:val="00451CAF"/>
    <w:rsid w:val="00454844"/>
    <w:rsid w:val="00460D60"/>
    <w:rsid w:val="00462B06"/>
    <w:rsid w:val="004641C8"/>
    <w:rsid w:val="00465359"/>
    <w:rsid w:val="00470426"/>
    <w:rsid w:val="00473EFE"/>
    <w:rsid w:val="00476411"/>
    <w:rsid w:val="004764F5"/>
    <w:rsid w:val="004774EB"/>
    <w:rsid w:val="004778C4"/>
    <w:rsid w:val="00485CBC"/>
    <w:rsid w:val="00491355"/>
    <w:rsid w:val="004922A1"/>
    <w:rsid w:val="004A15B8"/>
    <w:rsid w:val="004A2688"/>
    <w:rsid w:val="004A3F60"/>
    <w:rsid w:val="004A45D0"/>
    <w:rsid w:val="004B0E24"/>
    <w:rsid w:val="004B14F1"/>
    <w:rsid w:val="004C450A"/>
    <w:rsid w:val="004D5F3F"/>
    <w:rsid w:val="004D6AA6"/>
    <w:rsid w:val="004E19EC"/>
    <w:rsid w:val="004E5992"/>
    <w:rsid w:val="004E6A01"/>
    <w:rsid w:val="004F0171"/>
    <w:rsid w:val="00504032"/>
    <w:rsid w:val="005132DD"/>
    <w:rsid w:val="005163B9"/>
    <w:rsid w:val="00521B9A"/>
    <w:rsid w:val="00533974"/>
    <w:rsid w:val="005346E9"/>
    <w:rsid w:val="00557F51"/>
    <w:rsid w:val="00580ECD"/>
    <w:rsid w:val="00581A70"/>
    <w:rsid w:val="005849D5"/>
    <w:rsid w:val="00585ABC"/>
    <w:rsid w:val="00594C8C"/>
    <w:rsid w:val="00597D5C"/>
    <w:rsid w:val="005A26BB"/>
    <w:rsid w:val="005C5036"/>
    <w:rsid w:val="005C5948"/>
    <w:rsid w:val="005D4DB2"/>
    <w:rsid w:val="005E037E"/>
    <w:rsid w:val="005E50EE"/>
    <w:rsid w:val="005F2BE9"/>
    <w:rsid w:val="005F3B9A"/>
    <w:rsid w:val="00605302"/>
    <w:rsid w:val="006072ED"/>
    <w:rsid w:val="00611BDD"/>
    <w:rsid w:val="006125F5"/>
    <w:rsid w:val="006163F8"/>
    <w:rsid w:val="00625DB6"/>
    <w:rsid w:val="006422F5"/>
    <w:rsid w:val="00653FA1"/>
    <w:rsid w:val="00660E67"/>
    <w:rsid w:val="0067207B"/>
    <w:rsid w:val="00683CEE"/>
    <w:rsid w:val="0068490B"/>
    <w:rsid w:val="006855BB"/>
    <w:rsid w:val="00686FDC"/>
    <w:rsid w:val="00697B4F"/>
    <w:rsid w:val="006A0820"/>
    <w:rsid w:val="006A34B3"/>
    <w:rsid w:val="006A6257"/>
    <w:rsid w:val="006B1648"/>
    <w:rsid w:val="006B6EF9"/>
    <w:rsid w:val="006D24D3"/>
    <w:rsid w:val="006D43CA"/>
    <w:rsid w:val="006D4AC6"/>
    <w:rsid w:val="006E001F"/>
    <w:rsid w:val="006E3BC4"/>
    <w:rsid w:val="006E4927"/>
    <w:rsid w:val="006F53BA"/>
    <w:rsid w:val="006F6209"/>
    <w:rsid w:val="007159D2"/>
    <w:rsid w:val="00715B25"/>
    <w:rsid w:val="007168D1"/>
    <w:rsid w:val="00723E52"/>
    <w:rsid w:val="00725D5B"/>
    <w:rsid w:val="007278D2"/>
    <w:rsid w:val="00727E97"/>
    <w:rsid w:val="007372EA"/>
    <w:rsid w:val="007401F2"/>
    <w:rsid w:val="00741566"/>
    <w:rsid w:val="00743B43"/>
    <w:rsid w:val="00767499"/>
    <w:rsid w:val="00767E91"/>
    <w:rsid w:val="007725B8"/>
    <w:rsid w:val="00773A84"/>
    <w:rsid w:val="00773CF6"/>
    <w:rsid w:val="00775244"/>
    <w:rsid w:val="007765A4"/>
    <w:rsid w:val="00777428"/>
    <w:rsid w:val="0078087F"/>
    <w:rsid w:val="007904D8"/>
    <w:rsid w:val="00794FDA"/>
    <w:rsid w:val="007A04FE"/>
    <w:rsid w:val="007A7CA1"/>
    <w:rsid w:val="007B738D"/>
    <w:rsid w:val="007C4154"/>
    <w:rsid w:val="007D3BDD"/>
    <w:rsid w:val="007D5160"/>
    <w:rsid w:val="007D5AEB"/>
    <w:rsid w:val="007F1810"/>
    <w:rsid w:val="007F4506"/>
    <w:rsid w:val="007F6380"/>
    <w:rsid w:val="00806CD9"/>
    <w:rsid w:val="00817524"/>
    <w:rsid w:val="008303C7"/>
    <w:rsid w:val="0083699D"/>
    <w:rsid w:val="00842ACC"/>
    <w:rsid w:val="00842CFB"/>
    <w:rsid w:val="00846D11"/>
    <w:rsid w:val="00867E21"/>
    <w:rsid w:val="00870A0D"/>
    <w:rsid w:val="008745CB"/>
    <w:rsid w:val="00884A20"/>
    <w:rsid w:val="00885F7C"/>
    <w:rsid w:val="00893E56"/>
    <w:rsid w:val="008A2F13"/>
    <w:rsid w:val="008A3038"/>
    <w:rsid w:val="008A3748"/>
    <w:rsid w:val="008A4ED3"/>
    <w:rsid w:val="008B64F6"/>
    <w:rsid w:val="008C4CE3"/>
    <w:rsid w:val="008C573E"/>
    <w:rsid w:val="008D4328"/>
    <w:rsid w:val="008D48DF"/>
    <w:rsid w:val="008E7163"/>
    <w:rsid w:val="008F2BAC"/>
    <w:rsid w:val="00900C16"/>
    <w:rsid w:val="0090628E"/>
    <w:rsid w:val="00906AF6"/>
    <w:rsid w:val="00910FE0"/>
    <w:rsid w:val="00911A4B"/>
    <w:rsid w:val="009151FB"/>
    <w:rsid w:val="009262EA"/>
    <w:rsid w:val="009333C4"/>
    <w:rsid w:val="00937992"/>
    <w:rsid w:val="00946E03"/>
    <w:rsid w:val="00947A5F"/>
    <w:rsid w:val="00957D3A"/>
    <w:rsid w:val="0096368F"/>
    <w:rsid w:val="0096426A"/>
    <w:rsid w:val="009673EA"/>
    <w:rsid w:val="00976E1F"/>
    <w:rsid w:val="00981903"/>
    <w:rsid w:val="009934BE"/>
    <w:rsid w:val="009A3AD0"/>
    <w:rsid w:val="009A3C73"/>
    <w:rsid w:val="009B3563"/>
    <w:rsid w:val="009B5B34"/>
    <w:rsid w:val="009C1705"/>
    <w:rsid w:val="009C4608"/>
    <w:rsid w:val="009C5579"/>
    <w:rsid w:val="009C6BA4"/>
    <w:rsid w:val="009F2330"/>
    <w:rsid w:val="009F377E"/>
    <w:rsid w:val="009F53A8"/>
    <w:rsid w:val="00A07F5D"/>
    <w:rsid w:val="00A15142"/>
    <w:rsid w:val="00A156A9"/>
    <w:rsid w:val="00A156B5"/>
    <w:rsid w:val="00A25AF7"/>
    <w:rsid w:val="00A35605"/>
    <w:rsid w:val="00A4262E"/>
    <w:rsid w:val="00A54F14"/>
    <w:rsid w:val="00A56111"/>
    <w:rsid w:val="00A60AB5"/>
    <w:rsid w:val="00A62B75"/>
    <w:rsid w:val="00A63F7E"/>
    <w:rsid w:val="00A647F3"/>
    <w:rsid w:val="00A70B47"/>
    <w:rsid w:val="00A77BEF"/>
    <w:rsid w:val="00A8685A"/>
    <w:rsid w:val="00A97DE7"/>
    <w:rsid w:val="00AA0179"/>
    <w:rsid w:val="00AB3DA0"/>
    <w:rsid w:val="00AC45BD"/>
    <w:rsid w:val="00AC4C42"/>
    <w:rsid w:val="00AD0E8C"/>
    <w:rsid w:val="00AD6A70"/>
    <w:rsid w:val="00AF091B"/>
    <w:rsid w:val="00AF541F"/>
    <w:rsid w:val="00B05821"/>
    <w:rsid w:val="00B070F2"/>
    <w:rsid w:val="00B2179D"/>
    <w:rsid w:val="00B2523E"/>
    <w:rsid w:val="00B25E4B"/>
    <w:rsid w:val="00B35229"/>
    <w:rsid w:val="00B411ED"/>
    <w:rsid w:val="00B44A87"/>
    <w:rsid w:val="00B45947"/>
    <w:rsid w:val="00B5371C"/>
    <w:rsid w:val="00B55FF3"/>
    <w:rsid w:val="00B6032F"/>
    <w:rsid w:val="00B60F65"/>
    <w:rsid w:val="00B77810"/>
    <w:rsid w:val="00B81CBB"/>
    <w:rsid w:val="00B86E94"/>
    <w:rsid w:val="00B876AC"/>
    <w:rsid w:val="00B919EC"/>
    <w:rsid w:val="00B933DB"/>
    <w:rsid w:val="00B94EAD"/>
    <w:rsid w:val="00B96AA2"/>
    <w:rsid w:val="00B9724C"/>
    <w:rsid w:val="00BA7361"/>
    <w:rsid w:val="00BB6A29"/>
    <w:rsid w:val="00BC1253"/>
    <w:rsid w:val="00BC3518"/>
    <w:rsid w:val="00BC4E4C"/>
    <w:rsid w:val="00BC58BA"/>
    <w:rsid w:val="00BD0499"/>
    <w:rsid w:val="00BD6F0B"/>
    <w:rsid w:val="00BE002A"/>
    <w:rsid w:val="00BE2728"/>
    <w:rsid w:val="00BE4474"/>
    <w:rsid w:val="00BE5316"/>
    <w:rsid w:val="00BF0C1F"/>
    <w:rsid w:val="00BF123B"/>
    <w:rsid w:val="00BF1C12"/>
    <w:rsid w:val="00BF7680"/>
    <w:rsid w:val="00C00132"/>
    <w:rsid w:val="00C057F4"/>
    <w:rsid w:val="00C0624B"/>
    <w:rsid w:val="00C128FC"/>
    <w:rsid w:val="00C1394B"/>
    <w:rsid w:val="00C225F4"/>
    <w:rsid w:val="00C2790B"/>
    <w:rsid w:val="00C3570F"/>
    <w:rsid w:val="00C474F1"/>
    <w:rsid w:val="00C51145"/>
    <w:rsid w:val="00C5759F"/>
    <w:rsid w:val="00C77C02"/>
    <w:rsid w:val="00C828ED"/>
    <w:rsid w:val="00C85FFF"/>
    <w:rsid w:val="00C865A4"/>
    <w:rsid w:val="00C91A66"/>
    <w:rsid w:val="00C928BB"/>
    <w:rsid w:val="00C92C6E"/>
    <w:rsid w:val="00CC0A71"/>
    <w:rsid w:val="00CC4640"/>
    <w:rsid w:val="00CD15B6"/>
    <w:rsid w:val="00CE1304"/>
    <w:rsid w:val="00CE2CAD"/>
    <w:rsid w:val="00CE44ED"/>
    <w:rsid w:val="00CE507F"/>
    <w:rsid w:val="00CE6CDD"/>
    <w:rsid w:val="00CE6D53"/>
    <w:rsid w:val="00D02870"/>
    <w:rsid w:val="00D02907"/>
    <w:rsid w:val="00D02C17"/>
    <w:rsid w:val="00D07A50"/>
    <w:rsid w:val="00D1368D"/>
    <w:rsid w:val="00D13A7A"/>
    <w:rsid w:val="00D17013"/>
    <w:rsid w:val="00D20EE1"/>
    <w:rsid w:val="00D27A98"/>
    <w:rsid w:val="00D30FC2"/>
    <w:rsid w:val="00D32501"/>
    <w:rsid w:val="00D3622C"/>
    <w:rsid w:val="00D36262"/>
    <w:rsid w:val="00D40EF3"/>
    <w:rsid w:val="00D458A8"/>
    <w:rsid w:val="00D53524"/>
    <w:rsid w:val="00D55A72"/>
    <w:rsid w:val="00D60839"/>
    <w:rsid w:val="00D71F94"/>
    <w:rsid w:val="00D723E4"/>
    <w:rsid w:val="00D73955"/>
    <w:rsid w:val="00D75F88"/>
    <w:rsid w:val="00D8283A"/>
    <w:rsid w:val="00D83F81"/>
    <w:rsid w:val="00D85A3F"/>
    <w:rsid w:val="00D87412"/>
    <w:rsid w:val="00D9637B"/>
    <w:rsid w:val="00DA7E53"/>
    <w:rsid w:val="00DB0C78"/>
    <w:rsid w:val="00DB6E36"/>
    <w:rsid w:val="00DC5DE9"/>
    <w:rsid w:val="00DD3726"/>
    <w:rsid w:val="00DD390F"/>
    <w:rsid w:val="00DD409C"/>
    <w:rsid w:val="00DD5229"/>
    <w:rsid w:val="00DF1BF1"/>
    <w:rsid w:val="00DF4F35"/>
    <w:rsid w:val="00DF531F"/>
    <w:rsid w:val="00E21EF7"/>
    <w:rsid w:val="00E24163"/>
    <w:rsid w:val="00E26688"/>
    <w:rsid w:val="00E308B9"/>
    <w:rsid w:val="00E3175B"/>
    <w:rsid w:val="00E325B4"/>
    <w:rsid w:val="00E440D6"/>
    <w:rsid w:val="00E746D8"/>
    <w:rsid w:val="00E77B23"/>
    <w:rsid w:val="00E83519"/>
    <w:rsid w:val="00E93F19"/>
    <w:rsid w:val="00E950F3"/>
    <w:rsid w:val="00E95208"/>
    <w:rsid w:val="00EA019B"/>
    <w:rsid w:val="00EA6E6E"/>
    <w:rsid w:val="00EB3894"/>
    <w:rsid w:val="00EC10B2"/>
    <w:rsid w:val="00EC3EA5"/>
    <w:rsid w:val="00EC712E"/>
    <w:rsid w:val="00ED06EA"/>
    <w:rsid w:val="00ED1E1A"/>
    <w:rsid w:val="00EE34F7"/>
    <w:rsid w:val="00EE35FB"/>
    <w:rsid w:val="00EE54FD"/>
    <w:rsid w:val="00EF4493"/>
    <w:rsid w:val="00F00F11"/>
    <w:rsid w:val="00F01637"/>
    <w:rsid w:val="00F0200B"/>
    <w:rsid w:val="00F054F7"/>
    <w:rsid w:val="00F208D6"/>
    <w:rsid w:val="00F256B4"/>
    <w:rsid w:val="00F31FDA"/>
    <w:rsid w:val="00F43EA8"/>
    <w:rsid w:val="00F53E3A"/>
    <w:rsid w:val="00F72240"/>
    <w:rsid w:val="00F7703B"/>
    <w:rsid w:val="00F77CA8"/>
    <w:rsid w:val="00F80BC6"/>
    <w:rsid w:val="00F81B4A"/>
    <w:rsid w:val="00F84398"/>
    <w:rsid w:val="00F93F0B"/>
    <w:rsid w:val="00F945B8"/>
    <w:rsid w:val="00F94ECF"/>
    <w:rsid w:val="00FA4004"/>
    <w:rsid w:val="00FC2736"/>
    <w:rsid w:val="00FC4170"/>
    <w:rsid w:val="00FC4C81"/>
    <w:rsid w:val="00FD5E22"/>
    <w:rsid w:val="00FD6911"/>
    <w:rsid w:val="00FE1B6C"/>
    <w:rsid w:val="00FE2242"/>
    <w:rsid w:val="00FE60BC"/>
    <w:rsid w:val="00FF365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D3B9"/>
  <w15:docId w15:val="{32FC1974-3890-4212-9FF9-F924B1E0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7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1F7C"/>
    <w:pPr>
      <w:keepNext/>
      <w:spacing w:line="220" w:lineRule="exact"/>
      <w:jc w:val="center"/>
      <w:outlineLvl w:val="0"/>
    </w:pPr>
    <w:rPr>
      <w:rFonts w:ascii="AG Souvenir" w:eastAsia="Calibri" w:hAnsi="AG Souvenir"/>
      <w:b/>
      <w:bCs/>
      <w:spacing w:val="38"/>
    </w:rPr>
  </w:style>
  <w:style w:type="paragraph" w:styleId="2">
    <w:name w:val="heading 2"/>
    <w:basedOn w:val="a"/>
    <w:next w:val="a"/>
    <w:link w:val="20"/>
    <w:uiPriority w:val="99"/>
    <w:qFormat/>
    <w:rsid w:val="00271F7C"/>
    <w:pPr>
      <w:keepNext/>
      <w:ind w:left="709"/>
      <w:outlineLvl w:val="1"/>
    </w:pPr>
    <w:rPr>
      <w:rFonts w:eastAsia="Calibri"/>
    </w:rPr>
  </w:style>
  <w:style w:type="paragraph" w:styleId="3">
    <w:name w:val="heading 3"/>
    <w:basedOn w:val="a"/>
    <w:next w:val="a"/>
    <w:link w:val="30"/>
    <w:uiPriority w:val="99"/>
    <w:qFormat/>
    <w:rsid w:val="00271F7C"/>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1F7C"/>
    <w:rPr>
      <w:rFonts w:ascii="AG Souvenir" w:eastAsia="Calibri" w:hAnsi="AG Souvenir" w:cs="Times New Roman"/>
      <w:b/>
      <w:bCs/>
      <w:spacing w:val="38"/>
      <w:sz w:val="20"/>
      <w:szCs w:val="20"/>
      <w:lang w:eastAsia="ru-RU"/>
    </w:rPr>
  </w:style>
  <w:style w:type="character" w:customStyle="1" w:styleId="20">
    <w:name w:val="Заголовок 2 Знак"/>
    <w:basedOn w:val="a0"/>
    <w:link w:val="2"/>
    <w:uiPriority w:val="99"/>
    <w:rsid w:val="00271F7C"/>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271F7C"/>
    <w:rPr>
      <w:rFonts w:ascii="Arial" w:eastAsia="Calibri" w:hAnsi="Arial" w:cs="Times New Roman"/>
      <w:b/>
      <w:bCs/>
      <w:sz w:val="26"/>
      <w:szCs w:val="26"/>
      <w:lang w:eastAsia="ru-RU"/>
    </w:rPr>
  </w:style>
  <w:style w:type="paragraph" w:styleId="a3">
    <w:name w:val="Body Text"/>
    <w:basedOn w:val="a"/>
    <w:link w:val="a4"/>
    <w:uiPriority w:val="99"/>
    <w:rsid w:val="00271F7C"/>
    <w:rPr>
      <w:rFonts w:eastAsia="Calibri"/>
    </w:rPr>
  </w:style>
  <w:style w:type="character" w:customStyle="1" w:styleId="a4">
    <w:name w:val="Основной текст Знак"/>
    <w:basedOn w:val="a0"/>
    <w:link w:val="a3"/>
    <w:uiPriority w:val="99"/>
    <w:rsid w:val="00271F7C"/>
    <w:rPr>
      <w:rFonts w:ascii="Times New Roman" w:eastAsia="Calibri" w:hAnsi="Times New Roman" w:cs="Times New Roman"/>
      <w:sz w:val="20"/>
      <w:szCs w:val="20"/>
      <w:lang w:eastAsia="ru-RU"/>
    </w:rPr>
  </w:style>
  <w:style w:type="paragraph" w:styleId="a5">
    <w:name w:val="Body Text Indent"/>
    <w:basedOn w:val="a"/>
    <w:link w:val="a6"/>
    <w:uiPriority w:val="99"/>
    <w:rsid w:val="00271F7C"/>
    <w:pPr>
      <w:ind w:firstLine="709"/>
      <w:jc w:val="both"/>
    </w:pPr>
    <w:rPr>
      <w:rFonts w:eastAsia="Calibri"/>
    </w:rPr>
  </w:style>
  <w:style w:type="character" w:customStyle="1" w:styleId="a6">
    <w:name w:val="Основной текст с отступом Знак"/>
    <w:basedOn w:val="a0"/>
    <w:link w:val="a5"/>
    <w:uiPriority w:val="99"/>
    <w:rsid w:val="00271F7C"/>
    <w:rPr>
      <w:rFonts w:ascii="Times New Roman" w:eastAsia="Calibri" w:hAnsi="Times New Roman" w:cs="Times New Roman"/>
      <w:sz w:val="20"/>
      <w:szCs w:val="20"/>
      <w:lang w:eastAsia="ru-RU"/>
    </w:rPr>
  </w:style>
  <w:style w:type="paragraph" w:customStyle="1" w:styleId="Postan">
    <w:name w:val="Postan"/>
    <w:basedOn w:val="a"/>
    <w:uiPriority w:val="99"/>
    <w:rsid w:val="00271F7C"/>
    <w:pPr>
      <w:jc w:val="center"/>
    </w:pPr>
    <w:rPr>
      <w:sz w:val="28"/>
      <w:szCs w:val="28"/>
    </w:rPr>
  </w:style>
  <w:style w:type="paragraph" w:styleId="a7">
    <w:name w:val="footer"/>
    <w:basedOn w:val="a"/>
    <w:link w:val="a8"/>
    <w:uiPriority w:val="99"/>
    <w:rsid w:val="00271F7C"/>
    <w:pPr>
      <w:tabs>
        <w:tab w:val="center" w:pos="4153"/>
        <w:tab w:val="right" w:pos="8306"/>
      </w:tabs>
    </w:pPr>
    <w:rPr>
      <w:rFonts w:eastAsia="Calibri"/>
    </w:rPr>
  </w:style>
  <w:style w:type="character" w:customStyle="1" w:styleId="a8">
    <w:name w:val="Нижний колонтитул Знак"/>
    <w:basedOn w:val="a0"/>
    <w:link w:val="a7"/>
    <w:uiPriority w:val="99"/>
    <w:rsid w:val="00271F7C"/>
    <w:rPr>
      <w:rFonts w:ascii="Times New Roman" w:eastAsia="Calibri" w:hAnsi="Times New Roman" w:cs="Times New Roman"/>
      <w:sz w:val="20"/>
      <w:szCs w:val="20"/>
      <w:lang w:eastAsia="ru-RU"/>
    </w:rPr>
  </w:style>
  <w:style w:type="paragraph" w:styleId="a9">
    <w:name w:val="header"/>
    <w:basedOn w:val="a"/>
    <w:link w:val="aa"/>
    <w:uiPriority w:val="99"/>
    <w:rsid w:val="00271F7C"/>
    <w:pPr>
      <w:tabs>
        <w:tab w:val="center" w:pos="4153"/>
        <w:tab w:val="right" w:pos="8306"/>
      </w:tabs>
    </w:pPr>
    <w:rPr>
      <w:rFonts w:eastAsia="Calibri"/>
    </w:rPr>
  </w:style>
  <w:style w:type="character" w:customStyle="1" w:styleId="aa">
    <w:name w:val="Верхний колонтитул Знак"/>
    <w:basedOn w:val="a0"/>
    <w:link w:val="a9"/>
    <w:uiPriority w:val="99"/>
    <w:rsid w:val="00271F7C"/>
    <w:rPr>
      <w:rFonts w:ascii="Times New Roman" w:eastAsia="Calibri" w:hAnsi="Times New Roman" w:cs="Times New Roman"/>
      <w:sz w:val="20"/>
      <w:szCs w:val="20"/>
      <w:lang w:eastAsia="ru-RU"/>
    </w:rPr>
  </w:style>
  <w:style w:type="character" w:styleId="ab">
    <w:name w:val="page number"/>
    <w:basedOn w:val="a0"/>
    <w:uiPriority w:val="99"/>
    <w:rsid w:val="00271F7C"/>
    <w:rPr>
      <w:rFonts w:cs="Times New Roman"/>
    </w:rPr>
  </w:style>
  <w:style w:type="paragraph" w:customStyle="1" w:styleId="ConsPlusNormal">
    <w:name w:val="ConsPlusNormal"/>
    <w:uiPriority w:val="99"/>
    <w:rsid w:val="00271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выноски Знак"/>
    <w:basedOn w:val="a0"/>
    <w:link w:val="ad"/>
    <w:uiPriority w:val="99"/>
    <w:rsid w:val="00271F7C"/>
    <w:rPr>
      <w:rFonts w:ascii="Tahoma" w:eastAsia="Calibri" w:hAnsi="Tahoma" w:cs="Times New Roman"/>
      <w:sz w:val="16"/>
      <w:szCs w:val="16"/>
      <w:lang w:eastAsia="ru-RU"/>
    </w:rPr>
  </w:style>
  <w:style w:type="paragraph" w:styleId="ad">
    <w:name w:val="Balloon Text"/>
    <w:basedOn w:val="a"/>
    <w:link w:val="ac"/>
    <w:uiPriority w:val="99"/>
    <w:semiHidden/>
    <w:rsid w:val="00271F7C"/>
    <w:rPr>
      <w:rFonts w:ascii="Tahoma" w:eastAsia="Calibri" w:hAnsi="Tahoma"/>
      <w:sz w:val="16"/>
      <w:szCs w:val="16"/>
    </w:rPr>
  </w:style>
  <w:style w:type="paragraph" w:customStyle="1" w:styleId="ConsPlusCell">
    <w:name w:val="ConsPlusCell"/>
    <w:uiPriority w:val="99"/>
    <w:rsid w:val="00271F7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Абзац списка1"/>
    <w:basedOn w:val="a"/>
    <w:uiPriority w:val="99"/>
    <w:rsid w:val="00271F7C"/>
    <w:pPr>
      <w:ind w:left="720"/>
    </w:pPr>
  </w:style>
  <w:style w:type="paragraph" w:styleId="ae">
    <w:name w:val="Normal (Web)"/>
    <w:basedOn w:val="a"/>
    <w:uiPriority w:val="99"/>
    <w:rsid w:val="00271F7C"/>
    <w:pPr>
      <w:spacing w:before="100" w:beforeAutospacing="1" w:after="100" w:afterAutospacing="1"/>
    </w:pPr>
    <w:rPr>
      <w:sz w:val="24"/>
      <w:szCs w:val="24"/>
    </w:rPr>
  </w:style>
  <w:style w:type="paragraph" w:customStyle="1" w:styleId="12">
    <w:name w:val="Без интервала1"/>
    <w:uiPriority w:val="99"/>
    <w:rsid w:val="00271F7C"/>
    <w:pPr>
      <w:spacing w:after="0" w:line="240" w:lineRule="auto"/>
    </w:pPr>
    <w:rPr>
      <w:rFonts w:ascii="Calibri" w:eastAsia="Times New Roman" w:hAnsi="Calibri" w:cs="Calibri"/>
    </w:rPr>
  </w:style>
  <w:style w:type="character" w:customStyle="1" w:styleId="af">
    <w:name w:val="Основной текст_"/>
    <w:link w:val="5"/>
    <w:uiPriority w:val="99"/>
    <w:locked/>
    <w:rsid w:val="00271F7C"/>
    <w:rPr>
      <w:sz w:val="18"/>
      <w:shd w:val="clear" w:color="auto" w:fill="FFFFFF"/>
    </w:rPr>
  </w:style>
  <w:style w:type="paragraph" w:customStyle="1" w:styleId="5">
    <w:name w:val="Основной текст5"/>
    <w:basedOn w:val="a"/>
    <w:link w:val="af"/>
    <w:uiPriority w:val="99"/>
    <w:rsid w:val="00271F7C"/>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271F7C"/>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271F7C"/>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271F7C"/>
    <w:rPr>
      <w:rFonts w:ascii="Times New Roman" w:eastAsia="Calibri" w:hAnsi="Times New Roman" w:cs="Times New Roman"/>
      <w:sz w:val="16"/>
      <w:szCs w:val="16"/>
      <w:lang w:eastAsia="ru-RU"/>
    </w:rPr>
  </w:style>
  <w:style w:type="paragraph" w:styleId="af0">
    <w:name w:val="List Paragraph"/>
    <w:basedOn w:val="a"/>
    <w:uiPriority w:val="99"/>
    <w:qFormat/>
    <w:rsid w:val="00EF4493"/>
    <w:pPr>
      <w:suppressAutoHyphens/>
      <w:ind w:left="720"/>
    </w:pPr>
    <w:rPr>
      <w:sz w:val="24"/>
      <w:szCs w:val="24"/>
      <w:lang w:eastAsia="ar-SA"/>
    </w:rPr>
  </w:style>
  <w:style w:type="paragraph" w:styleId="af1">
    <w:name w:val="No Spacing"/>
    <w:uiPriority w:val="99"/>
    <w:qFormat/>
    <w:rsid w:val="00EF4493"/>
    <w:pPr>
      <w:spacing w:after="0" w:line="240" w:lineRule="auto"/>
    </w:pPr>
    <w:rPr>
      <w:rFonts w:ascii="Calibri" w:eastAsia="Calibri" w:hAnsi="Calibri" w:cs="Calibri"/>
    </w:rPr>
  </w:style>
  <w:style w:type="paragraph" w:customStyle="1" w:styleId="ConsPlusNonformat">
    <w:name w:val="ConsPlusNonformat"/>
    <w:uiPriority w:val="99"/>
    <w:rsid w:val="00EF44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f2">
    <w:name w:val="Table Grid"/>
    <w:basedOn w:val="a1"/>
    <w:uiPriority w:val="59"/>
    <w:rsid w:val="00EF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Цветовое выделение"/>
    <w:uiPriority w:val="99"/>
    <w:rsid w:val="002158EA"/>
    <w:rPr>
      <w:b/>
      <w:bCs/>
      <w:color w:val="26282F"/>
    </w:rPr>
  </w:style>
  <w:style w:type="character" w:customStyle="1" w:styleId="af4">
    <w:name w:val="Гипертекстовая ссылка"/>
    <w:uiPriority w:val="99"/>
    <w:rsid w:val="002158EA"/>
    <w:rPr>
      <w:b w:val="0"/>
      <w:bCs w:val="0"/>
      <w:color w:val="106BBE"/>
    </w:rPr>
  </w:style>
  <w:style w:type="paragraph" w:customStyle="1" w:styleId="af5">
    <w:name w:val="Комментарий"/>
    <w:basedOn w:val="a"/>
    <w:next w:val="a"/>
    <w:uiPriority w:val="99"/>
    <w:rsid w:val="00220D26"/>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theme" Target="theme/theme1.xml"/><Relationship Id="rId7" Type="http://schemas.openxmlformats.org/officeDocument/2006/relationships/hyperlink" Target="garantF1://55071780.1000"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hyperlink" Target="consultantplus://offline/ref=5945CDAC168B0E7CE48947E65C57A45278F78AAD158EBC873DAA10D104rAYAK" TargetMode="Externa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4" Type="http://schemas.openxmlformats.org/officeDocument/2006/relationships/settings" Target="settings.xml"/><Relationship Id="rId9" Type="http://schemas.openxmlformats.org/officeDocument/2006/relationships/hyperlink" Target="garantF1://12012604.20001"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8" Type="http://schemas.openxmlformats.org/officeDocument/2006/relationships/hyperlink" Target="garantF1://550717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2207-91B8-451A-AC34-61822BC9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43</Pages>
  <Words>14186</Words>
  <Characters>80866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Камышанова</dc:creator>
  <cp:lastModifiedBy>Камышанова</cp:lastModifiedBy>
  <cp:revision>16</cp:revision>
  <cp:lastPrinted>2019-10-22T05:44:00Z</cp:lastPrinted>
  <dcterms:created xsi:type="dcterms:W3CDTF">2019-10-09T13:36:00Z</dcterms:created>
  <dcterms:modified xsi:type="dcterms:W3CDTF">2019-10-22T05:49:00Z</dcterms:modified>
</cp:coreProperties>
</file>