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Pr>
          <w:rFonts w:ascii="Times New Roman" w:eastAsia="Times New Roman" w:hAnsi="Times New Roman" w:cs="Times New Roman"/>
          <w:sz w:val="28"/>
          <w:szCs w:val="28"/>
          <w:u w:val="single"/>
          <w:lang w:eastAsia="ru-RU"/>
        </w:rPr>
        <w:t xml:space="preserve"> 74</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51270A">
      <w:pPr>
        <w:tabs>
          <w:tab w:val="right" w:pos="9900"/>
        </w:tabs>
        <w:spacing w:line="240" w:lineRule="auto"/>
        <w:ind w:right="4445"/>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администрации Пригородного сельского поселения Калачеевского муниципального района Воронежской области от 16.02.2016 г. №11</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администрации Пригородного сельского поселения Калачеевского муниципального района Воронежской области от 16.02.2016 г. №11</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F17F4C" w:rsidRPr="005F4E2D">
        <w:rPr>
          <w:rFonts w:ascii="Times New Roman" w:eastAsia="Times New Roman" w:hAnsi="Times New Roman" w:cs="Times New Roman"/>
          <w:sz w:val="26"/>
          <w:szCs w:val="26"/>
          <w:lang w:eastAsia="ru-RU"/>
        </w:rPr>
        <w:t>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w:t>
      </w:r>
      <w:r w:rsidR="00F17F4C" w:rsidRPr="005F4E2D">
        <w:rPr>
          <w:rFonts w:ascii="Times New Roman" w:hAnsi="Times New Roman" w:cs="Times New Roman"/>
          <w:sz w:val="26"/>
          <w:szCs w:val="26"/>
        </w:rPr>
        <w:t xml:space="preserve"> «</w:t>
      </w:r>
      <w:r w:rsidR="00CC3969" w:rsidRPr="005F4E2D">
        <w:rPr>
          <w:rFonts w:ascii="Times New Roman" w:hAnsi="Times New Roman" w:cs="Times New Roman"/>
          <w:sz w:val="26"/>
          <w:szCs w:val="26"/>
        </w:rPr>
        <w:t>Установление сервитута в отношении земельного участка, находящегося в муниципальной собственности</w:t>
      </w:r>
      <w:r w:rsidR="00CC3969" w:rsidRPr="005F4E2D">
        <w:rPr>
          <w:rFonts w:ascii="Times New Roman" w:eastAsia="Times New Roman" w:hAnsi="Times New Roman" w:cs="Times New Roman"/>
          <w:sz w:val="26"/>
          <w:szCs w:val="26"/>
          <w:lang w:eastAsia="ru-RU"/>
        </w:rPr>
        <w:t xml:space="preserve">» </w:t>
      </w:r>
      <w:r w:rsidRPr="005F4E2D">
        <w:rPr>
          <w:rFonts w:ascii="Times New Roman" w:eastAsia="Times New Roman" w:hAnsi="Times New Roman" w:cs="Times New Roman"/>
          <w:sz w:val="26"/>
          <w:szCs w:val="26"/>
          <w:lang w:eastAsia="ru-RU"/>
        </w:rPr>
        <w:t xml:space="preserve">(в редакции от 07.06.2019 №45)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w:t>
      </w:r>
      <w:r w:rsidRPr="005F4E2D">
        <w:rPr>
          <w:rFonts w:ascii="Times New Roman" w:eastAsia="Calibri" w:hAnsi="Times New Roman" w:cs="Times New Roman"/>
          <w:sz w:val="26"/>
          <w:szCs w:val="26"/>
        </w:rPr>
        <w:t xml:space="preserve">Абзац </w:t>
      </w:r>
      <w:r w:rsidRPr="005F4E2D">
        <w:rPr>
          <w:rFonts w:ascii="Times New Roman" w:eastAsia="Calibri" w:hAnsi="Times New Roman" w:cs="Times New Roman"/>
          <w:sz w:val="26"/>
          <w:szCs w:val="26"/>
        </w:rPr>
        <w:t>третий</w:t>
      </w:r>
      <w:r w:rsidRPr="005F4E2D">
        <w:rPr>
          <w:rFonts w:ascii="Times New Roman" w:eastAsia="Calibri" w:hAnsi="Times New Roman" w:cs="Times New Roman"/>
          <w:sz w:val="26"/>
          <w:szCs w:val="26"/>
        </w:rPr>
        <w:t xml:space="preserve"> пункта 1.3.2. раздела I административного регламента администрации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Pr="005F4E2D">
        <w:rPr>
          <w:rFonts w:ascii="Times New Roman" w:eastAsia="Calibri" w:hAnsi="Times New Roman" w:cs="Times New Roman"/>
          <w:sz w:val="26"/>
          <w:szCs w:val="26"/>
        </w:rPr>
        <w:t>Установление сервитута в отношении земельного участка, находящегося в муниципальной собственности</w:t>
      </w:r>
      <w:r w:rsidRPr="005F4E2D">
        <w:rPr>
          <w:rFonts w:ascii="Times New Roman" w:eastAsia="Calibri" w:hAnsi="Times New Roman" w:cs="Times New Roman"/>
          <w:sz w:val="26"/>
          <w:szCs w:val="26"/>
        </w:rPr>
        <w:t>»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в информационной системе "Портал Воронежской области в сети интернет" (далее – Портал Воронежской области в сети интернет);»;</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1.2. В тексте Административного регламента слова «Портал государственных и муниципальных услуг Воронежской области» заменить словами «Портал Воронежской области в сети Интернет» в соответствующем падеже;</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1.3. </w:t>
      </w:r>
      <w:r w:rsidRPr="005F4E2D">
        <w:rPr>
          <w:rFonts w:ascii="Times New Roman" w:eastAsia="Calibri" w:hAnsi="Times New Roman" w:cs="Times New Roman"/>
          <w:sz w:val="26"/>
          <w:szCs w:val="26"/>
        </w:rPr>
        <w:t>Пункт 2.2.3.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«Органы, предоставляющие муниципальные услуги, не вправе требовать от заявителя представления документов и информации, отсутствие и (или) </w:t>
      </w:r>
      <w:r w:rsidRPr="005F4E2D">
        <w:rPr>
          <w:rFonts w:ascii="Times New Roman" w:eastAsia="Calibri" w:hAnsi="Times New Roman" w:cs="Times New Roman"/>
          <w:sz w:val="26"/>
          <w:szCs w:val="26"/>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1.4. </w:t>
      </w:r>
      <w:r w:rsidRPr="005F4E2D">
        <w:rPr>
          <w:rFonts w:ascii="Times New Roman" w:eastAsia="Calibri" w:hAnsi="Times New Roman" w:cs="Times New Roman"/>
          <w:sz w:val="26"/>
          <w:szCs w:val="26"/>
        </w:rPr>
        <w:t xml:space="preserve">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1.5.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5F4E2D">
        <w:rPr>
          <w:rFonts w:ascii="Times New Roman" w:eastAsia="Calibri" w:hAnsi="Times New Roman" w:cs="Times New Roman"/>
          <w:sz w:val="26"/>
          <w:szCs w:val="26"/>
        </w:rPr>
        <w:lastRenderedPageBreak/>
        <w:t>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1.6.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1.7. Пункт 5.2 раздела 5 Административного регламента дополнить подпунктами 8,9,10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1.8. Раздел 5 дополнить пунктом 5.12.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«5.12.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заместителя главы администрации Пригородного сельского поселения </w:t>
      </w:r>
      <w:proofErr w:type="spellStart"/>
      <w:r w:rsidRPr="005F4E2D">
        <w:rPr>
          <w:rFonts w:ascii="Times New Roman" w:eastAsia="Calibri" w:hAnsi="Times New Roman" w:cs="Times New Roman"/>
          <w:sz w:val="26"/>
          <w:szCs w:val="26"/>
        </w:rPr>
        <w:t>Камышанову</w:t>
      </w:r>
      <w:proofErr w:type="spellEnd"/>
      <w:r w:rsidRPr="005F4E2D">
        <w:rPr>
          <w:rFonts w:ascii="Times New Roman" w:eastAsia="Calibri" w:hAnsi="Times New Roman" w:cs="Times New Roman"/>
          <w:sz w:val="26"/>
          <w:szCs w:val="26"/>
        </w:rPr>
        <w:t xml:space="preserve"> Г.Н.</w:t>
      </w: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bookmarkStart w:id="0" w:name="_GoBack"/>
      <w:bookmarkEnd w:id="0"/>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5F4E2D"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p w:rsidR="00CC3969" w:rsidRPr="00CC3969" w:rsidRDefault="00CC3969" w:rsidP="00CC3969">
      <w:pPr>
        <w:rPr>
          <w:rFonts w:ascii="Calibri" w:eastAsia="Calibri" w:hAnsi="Calibri" w:cs="Times New Roman"/>
        </w:rPr>
      </w:pPr>
    </w:p>
    <w:sectPr w:rsidR="00CC3969" w:rsidRPr="00CC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260C6B"/>
    <w:rsid w:val="0051270A"/>
    <w:rsid w:val="00524730"/>
    <w:rsid w:val="005E0ED9"/>
    <w:rsid w:val="005F4E2D"/>
    <w:rsid w:val="006A062F"/>
    <w:rsid w:val="00760653"/>
    <w:rsid w:val="00776A6E"/>
    <w:rsid w:val="008D3D3E"/>
    <w:rsid w:val="008D642D"/>
    <w:rsid w:val="00905042"/>
    <w:rsid w:val="00CC3969"/>
    <w:rsid w:val="00D828A4"/>
    <w:rsid w:val="00DA4EAD"/>
    <w:rsid w:val="00E40EAD"/>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50F7"/>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dcterms:created xsi:type="dcterms:W3CDTF">2019-07-18T14:54:00Z</dcterms:created>
  <dcterms:modified xsi:type="dcterms:W3CDTF">2019-07-18T14:54:00Z</dcterms:modified>
</cp:coreProperties>
</file>