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51" w:rsidRPr="00C5390F" w:rsidRDefault="00590051" w:rsidP="00C539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590051" w:rsidRDefault="00590051" w:rsidP="00C539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C5390F">
        <w:rPr>
          <w:rFonts w:ascii="Times New Roman" w:hAnsi="Times New Roman"/>
        </w:rPr>
        <w:t xml:space="preserve">к постановлению администрации </w:t>
      </w:r>
    </w:p>
    <w:p w:rsidR="00590051" w:rsidRPr="00C5390F" w:rsidRDefault="00590051" w:rsidP="00C539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>
        <w:rPr>
          <w:rFonts w:ascii="Times New Roman" w:hAnsi="Times New Roman"/>
        </w:rPr>
        <w:t>Пригородного сельского поселения</w:t>
      </w:r>
    </w:p>
    <w:p w:rsidR="00590051" w:rsidRPr="00C5390F" w:rsidRDefault="00590051" w:rsidP="00C539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C5390F">
        <w:rPr>
          <w:rFonts w:ascii="Times New Roman" w:hAnsi="Times New Roman"/>
        </w:rPr>
        <w:t>Калачеевского муниципального района</w:t>
      </w:r>
    </w:p>
    <w:p w:rsidR="00590051" w:rsidRPr="00C5390F" w:rsidRDefault="00590051" w:rsidP="00C5390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C5390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07.10.</w:t>
      </w:r>
      <w:smartTag w:uri="urn:schemas-microsoft-com:office:smarttags" w:element="metricconverter">
        <w:smartTagPr>
          <w:attr w:name="ProductID" w:val="2013 г"/>
        </w:smartTagPr>
        <w:r w:rsidRPr="00C5390F"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>. № 142</w:t>
      </w:r>
    </w:p>
    <w:p w:rsidR="00590051" w:rsidRPr="00C5390F" w:rsidRDefault="00590051" w:rsidP="00C5390F">
      <w:pPr>
        <w:autoSpaceDE w:val="0"/>
        <w:autoSpaceDN w:val="0"/>
        <w:adjustRightInd w:val="0"/>
        <w:spacing w:after="0" w:line="240" w:lineRule="auto"/>
        <w:ind w:left="5387"/>
        <w:rPr>
          <w:rFonts w:eastAsia="Arial,Bold" w:cs="Arial,Bold"/>
          <w:b/>
          <w:bCs/>
        </w:rPr>
      </w:pPr>
    </w:p>
    <w:p w:rsidR="00590051" w:rsidRDefault="00590051" w:rsidP="0057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/>
          <w:bCs/>
          <w:sz w:val="24"/>
          <w:szCs w:val="24"/>
        </w:rPr>
      </w:pPr>
    </w:p>
    <w:p w:rsidR="00590051" w:rsidRPr="005713D0" w:rsidRDefault="00590051" w:rsidP="0057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/>
          <w:bCs/>
          <w:sz w:val="24"/>
          <w:szCs w:val="24"/>
        </w:rPr>
      </w:pPr>
      <w:r w:rsidRPr="005713D0">
        <w:rPr>
          <w:rFonts w:ascii="Times New Roman" w:eastAsia="Arial,Bold" w:hAnsi="Times New Roman"/>
          <w:b/>
          <w:bCs/>
          <w:sz w:val="24"/>
          <w:szCs w:val="24"/>
        </w:rPr>
        <w:t>ПОРЯДОК</w:t>
      </w:r>
    </w:p>
    <w:p w:rsidR="00590051" w:rsidRDefault="00590051" w:rsidP="0057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/>
          <w:b/>
          <w:bCs/>
          <w:sz w:val="24"/>
          <w:szCs w:val="24"/>
        </w:rPr>
      </w:pPr>
      <w:r w:rsidRPr="005713D0">
        <w:rPr>
          <w:rFonts w:ascii="Times New Roman" w:eastAsia="Arial,Bold" w:hAnsi="Times New Roman"/>
          <w:b/>
          <w:bCs/>
          <w:sz w:val="24"/>
          <w:szCs w:val="24"/>
        </w:rPr>
        <w:t>РАЗРАБОТКИ</w:t>
      </w:r>
      <w:r w:rsidRPr="005713D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713D0">
        <w:rPr>
          <w:rFonts w:ascii="Times New Roman" w:eastAsia="Arial,Bold" w:hAnsi="Times New Roman"/>
          <w:b/>
          <w:bCs/>
          <w:sz w:val="24"/>
          <w:szCs w:val="24"/>
        </w:rPr>
        <w:t>РЕАЛИЗАЦИИ И ОЦЕНКИ ЭФФЕКТИВНОСТИ МУНИЦИПАЛЬНЫХ</w:t>
      </w:r>
      <w:r>
        <w:rPr>
          <w:rFonts w:ascii="Times New Roman" w:eastAsia="Arial,Bold" w:hAnsi="Times New Roman"/>
          <w:b/>
          <w:bCs/>
          <w:sz w:val="24"/>
          <w:szCs w:val="24"/>
        </w:rPr>
        <w:t xml:space="preserve"> </w:t>
      </w:r>
      <w:r w:rsidRPr="005713D0">
        <w:rPr>
          <w:rFonts w:ascii="Times New Roman" w:eastAsia="Arial,Bold" w:hAnsi="Times New Roman"/>
          <w:b/>
          <w:bCs/>
          <w:sz w:val="24"/>
          <w:szCs w:val="24"/>
        </w:rPr>
        <w:t xml:space="preserve">ПРОГРАММ </w:t>
      </w:r>
      <w:r>
        <w:rPr>
          <w:rFonts w:ascii="Times New Roman" w:eastAsia="Arial,Bold" w:hAnsi="Times New Roman"/>
          <w:b/>
          <w:bCs/>
          <w:sz w:val="24"/>
          <w:szCs w:val="24"/>
        </w:rPr>
        <w:t>ПРИГОРОДНОГО СЕЛЬСКОГО ПОСЕЛЕНИЯ</w:t>
      </w:r>
    </w:p>
    <w:p w:rsidR="00590051" w:rsidRPr="005713D0" w:rsidRDefault="00590051" w:rsidP="005713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Arial,Bold" w:hAnsi="Times New Roman"/>
          <w:b/>
          <w:bCs/>
          <w:sz w:val="24"/>
          <w:szCs w:val="24"/>
        </w:rPr>
        <w:t>КАЛАЧЕЕВСКОГО МУНИЦИПАЛЬНОГО РАЙОНА ВОРОНЕЖСКОЙ ОБЛАСТИ</w:t>
      </w:r>
    </w:p>
    <w:p w:rsidR="00590051" w:rsidRDefault="00590051" w:rsidP="0057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051" w:rsidRDefault="00590051" w:rsidP="00571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0051" w:rsidRPr="005713D0" w:rsidRDefault="00590051" w:rsidP="005713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13D0">
        <w:rPr>
          <w:rFonts w:ascii="Times New Roman" w:hAnsi="Times New Roman"/>
          <w:sz w:val="24"/>
          <w:szCs w:val="24"/>
        </w:rPr>
        <w:t>1. Общие положения</w:t>
      </w:r>
    </w:p>
    <w:p w:rsidR="00590051" w:rsidRPr="00CB26F9" w:rsidRDefault="00590051" w:rsidP="00A93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713D0">
        <w:rPr>
          <w:rFonts w:ascii="Times New Roman" w:hAnsi="Times New Roman"/>
          <w:sz w:val="24"/>
          <w:szCs w:val="24"/>
        </w:rPr>
        <w:t xml:space="preserve"> Настоящий Порядок </w:t>
      </w:r>
      <w:r w:rsidRPr="00A938F8">
        <w:rPr>
          <w:rFonts w:ascii="Times New Roman" w:eastAsia="Arial,Bold" w:hAnsi="Times New Roman"/>
          <w:bCs/>
          <w:sz w:val="24"/>
          <w:szCs w:val="24"/>
        </w:rPr>
        <w:t>разработки</w:t>
      </w:r>
      <w:r w:rsidRPr="00A938F8">
        <w:rPr>
          <w:rFonts w:ascii="Times New Roman" w:hAnsi="Times New Roman"/>
          <w:bCs/>
          <w:sz w:val="24"/>
          <w:szCs w:val="24"/>
        </w:rPr>
        <w:t xml:space="preserve">, </w:t>
      </w:r>
      <w:r w:rsidRPr="00A938F8">
        <w:rPr>
          <w:rFonts w:ascii="Times New Roman" w:eastAsia="Arial,Bold" w:hAnsi="Times New Roman"/>
          <w:bCs/>
          <w:sz w:val="24"/>
          <w:szCs w:val="24"/>
        </w:rPr>
        <w:t xml:space="preserve">реализации и оценки эффективности муниципальных программ </w:t>
      </w:r>
      <w:r>
        <w:rPr>
          <w:rFonts w:ascii="Times New Roman" w:eastAsia="Arial,Bold" w:hAnsi="Times New Roman"/>
          <w:bCs/>
          <w:sz w:val="24"/>
          <w:szCs w:val="24"/>
        </w:rPr>
        <w:t>Пригородного сельского поселения К</w:t>
      </w:r>
      <w:r w:rsidRPr="00A938F8">
        <w:rPr>
          <w:rFonts w:ascii="Times New Roman" w:eastAsia="Arial,Bold" w:hAnsi="Times New Roman"/>
          <w:bCs/>
          <w:sz w:val="24"/>
          <w:szCs w:val="24"/>
        </w:rPr>
        <w:t xml:space="preserve">алачеевского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Воронежской области </w:t>
      </w:r>
      <w:r w:rsidRPr="00571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,Bold" w:hAnsi="Times New Roman"/>
          <w:bCs/>
          <w:sz w:val="24"/>
          <w:szCs w:val="24"/>
        </w:rPr>
        <w:t xml:space="preserve">(далее - Порядок) </w:t>
      </w:r>
      <w:r w:rsidRPr="005713D0">
        <w:rPr>
          <w:rFonts w:ascii="Times New Roman" w:hAnsi="Times New Roman"/>
          <w:sz w:val="24"/>
          <w:szCs w:val="24"/>
        </w:rPr>
        <w:t>определяет правила разработки, реализации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3D0">
        <w:rPr>
          <w:rFonts w:ascii="Times New Roman" w:hAnsi="Times New Roman"/>
          <w:sz w:val="24"/>
          <w:szCs w:val="24"/>
        </w:rPr>
        <w:t xml:space="preserve">оценки эффективности муниципальных программ </w:t>
      </w:r>
      <w:r>
        <w:rPr>
          <w:rFonts w:ascii="Times New Roman" w:hAnsi="Times New Roman"/>
          <w:sz w:val="24"/>
          <w:szCs w:val="24"/>
        </w:rPr>
        <w:t xml:space="preserve">Пригородного сельского поселения Калачеевского муниципального района </w:t>
      </w:r>
      <w:r w:rsidRPr="005713D0">
        <w:rPr>
          <w:rFonts w:ascii="Times New Roman" w:hAnsi="Times New Roman"/>
          <w:sz w:val="24"/>
          <w:szCs w:val="24"/>
        </w:rPr>
        <w:t>(далее - муниципальные программы)</w:t>
      </w:r>
      <w:r w:rsidRPr="00CB26F9">
        <w:rPr>
          <w:rFonts w:ascii="Times New Roman" w:hAnsi="Times New Roman"/>
          <w:sz w:val="24"/>
          <w:szCs w:val="24"/>
        </w:rPr>
        <w:t xml:space="preserve">, направленных на осуществление муниципальной политики в установленных сферах деятельности, обеспечение достижения целей и задач социально-экономического развития, оптимизацию расходов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CB26F9">
        <w:rPr>
          <w:rFonts w:ascii="Times New Roman" w:hAnsi="Times New Roman"/>
          <w:sz w:val="24"/>
          <w:szCs w:val="24"/>
        </w:rPr>
        <w:t>бюджета.</w:t>
      </w:r>
    </w:p>
    <w:p w:rsidR="00590051" w:rsidRPr="00CB26F9" w:rsidRDefault="00590051" w:rsidP="008F2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2. Муниципальная программа представляет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обеспечивающих эффективное решение </w:t>
      </w:r>
      <w:r w:rsidRPr="008F275D">
        <w:rPr>
          <w:rFonts w:ascii="Times New Roman" w:hAnsi="Times New Roman"/>
          <w:sz w:val="24"/>
          <w:szCs w:val="24"/>
        </w:rPr>
        <w:t>задач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275D">
        <w:rPr>
          <w:rFonts w:ascii="Times New Roman" w:hAnsi="Times New Roman"/>
          <w:sz w:val="24"/>
          <w:szCs w:val="24"/>
        </w:rPr>
        <w:t>муниципальной политики в установленных сферах деятельности</w:t>
      </w:r>
      <w:r w:rsidRPr="00401927">
        <w:rPr>
          <w:sz w:val="28"/>
          <w:szCs w:val="28"/>
        </w:rPr>
        <w:t>.</w:t>
      </w:r>
    </w:p>
    <w:p w:rsidR="00590051" w:rsidRPr="00CB26F9" w:rsidRDefault="00590051" w:rsidP="008F27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Муниципальная программа разрабатывается с учетом </w:t>
      </w:r>
      <w:r>
        <w:rPr>
          <w:rFonts w:ascii="Times New Roman" w:hAnsi="Times New Roman"/>
          <w:sz w:val="24"/>
          <w:szCs w:val="24"/>
        </w:rPr>
        <w:t>С</w:t>
      </w:r>
      <w:r w:rsidRPr="00CB26F9">
        <w:rPr>
          <w:rFonts w:ascii="Times New Roman" w:hAnsi="Times New Roman"/>
          <w:sz w:val="24"/>
          <w:szCs w:val="24"/>
        </w:rPr>
        <w:t>тратеги</w:t>
      </w:r>
      <w:r>
        <w:rPr>
          <w:rFonts w:ascii="Times New Roman" w:hAnsi="Times New Roman"/>
          <w:sz w:val="24"/>
          <w:szCs w:val="24"/>
        </w:rPr>
        <w:t>и</w:t>
      </w:r>
      <w:r w:rsidRPr="00CB26F9">
        <w:rPr>
          <w:rFonts w:ascii="Times New Roman" w:hAnsi="Times New Roman"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Пригородного сельского поселения Калачеевского </w:t>
      </w:r>
      <w:r w:rsidRPr="00CB26F9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 xml:space="preserve">ого района и иных </w:t>
      </w:r>
      <w:r w:rsidRPr="00CB26F9">
        <w:rPr>
          <w:rFonts w:ascii="Times New Roman" w:hAnsi="Times New Roman"/>
          <w:sz w:val="24"/>
          <w:szCs w:val="24"/>
        </w:rPr>
        <w:t>нормативн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CB26F9">
        <w:rPr>
          <w:rFonts w:ascii="Times New Roman" w:hAnsi="Times New Roman"/>
          <w:sz w:val="24"/>
          <w:szCs w:val="24"/>
        </w:rPr>
        <w:t>правовых актов.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3. Муниципальная программа разрабатывается на срок не менее 6 лет и не более срока реализации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Пригородного сельского поселения Калачеевского </w:t>
      </w:r>
      <w:r w:rsidRPr="00CB26F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Муниципальная программа включает в себя подпрограммы и основные мероприятия (включая основные мероприятия, утвержденных до 1 января 2014 года муниципальных целевых программ), а также отдельные мероприятия структурных подразделений </w:t>
      </w:r>
      <w:r>
        <w:rPr>
          <w:rFonts w:ascii="Times New Roman" w:hAnsi="Times New Roman"/>
          <w:sz w:val="24"/>
          <w:szCs w:val="24"/>
        </w:rPr>
        <w:t>администрации Пригородного сельского поселения Калачеевского муниципального района</w:t>
      </w:r>
      <w:r w:rsidRPr="00CB26F9">
        <w:rPr>
          <w:rFonts w:ascii="Times New Roman" w:hAnsi="Times New Roman"/>
          <w:sz w:val="24"/>
          <w:szCs w:val="24"/>
        </w:rPr>
        <w:t xml:space="preserve"> в соответствующей сфере социально-экономического развития </w:t>
      </w:r>
      <w:r>
        <w:rPr>
          <w:rFonts w:ascii="Times New Roman" w:hAnsi="Times New Roman"/>
          <w:sz w:val="24"/>
          <w:szCs w:val="24"/>
        </w:rPr>
        <w:t>поселения</w:t>
      </w:r>
      <w:r w:rsidRPr="00CB26F9">
        <w:rPr>
          <w:rFonts w:ascii="Times New Roman" w:hAnsi="Times New Roman"/>
          <w:sz w:val="24"/>
          <w:szCs w:val="24"/>
        </w:rPr>
        <w:t>. Включение в муниципальную программу подпрограмм и основных мероприятий, реализация которых направлена на достижение целей и задач иных муниципальных программ, не допускается.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4. В </w:t>
      </w:r>
      <w:r>
        <w:rPr>
          <w:rFonts w:ascii="Times New Roman" w:hAnsi="Times New Roman"/>
          <w:sz w:val="24"/>
          <w:szCs w:val="24"/>
        </w:rPr>
        <w:t>Порядке</w:t>
      </w:r>
      <w:r w:rsidRPr="00CB26F9">
        <w:rPr>
          <w:rFonts w:ascii="Times New Roman" w:hAnsi="Times New Roman"/>
          <w:sz w:val="24"/>
          <w:szCs w:val="24"/>
        </w:rPr>
        <w:t xml:space="preserve"> применяются следующие термины и определения: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- сфера реализации муниципальной программы - сфера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Пригородного сельского поселения Калачеевского </w:t>
      </w:r>
      <w:r w:rsidRPr="00CB26F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CB26F9">
        <w:rPr>
          <w:rFonts w:ascii="Times New Roman" w:hAnsi="Times New Roman"/>
          <w:sz w:val="24"/>
          <w:szCs w:val="24"/>
        </w:rPr>
        <w:t>, на решение проблем в которой направлена соответствующая муниципальная программа;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основные параметры муниципальной программы - цели, задачи, основные мероприятия, показатели (индикаторы), непосредственные и конечные результаты реализации муниципальной программы, сроки их достижения; объем финансовых ресурсов в разрезе источников, подпрограмм и основных мероприятий, необходимый для достижения целей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цель - планируемый конечный результат решения проблемы сферы социально-экономического развития посредством реализации муниципальной программы (подпрограммы), достигаемый за период ее реализации;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задача - совокупность взаимосвязанных мероприятий, направленных на достижение цели (целей) реализации муниципальной программы (подпрограммы муниципальной программы);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подпрограмма муниципальной программы (далее – подпрограмма)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- основное мероприятие - комплекс взаимосвязанных мероприятий, характеризуемый значимым вкладом в достижение целей подпрограммы, муниципальной программы; 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мероприятие - совокупность взаимосвязанных действий, направленных на решение соответствующей задачи;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показатель (индикатор) - количественно выраженная характеристика достижения цели или решения задачи;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конечный результат - характеризуемое количественными и (или) качественными показателями состояние (изменение состояния) социально-экономического развития сферы, которое отражает выгоды от реализации муниципальной программы (подпрограммы);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непосредственный результат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факторы риска - вероятные явления, события, процессы, не зависящие от действий ответственных исполнителей и исполнителей муниципальной программы и негативно влияющие на основные параметры муниципальной программы (подпрограммы);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мониторинг - процесс наблюдения за реализацией основных параметров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Иные термины и определения, используемые в </w:t>
      </w:r>
      <w:r>
        <w:rPr>
          <w:rFonts w:ascii="Times New Roman" w:hAnsi="Times New Roman"/>
          <w:sz w:val="24"/>
          <w:szCs w:val="24"/>
        </w:rPr>
        <w:t>Порядке</w:t>
      </w:r>
      <w:r w:rsidRPr="00CB26F9">
        <w:rPr>
          <w:rFonts w:ascii="Times New Roman" w:hAnsi="Times New Roman"/>
          <w:sz w:val="24"/>
          <w:szCs w:val="24"/>
        </w:rPr>
        <w:t>, применяются в значениях, принятых в действующем законодательстве Российской Федерации и Воронежской области.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5. Деление муниципальной программы на подпрограммы осуществляется исходя из масштабности и сложности решаемых в рамках муниципальной программы задач. Подпрограммы направлены на решение конкретных задач в рамках муниципальной программы. 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В структуру муниципальной программы входит подпрограмма «Обеспечение реализации муниципальной программы»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26F9">
        <w:rPr>
          <w:rFonts w:ascii="Times New Roman" w:hAnsi="Times New Roman"/>
          <w:sz w:val="24"/>
          <w:szCs w:val="24"/>
        </w:rPr>
        <w:t>предусматрива</w:t>
      </w:r>
      <w:r>
        <w:rPr>
          <w:rFonts w:ascii="Times New Roman" w:hAnsi="Times New Roman"/>
          <w:sz w:val="24"/>
          <w:szCs w:val="24"/>
        </w:rPr>
        <w:t>ющая</w:t>
      </w:r>
      <w:r w:rsidRPr="00CB26F9">
        <w:rPr>
          <w:rFonts w:ascii="Times New Roman" w:hAnsi="Times New Roman"/>
          <w:sz w:val="24"/>
          <w:szCs w:val="24"/>
        </w:rPr>
        <w:t xml:space="preserve"> создание (обеспечение) условий для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6. Разработка и реализация муниципальной программы осуществля</w:t>
      </w:r>
      <w:r>
        <w:rPr>
          <w:rFonts w:ascii="Times New Roman" w:hAnsi="Times New Roman"/>
          <w:sz w:val="24"/>
          <w:szCs w:val="24"/>
        </w:rPr>
        <w:t>е</w:t>
      </w:r>
      <w:r w:rsidRPr="00CB26F9">
        <w:rPr>
          <w:rFonts w:ascii="Times New Roman" w:hAnsi="Times New Roman"/>
          <w:sz w:val="24"/>
          <w:szCs w:val="24"/>
        </w:rPr>
        <w:t>тся администраци</w:t>
      </w:r>
      <w:r>
        <w:rPr>
          <w:rFonts w:ascii="Times New Roman" w:hAnsi="Times New Roman"/>
          <w:sz w:val="24"/>
          <w:szCs w:val="24"/>
        </w:rPr>
        <w:t>ей Пригородного сельского поселения</w:t>
      </w:r>
      <w:r w:rsidRPr="00CB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Калачеевского </w:t>
      </w:r>
      <w:r w:rsidRPr="00CB26F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района (далее - Администрация), определенной </w:t>
      </w:r>
      <w:r w:rsidRPr="00CB26F9">
        <w:rPr>
          <w:rFonts w:ascii="Times New Roman" w:hAnsi="Times New Roman"/>
          <w:sz w:val="24"/>
          <w:szCs w:val="24"/>
        </w:rPr>
        <w:t xml:space="preserve">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</w:t>
      </w:r>
      <w:r>
        <w:rPr>
          <w:rFonts w:ascii="Times New Roman" w:hAnsi="Times New Roman"/>
          <w:sz w:val="24"/>
          <w:szCs w:val="24"/>
        </w:rPr>
        <w:t>А</w:t>
      </w:r>
      <w:r w:rsidRPr="00CB26F9">
        <w:rPr>
          <w:rFonts w:ascii="Times New Roman" w:hAnsi="Times New Roman"/>
          <w:sz w:val="24"/>
          <w:szCs w:val="24"/>
        </w:rPr>
        <w:t>дминистрации, иными главными распорядителями средств муниципального бюджета - исполнителями муниципальной программы (далее - исполнители).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Ответственный исполнитель обеспечивает координацию деятельности исполнителей в процессе разработки, реализации и оценки эффективности муниципальной программы. 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Исполнителями являются структурные подразделения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B26F9">
        <w:rPr>
          <w:rFonts w:ascii="Times New Roman" w:hAnsi="Times New Roman"/>
          <w:sz w:val="24"/>
          <w:szCs w:val="24"/>
        </w:rPr>
        <w:t xml:space="preserve"> и (или) иные главные распорядители средств местного бюджета, являющиеся ответственными за разработку и реализацию подпрограмм, основных мероприятий и мероприятий.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7. Муниципальные программы утверждаются 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CB26F9">
        <w:rPr>
          <w:rFonts w:ascii="Times New Roman" w:hAnsi="Times New Roman"/>
          <w:sz w:val="24"/>
          <w:szCs w:val="24"/>
        </w:rPr>
        <w:t>дминистрации.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6F9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осуществляется в соответствии с требованиями, предусмотренными для разработки проекта муниципальной программы в разделе </w:t>
      </w:r>
      <w:r w:rsidRPr="00CB26F9">
        <w:rPr>
          <w:rFonts w:ascii="Times New Roman" w:hAnsi="Times New Roman"/>
          <w:sz w:val="24"/>
          <w:szCs w:val="24"/>
          <w:lang w:val="en-US"/>
        </w:rPr>
        <w:t>II</w:t>
      </w:r>
      <w:r w:rsidRPr="00CB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DF06B0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B0">
        <w:rPr>
          <w:rFonts w:ascii="Times New Roman" w:hAnsi="Times New Roman"/>
          <w:sz w:val="24"/>
          <w:szCs w:val="24"/>
        </w:rPr>
        <w:t xml:space="preserve">8. Муниципальные программы, предлагаемые к реализации </w:t>
      </w:r>
      <w:r>
        <w:rPr>
          <w:rFonts w:ascii="Times New Roman" w:hAnsi="Times New Roman"/>
          <w:sz w:val="24"/>
          <w:szCs w:val="24"/>
        </w:rPr>
        <w:t>в 2014 году</w:t>
      </w:r>
      <w:r w:rsidRPr="00DF06B0">
        <w:rPr>
          <w:rFonts w:ascii="Times New Roman" w:hAnsi="Times New Roman"/>
          <w:sz w:val="24"/>
          <w:szCs w:val="24"/>
        </w:rPr>
        <w:t>, подлежат утверждению</w:t>
      </w:r>
      <w:r>
        <w:rPr>
          <w:rFonts w:ascii="Times New Roman" w:hAnsi="Times New Roman"/>
          <w:sz w:val="24"/>
          <w:szCs w:val="24"/>
        </w:rPr>
        <w:t xml:space="preserve"> в срок до 31 декабря 2013 года, предлагаемые к реализации начиная с 2015 года, подлежат утверждению не позднее одного месяца до дня внесения проекта решения о местном бюджете на очередной финансовый год и плановый период в Совет народных депутатов Пригородного сельского поселения (далее – представительный орган).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6B0">
        <w:rPr>
          <w:rFonts w:ascii="Times New Roman" w:hAnsi="Times New Roman"/>
          <w:sz w:val="24"/>
          <w:szCs w:val="24"/>
        </w:rPr>
        <w:t>9. Муниципальные программы подлежат приведению в соответствие с решением о бюджете в срок не позднее двух месяцев со дня вступления его в силу. При этом в муниципальную программу вносятся изменения только исходя из объемов финансирования муниципальной программы, предусмотренных на очередной финансовый год.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26F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B26F9">
        <w:rPr>
          <w:rFonts w:ascii="Times New Roman" w:hAnsi="Times New Roman"/>
          <w:b/>
          <w:sz w:val="24"/>
          <w:szCs w:val="24"/>
        </w:rPr>
        <w:t>. Основание и этапы разработки муниципальной программы</w:t>
      </w: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1. Основанием для разработки муниципальных программ является перечень муниципальных программ, утверждаемый распоряжением </w:t>
      </w:r>
      <w:r>
        <w:rPr>
          <w:rFonts w:ascii="Times New Roman" w:hAnsi="Times New Roman"/>
          <w:sz w:val="24"/>
          <w:szCs w:val="24"/>
        </w:rPr>
        <w:t>А</w:t>
      </w:r>
      <w:r w:rsidRPr="00CB26F9">
        <w:rPr>
          <w:rFonts w:ascii="Times New Roman" w:hAnsi="Times New Roman"/>
          <w:sz w:val="24"/>
          <w:szCs w:val="24"/>
        </w:rPr>
        <w:t>дминистрации.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Проект перечня муниципальных программ формируется </w:t>
      </w:r>
      <w:r>
        <w:rPr>
          <w:rFonts w:ascii="Times New Roman" w:hAnsi="Times New Roman"/>
          <w:sz w:val="24"/>
          <w:szCs w:val="24"/>
        </w:rPr>
        <w:t xml:space="preserve">заместителем главы администрации Пригородного сельского поселения </w:t>
      </w:r>
      <w:r w:rsidRPr="00CB26F9">
        <w:rPr>
          <w:rFonts w:ascii="Times New Roman" w:hAnsi="Times New Roman"/>
          <w:sz w:val="24"/>
          <w:szCs w:val="24"/>
        </w:rPr>
        <w:t xml:space="preserve">по согласованию с </w:t>
      </w:r>
      <w:r>
        <w:rPr>
          <w:rFonts w:ascii="Times New Roman" w:hAnsi="Times New Roman"/>
          <w:sz w:val="24"/>
          <w:szCs w:val="24"/>
        </w:rPr>
        <w:t>главным бухгалтером Администрации</w:t>
      </w:r>
      <w:r w:rsidRPr="00CB26F9">
        <w:rPr>
          <w:rFonts w:ascii="Times New Roman" w:hAnsi="Times New Roman"/>
          <w:sz w:val="24"/>
          <w:szCs w:val="24"/>
        </w:rPr>
        <w:t xml:space="preserve"> (на основании положений законодательства Российской Федерации и Воронежской области, нормативных правовых актов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26F9">
        <w:rPr>
          <w:rFonts w:ascii="Times New Roman" w:hAnsi="Times New Roman"/>
          <w:sz w:val="24"/>
          <w:szCs w:val="24"/>
        </w:rPr>
        <w:t>Воронежской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CB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Калачеевского муниципального района и Пригородного сельского поселения</w:t>
      </w:r>
      <w:r w:rsidRPr="00CB26F9">
        <w:rPr>
          <w:rFonts w:ascii="Times New Roman" w:hAnsi="Times New Roman"/>
          <w:sz w:val="24"/>
          <w:szCs w:val="24"/>
        </w:rPr>
        <w:t xml:space="preserve">), с учетом полномочий, определенных Федеральным законом от 06.10.2003 № 131-ФЗ и реестром расходных обязательств </w:t>
      </w:r>
      <w:r>
        <w:rPr>
          <w:rFonts w:ascii="Times New Roman" w:hAnsi="Times New Roman"/>
          <w:sz w:val="24"/>
          <w:szCs w:val="24"/>
        </w:rPr>
        <w:t>Пригородного сельского поселения Калачеевского муниципального района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Внесение изменений в перечень муниципальных программ осуществляется на основании предложений ответственных исполнителей муниципальных программ, согласованных </w:t>
      </w:r>
      <w:r>
        <w:rPr>
          <w:rFonts w:ascii="Times New Roman" w:hAnsi="Times New Roman"/>
          <w:sz w:val="24"/>
          <w:szCs w:val="24"/>
        </w:rPr>
        <w:t>с заместителем главы Администрации и</w:t>
      </w:r>
      <w:r w:rsidRPr="00CB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главным бухгалтером Администрации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2. Перечень муниципальных программ содержит: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наименования муниципальных программ;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наименования ответственных исполнителей и исполнителей муниципальных программ;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основные направления реализации муниципальных программ.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3. Разработка проекта муниципальной программы производится ответственным исполнителем совместно с исполнителями самостоятельно или с привлечением специализированных научно-исследовательских и консалтинговых организаций, имеющих опыт разработки муниципальных программ или ведущих исследования по заданной тематике. Кандидатура разработчика муниципальной программы в этом случае определяется на конкурсной основе в соответствии с действующим законодательством Российской Федерации и Воронежской области.</w:t>
      </w:r>
    </w:p>
    <w:p w:rsidR="00590051" w:rsidRPr="00A1595B" w:rsidRDefault="00590051" w:rsidP="00C539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595B">
        <w:rPr>
          <w:rFonts w:ascii="Times New Roman" w:hAnsi="Times New Roman"/>
          <w:sz w:val="24"/>
          <w:szCs w:val="24"/>
        </w:rPr>
        <w:t xml:space="preserve">4. Проект муниципальной программы, согласованный со всеми исполнителями в части касающейся реализуемых ими подпрограмм, направляется на согласование и получение заключения </w:t>
      </w:r>
      <w:r>
        <w:rPr>
          <w:rFonts w:ascii="Times New Roman" w:hAnsi="Times New Roman"/>
          <w:sz w:val="24"/>
          <w:szCs w:val="24"/>
        </w:rPr>
        <w:t>главному бухгалтеру и заместителю главы</w:t>
      </w:r>
      <w:r w:rsidRPr="00A1595B">
        <w:rPr>
          <w:rFonts w:ascii="Times New Roman" w:hAnsi="Times New Roman"/>
          <w:sz w:val="24"/>
          <w:szCs w:val="24"/>
        </w:rPr>
        <w:t xml:space="preserve"> Администрации. Указанные структуры в течение 10 рабочих дней подготавливают соответствующие заключение, а </w:t>
      </w: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A1595B">
        <w:rPr>
          <w:rFonts w:ascii="Times New Roman" w:hAnsi="Times New Roman"/>
          <w:sz w:val="24"/>
          <w:szCs w:val="24"/>
        </w:rPr>
        <w:t xml:space="preserve"> готовит сводное заключение, которое в себя включает:</w:t>
      </w:r>
    </w:p>
    <w:p w:rsidR="00590051" w:rsidRPr="00CB26F9" w:rsidRDefault="00590051" w:rsidP="00C53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95B">
        <w:rPr>
          <w:rFonts w:ascii="Times New Roman" w:hAnsi="Times New Roman"/>
          <w:sz w:val="24"/>
          <w:szCs w:val="24"/>
        </w:rPr>
        <w:t>- комплексную оценку системы мероприятий муниципальной</w:t>
      </w:r>
      <w:r w:rsidRPr="00CB26F9">
        <w:rPr>
          <w:rFonts w:ascii="Times New Roman" w:hAnsi="Times New Roman"/>
          <w:sz w:val="24"/>
          <w:szCs w:val="24"/>
        </w:rPr>
        <w:t xml:space="preserve"> программы и соответствия проекта муниципальной программы инструментам муниципальной политики; </w:t>
      </w:r>
    </w:p>
    <w:p w:rsidR="00590051" w:rsidRPr="00CB26F9" w:rsidRDefault="00590051" w:rsidP="00C53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оценку финансового обеспечения муниципальной программы с учетом возможностей доходной части местного бюджета.</w:t>
      </w:r>
    </w:p>
    <w:p w:rsidR="00590051" w:rsidRPr="00CB26F9" w:rsidRDefault="00590051" w:rsidP="00CB26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5. При наличии замечаний и предложений, изложенных в сводном заключении, ответственный исполнитель совместно с исполнителями производит доработку проекта муниципальной программы. </w:t>
      </w:r>
    </w:p>
    <w:p w:rsidR="00590051" w:rsidRPr="00CB26F9" w:rsidRDefault="00590051" w:rsidP="00CB26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Доработанный проект муниципальной программы повторно направляется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заместителю главы А</w:t>
      </w:r>
      <w:r w:rsidRPr="00CB26F9">
        <w:rPr>
          <w:rFonts w:ascii="Times New Roman" w:hAnsi="Times New Roman"/>
          <w:sz w:val="24"/>
          <w:szCs w:val="24"/>
        </w:rPr>
        <w:t xml:space="preserve">дминистрации на согласование и главе </w:t>
      </w:r>
      <w:r>
        <w:rPr>
          <w:rFonts w:ascii="Times New Roman" w:hAnsi="Times New Roman"/>
          <w:sz w:val="24"/>
          <w:szCs w:val="24"/>
        </w:rPr>
        <w:t>А</w:t>
      </w:r>
      <w:r w:rsidRPr="00CB26F9">
        <w:rPr>
          <w:rFonts w:ascii="Times New Roman" w:hAnsi="Times New Roman"/>
          <w:sz w:val="24"/>
          <w:szCs w:val="24"/>
        </w:rPr>
        <w:t>дминистрации на утверждение.</w:t>
      </w:r>
    </w:p>
    <w:p w:rsidR="00590051" w:rsidRPr="002F02D6" w:rsidRDefault="00590051" w:rsidP="002F02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02D6">
        <w:rPr>
          <w:sz w:val="24"/>
          <w:szCs w:val="24"/>
        </w:rPr>
        <w:t>После согласования проекта муниципальной программы подготавливается проект постановления администрации муниципального образования об утверждении соответствующей муниципальной программы.</w:t>
      </w:r>
    </w:p>
    <w:p w:rsidR="00590051" w:rsidRPr="002F02D6" w:rsidRDefault="00590051" w:rsidP="002F02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02D6">
        <w:rPr>
          <w:sz w:val="24"/>
          <w:szCs w:val="24"/>
        </w:rPr>
        <w:t>Проекты постановлений об утверждении муниципальных программ подлежат размещению на официальн</w:t>
      </w:r>
      <w:r>
        <w:rPr>
          <w:sz w:val="24"/>
          <w:szCs w:val="24"/>
        </w:rPr>
        <w:t>ом</w:t>
      </w:r>
      <w:r w:rsidRPr="002F02D6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2F02D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F02D6">
        <w:rPr>
          <w:sz w:val="24"/>
          <w:szCs w:val="24"/>
        </w:rPr>
        <w:t xml:space="preserve"> с целью общественного обсуждения.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26F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B26F9">
        <w:rPr>
          <w:rFonts w:ascii="Times New Roman" w:hAnsi="Times New Roman"/>
          <w:b/>
          <w:sz w:val="24"/>
          <w:szCs w:val="24"/>
        </w:rPr>
        <w:t>. Формирование муниципальной программы</w:t>
      </w: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90051" w:rsidRPr="00120B59" w:rsidRDefault="00590051" w:rsidP="00120B59">
      <w:pPr>
        <w:pStyle w:val="ListParagraph"/>
        <w:numPr>
          <w:ilvl w:val="0"/>
          <w:numId w:val="6"/>
        </w:numPr>
        <w:jc w:val="center"/>
        <w:rPr>
          <w:sz w:val="24"/>
          <w:szCs w:val="24"/>
        </w:rPr>
      </w:pPr>
      <w:r w:rsidRPr="00120B59">
        <w:rPr>
          <w:sz w:val="24"/>
          <w:szCs w:val="24"/>
        </w:rPr>
        <w:t>Основные требования к содержанию муниципальной программы.</w:t>
      </w:r>
    </w:p>
    <w:p w:rsidR="00590051" w:rsidRPr="00120B59" w:rsidRDefault="00590051" w:rsidP="00120B59">
      <w:pPr>
        <w:pStyle w:val="ListParagraph"/>
        <w:ind w:left="1069"/>
        <w:rPr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54"/>
      <w:bookmarkEnd w:id="0"/>
      <w:r w:rsidRPr="00CB26F9">
        <w:rPr>
          <w:rFonts w:ascii="Times New Roman" w:hAnsi="Times New Roman"/>
          <w:sz w:val="24"/>
          <w:szCs w:val="24"/>
        </w:rPr>
        <w:t>Формирование муниципальных программ осуществляется исходя из принципов: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- формирования муниципальных программ на основе долгосрочных целей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Пригородного сельского поселения Калачеевского </w:t>
      </w:r>
      <w:r w:rsidRPr="00CB26F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CB26F9">
        <w:rPr>
          <w:rFonts w:ascii="Times New Roman" w:hAnsi="Times New Roman"/>
          <w:sz w:val="24"/>
          <w:szCs w:val="24"/>
        </w:rPr>
        <w:t xml:space="preserve"> и показателей (индикаторов) их достижения с учетом </w:t>
      </w:r>
      <w:r w:rsidRPr="00CB26F9">
        <w:rPr>
          <w:rFonts w:ascii="Times New Roman" w:hAnsi="Times New Roman"/>
          <w:bCs/>
          <w:sz w:val="24"/>
          <w:szCs w:val="24"/>
        </w:rPr>
        <w:t xml:space="preserve">положений стратегических документов </w:t>
      </w:r>
      <w:r>
        <w:rPr>
          <w:rFonts w:ascii="Times New Roman" w:hAnsi="Times New Roman"/>
          <w:sz w:val="24"/>
          <w:szCs w:val="24"/>
        </w:rPr>
        <w:t xml:space="preserve">Пригородного сельского поселения </w:t>
      </w:r>
      <w:r>
        <w:rPr>
          <w:rFonts w:ascii="Times New Roman" w:hAnsi="Times New Roman"/>
          <w:bCs/>
          <w:sz w:val="24"/>
          <w:szCs w:val="24"/>
        </w:rPr>
        <w:t>Калачеевского муниципального района</w:t>
      </w:r>
      <w:r w:rsidRPr="00CB26F9">
        <w:rPr>
          <w:rFonts w:ascii="Times New Roman" w:hAnsi="Times New Roman"/>
          <w:bCs/>
          <w:sz w:val="24"/>
          <w:szCs w:val="24"/>
        </w:rPr>
        <w:t xml:space="preserve">, </w:t>
      </w:r>
      <w:r w:rsidRPr="00CB26F9">
        <w:rPr>
          <w:rFonts w:ascii="Times New Roman" w:hAnsi="Times New Roman"/>
          <w:sz w:val="24"/>
          <w:szCs w:val="24"/>
        </w:rPr>
        <w:t>а также стратегических документов, утвержденных на федеральном</w:t>
      </w:r>
      <w:r>
        <w:rPr>
          <w:rFonts w:ascii="Times New Roman" w:hAnsi="Times New Roman"/>
          <w:sz w:val="24"/>
          <w:szCs w:val="24"/>
        </w:rPr>
        <w:t>,</w:t>
      </w:r>
      <w:r w:rsidRPr="00CB26F9">
        <w:rPr>
          <w:rFonts w:ascii="Times New Roman" w:hAnsi="Times New Roman"/>
          <w:sz w:val="24"/>
          <w:szCs w:val="24"/>
        </w:rPr>
        <w:t xml:space="preserve"> региональном </w:t>
      </w:r>
      <w:r>
        <w:rPr>
          <w:rFonts w:ascii="Times New Roman" w:hAnsi="Times New Roman"/>
          <w:sz w:val="24"/>
          <w:szCs w:val="24"/>
        </w:rPr>
        <w:t xml:space="preserve">и районном </w:t>
      </w:r>
      <w:r w:rsidRPr="00CB26F9">
        <w:rPr>
          <w:rFonts w:ascii="Times New Roman" w:hAnsi="Times New Roman"/>
          <w:sz w:val="24"/>
          <w:szCs w:val="24"/>
        </w:rPr>
        <w:t>уровнях;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- наиболее полного охвата сфер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Пригородного сельского поселения Калачеевского </w:t>
      </w:r>
      <w:r w:rsidRPr="00CB26F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CB26F9">
        <w:rPr>
          <w:rFonts w:ascii="Times New Roman" w:hAnsi="Times New Roman"/>
          <w:sz w:val="24"/>
          <w:szCs w:val="24"/>
        </w:rPr>
        <w:t xml:space="preserve"> с учетом бюджетных ассигнований муниципального и других уровней бюджетов;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установления для муниципальных программ измеримых результатов их реализации (конечных и непосредственных результатов),</w:t>
      </w:r>
      <w:r w:rsidRPr="00CB26F9">
        <w:rPr>
          <w:rFonts w:ascii="Times New Roman" w:hAnsi="Times New Roman"/>
          <w:bCs/>
          <w:sz w:val="24"/>
          <w:szCs w:val="24"/>
        </w:rPr>
        <w:t xml:space="preserve"> характеризуемых количественными и/или качественными показателями состояния (изменения состояния) социально-экономического развития, которое отражает выгоды от реализации муниципальной программы (подпрограммы), и непосредственных результатов, то есть характеристики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26F9">
        <w:rPr>
          <w:rFonts w:ascii="Times New Roman" w:hAnsi="Times New Roman"/>
          <w:bCs/>
          <w:sz w:val="24"/>
          <w:szCs w:val="24"/>
        </w:rPr>
        <w:t xml:space="preserve">- определения структурного подразделения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CB26F9">
        <w:rPr>
          <w:rFonts w:ascii="Times New Roman" w:hAnsi="Times New Roman"/>
          <w:bCs/>
          <w:sz w:val="24"/>
          <w:szCs w:val="24"/>
        </w:rPr>
        <w:t>, ответственного за реализацию муниципальной программы (достижение конечных результатов);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- </w:t>
      </w:r>
      <w:r w:rsidRPr="00CB26F9">
        <w:rPr>
          <w:rFonts w:ascii="Times New Roman" w:hAnsi="Times New Roman"/>
          <w:bCs/>
          <w:sz w:val="24"/>
          <w:szCs w:val="24"/>
        </w:rPr>
        <w:t>наличия у ответственного исполнителя и исполнителей реализации муниципальной программы полномочий и ресурсов, необходимых и достаточных для достижения целей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bCs/>
          <w:sz w:val="24"/>
          <w:szCs w:val="24"/>
        </w:rPr>
        <w:t>- проведения ежегодной оценки результативности и эффективности реализации муниципальных программ с возможностью их корректировки или досрочного прекращения.</w:t>
      </w: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2. Структура </w:t>
      </w:r>
      <w:r w:rsidRPr="00CB26F9">
        <w:rPr>
          <w:rFonts w:ascii="Times New Roman" w:hAnsi="Times New Roman"/>
          <w:color w:val="000000"/>
          <w:sz w:val="24"/>
          <w:szCs w:val="24"/>
        </w:rPr>
        <w:t xml:space="preserve">и основные разделы </w:t>
      </w:r>
      <w:r w:rsidRPr="00CB26F9">
        <w:rPr>
          <w:rFonts w:ascii="Times New Roman" w:hAnsi="Times New Roman"/>
          <w:sz w:val="24"/>
          <w:szCs w:val="24"/>
        </w:rPr>
        <w:t>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1. Муниципальная программа содержит следующие разделы: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1) паспорт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2) общая характеристика сферы реализации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3)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4) обоснования выделения подпрограмм и обобщенная характеристика основных мероприятий</w:t>
      </w:r>
      <w:r>
        <w:rPr>
          <w:rFonts w:ascii="Times New Roman" w:hAnsi="Times New Roman"/>
          <w:sz w:val="24"/>
          <w:szCs w:val="24"/>
        </w:rPr>
        <w:t>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5) ресурсное обеспечение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6) анализ рисков реализации муниципальной программы и описание мер управления рисками реализации муниципальной программы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7) методика оценки эффективности реализации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8) подпрограммы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2. Содержание разделов муниципальной программы.</w:t>
      </w:r>
    </w:p>
    <w:p w:rsidR="00590051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2.1. </w:t>
      </w:r>
      <w:hyperlink r:id="rId5" w:history="1">
        <w:r w:rsidRPr="00CB26F9">
          <w:rPr>
            <w:rFonts w:ascii="Times New Roman" w:hAnsi="Times New Roman"/>
            <w:sz w:val="24"/>
            <w:szCs w:val="24"/>
          </w:rPr>
          <w:t>Паспорт</w:t>
        </w:r>
      </w:hyperlink>
      <w:r w:rsidRPr="00CB26F9">
        <w:rPr>
          <w:rFonts w:ascii="Times New Roman" w:hAnsi="Times New Roman"/>
          <w:sz w:val="24"/>
          <w:szCs w:val="24"/>
        </w:rPr>
        <w:t xml:space="preserve"> муниципальной программы разрабатывается по форме согласно приложению 1 к настоящ</w:t>
      </w:r>
      <w:r>
        <w:rPr>
          <w:rFonts w:ascii="Times New Roman" w:hAnsi="Times New Roman"/>
          <w:sz w:val="24"/>
          <w:szCs w:val="24"/>
        </w:rPr>
        <w:t>ему</w:t>
      </w:r>
      <w:r w:rsidRPr="00CB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Положению</w:t>
      </w:r>
      <w:r w:rsidRPr="00CB26F9">
        <w:rPr>
          <w:rFonts w:ascii="Times New Roman" w:hAnsi="Times New Roman"/>
          <w:sz w:val="24"/>
          <w:szCs w:val="24"/>
        </w:rPr>
        <w:t>, в котором приводятся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6F9">
        <w:rPr>
          <w:rFonts w:ascii="Times New Roman" w:hAnsi="Times New Roman"/>
          <w:sz w:val="24"/>
          <w:szCs w:val="24"/>
        </w:rPr>
        <w:t>основные параметры муниципальной программы</w:t>
      </w:r>
      <w:r>
        <w:rPr>
          <w:rFonts w:ascii="Times New Roman" w:hAnsi="Times New Roman"/>
          <w:sz w:val="24"/>
          <w:szCs w:val="24"/>
        </w:rPr>
        <w:t>, ц</w:t>
      </w:r>
      <w:r w:rsidRPr="00CB26F9">
        <w:rPr>
          <w:rFonts w:ascii="Times New Roman" w:hAnsi="Times New Roman"/>
          <w:sz w:val="24"/>
          <w:szCs w:val="24"/>
        </w:rPr>
        <w:t>ели, задачи и показатели (индикаторы), а также этапы и сроки реализации муниципальной программы.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включают в себя расходы, планируемые на реализацию муниципальной программы за счет средств федерального, областного и местных бюджетов, средств внебюджетных фондов, средств юридических и физических лиц в разрезе подпрограмм муниципальной программы, по годам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Ожидаемые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2.2. Раздел «Общая характеристика сферы реализации муниципальной программы» должен содержать анализ текущего состояния сферы, включая основные показатели уровня развития соответствующей сферы социально-экономического развития, сопоставление существующего состояния анализируемой сферы с состоянием аналогичной сферы в среднем по Воронежской области (при возможности такого сопоставления) по состоянию на год, предшествующий году разработки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Данный раздел должен содержать описание основных проблем и существующих ограничений развития сферы реализации муниципальной программы, а также тенденции развития и планируемые показатели по итогам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2.3. В раздел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программы» включаются подразделы: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приоритеты муниципальной политики в сфере реализации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цели, задачи и показатели (индикаторы) достижения целей и решения задач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конечные результаты реализации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сроки и этапы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2.3.1. Подраздел «Приоритеты муниципальной политики в сфере реализации муниципальной программы» должен содержать информацию о приоритетах, определенных в стратегических документах Российской</w:t>
      </w:r>
      <w:r>
        <w:rPr>
          <w:rFonts w:ascii="Times New Roman" w:hAnsi="Times New Roman"/>
          <w:sz w:val="24"/>
          <w:szCs w:val="24"/>
        </w:rPr>
        <w:t xml:space="preserve"> Федерации, Воронежской области, Калачеевского </w:t>
      </w:r>
      <w:r w:rsidRPr="00CB26F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 и Пригородного сельского поселения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2.3.2. Подраздел «Цели, задачи и показатели (индикаторы) достижения целей и решения задач муниципальной программы» должен содержать формулировку целей муниципальной программы и наименование показателей (индикаторов) муниципальной программы, которые позволят оценить достижение каждой цели муниципальной программы, формулировку задач муниципальной программы, направленных на достижение целей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Цели должны соответствовать требованиям: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конкретность (использование формулировок, не допускающих произвольное или неоднозначное толкование);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измеримость (достижение цели можно проверить);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достижимость (цель должна быть достижима за период реализации);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релевантность (соответствие формулировки цели ожидаемым конечным результатам).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Сформулированные задачи должны быть необходимыми и достаточными для достижения целей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Целевые показатели и индикаторы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а) отражать специфику развития конкретной области, решения проблем и основных задач, на достижение которых направлена реализация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б) иметь количественное значение;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в) непосредственно зависеть от решения основных задач и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а) определяются на основе данных государственного статистического наблюдения, иной отраслевой и ведомственной отчетности;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б) рассчитываются по методикам, включенным в состав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Подраздел включает </w:t>
      </w:r>
      <w:hyperlink r:id="rId6" w:history="1">
        <w:r w:rsidRPr="00CB26F9">
          <w:rPr>
            <w:rFonts w:ascii="Times New Roman" w:hAnsi="Times New Roman"/>
            <w:sz w:val="24"/>
            <w:szCs w:val="24"/>
          </w:rPr>
          <w:t>сведения</w:t>
        </w:r>
      </w:hyperlink>
      <w:r w:rsidRPr="00CB26F9">
        <w:rPr>
          <w:rFonts w:ascii="Times New Roman" w:hAnsi="Times New Roman"/>
          <w:sz w:val="24"/>
          <w:szCs w:val="24"/>
        </w:rPr>
        <w:t xml:space="preserve"> об индикаторах (показателях) муниципальной программы и их значениях по форме согласно приложению 2 к данн</w:t>
      </w:r>
      <w:r>
        <w:rPr>
          <w:rFonts w:ascii="Times New Roman" w:hAnsi="Times New Roman"/>
          <w:sz w:val="24"/>
          <w:szCs w:val="24"/>
        </w:rPr>
        <w:t>ому Порядку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2.3.3. Подраздел «Конечные результаты реализации муниципальной программы» должен содержать в количественном и качественном выражении основные ожидаемые конечные результаты реализации муниципальной программы, характеризующие изменение состояния уровня и качества жизни населения, социальной сферы, экономики, безопасности жизнедеятельности, степени реализации других общественно значимых интересов и потребностей в соответствующей сфере.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За основу количественных конечных результатов реализации муниципальной программы берутся итоговые значения индикаторов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За основу качественных конечных результатов реализации муниципальной программы берутся индикаторы (показатели), характеризующие конечные общественно значимые результаты, уровень удовлетворенности потребителей муниципальными услугами (работами), их объемом и качеством.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2.3.4. Подраздел «Сроки и этапы реализации муниципальной программы» должен содержать сроки и этапы реализации муниципальной программы. На основе последовательности решения задач муниципальной программы при необходимости определяются этапы ее реализации. Для каждого из этапов необходимо определить промежуточные результаты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3. В разделе «Обоснование выделения подпрограмм и обобщенная характеристика основных мероприятий» муниципальной программы в качестве обоснования выделения подпрограмм может использоваться обоснование вклада подпрограммы в достижение целей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В разделе также отражается краткая информация о структуре подпрограммы, исполнителях, ожидаемых результатах реализации подпрограммы и их влиянии на достижение целей и решение задач муниципальной программы в целом.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4. Раздел «Ресурсное обеспечение муниципальной программы» отражает информацию о расходах федерального, областного и местных бюджетов на реализацию муниципальной программы, а также расходах внебюджетных источников, юридических и физических лиц и их обоснование.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Расходы на содержание органов местного самоуправления, расходы на финансовое обеспечение деятельности главных распорядителей (распорядителей) средств местного бюджета – исполнителей, другие расходы, не включенные в другие подпрограммы, отражаются в подпрограмме «Обеспечение реализации муниципальной программы». 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В подпрограмме учитываются расходы на финансовое обеспечение муниципальных учреждений </w:t>
      </w:r>
      <w:r>
        <w:rPr>
          <w:rFonts w:ascii="Times New Roman" w:hAnsi="Times New Roman"/>
          <w:sz w:val="24"/>
          <w:szCs w:val="24"/>
        </w:rPr>
        <w:t xml:space="preserve">Пригородного сельского поселения Калачеевского </w:t>
      </w:r>
      <w:r w:rsidRPr="00CB26F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Указывается общий объем бюджетных ассигнований на реализацию муниципальной программы по муниципальной программе в целом, а также по каждой подпрограмме муниципальной программы, по основным мероприятиям подпрограмм, по годам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Раздел включает табличный материал по </w:t>
      </w:r>
      <w:hyperlink r:id="rId7" w:history="1">
        <w:r w:rsidRPr="00CB26F9">
          <w:rPr>
            <w:rFonts w:ascii="Times New Roman" w:hAnsi="Times New Roman"/>
            <w:sz w:val="24"/>
            <w:szCs w:val="24"/>
          </w:rPr>
          <w:t>форме</w:t>
        </w:r>
      </w:hyperlink>
      <w:r w:rsidRPr="00CB26F9">
        <w:rPr>
          <w:rFonts w:ascii="Times New Roman" w:hAnsi="Times New Roman"/>
          <w:sz w:val="24"/>
          <w:szCs w:val="24"/>
        </w:rPr>
        <w:t xml:space="preserve"> согласно приложению 3 к </w:t>
      </w:r>
      <w:r>
        <w:rPr>
          <w:rFonts w:ascii="Times New Roman" w:hAnsi="Times New Roman"/>
          <w:sz w:val="24"/>
          <w:szCs w:val="24"/>
        </w:rPr>
        <w:t>Порядку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5. </w:t>
      </w:r>
      <w:r w:rsidRPr="00E820F9">
        <w:rPr>
          <w:rFonts w:ascii="Times New Roman" w:hAnsi="Times New Roman"/>
          <w:sz w:val="24"/>
          <w:szCs w:val="24"/>
        </w:rPr>
        <w:t>Раздел «Анализ рисков реализации муниципальной программы</w:t>
      </w:r>
      <w:r w:rsidRPr="00CB26F9">
        <w:rPr>
          <w:rFonts w:ascii="Times New Roman" w:hAnsi="Times New Roman"/>
          <w:sz w:val="24"/>
          <w:szCs w:val="24"/>
        </w:rPr>
        <w:t xml:space="preserve"> и описание мер управления рисками реализации муниципальной программы» предусматривает: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качественную и, по возможности, количественную оценку факторов рисков;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обоснование предложений по мерам управления рисками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6. </w:t>
      </w:r>
      <w:r w:rsidRPr="00950F53">
        <w:rPr>
          <w:rFonts w:ascii="Times New Roman" w:hAnsi="Times New Roman"/>
          <w:sz w:val="24"/>
          <w:szCs w:val="24"/>
        </w:rPr>
        <w:t>Раздел «Оценка эффективности муниципальной программы»</w:t>
      </w:r>
      <w:r w:rsidRPr="00CB26F9">
        <w:rPr>
          <w:rFonts w:ascii="Times New Roman" w:hAnsi="Times New Roman"/>
          <w:sz w:val="24"/>
          <w:szCs w:val="24"/>
        </w:rPr>
        <w:t xml:space="preserve"> должен содержать количественные и качественные оценки ожидаемых результатов по итогам реализации муниципальной программы, основанные на оценке результативности муниципальной программы,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>
        <w:rPr>
          <w:rFonts w:ascii="Times New Roman" w:hAnsi="Times New Roman"/>
          <w:sz w:val="24"/>
          <w:szCs w:val="24"/>
        </w:rPr>
        <w:t>Пригородного сельского поселения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должна проводиться на основе оценок по трем критериям: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степени достижения целей и решения задач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соответствия запланированному уровню затрат и эффективности использования средств местного бюджета, предусмотренных на реализацию соответствующей муниципальной программы (подпрограммы);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степени реализации мероприятий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7. В разделе «Подпрограммы муниципальной программы» муниципальной программы приводятся по включенным в муниципальную программу подпрограммам - их перечень, паспорта и текстовые части, а также оценка их вклада в достижение целей муниципальной программы или динамика уровня развития соответствующей сферы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Пригородного сельского поселения Калачеевского </w:t>
      </w:r>
      <w:r w:rsidRPr="00CB26F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Подпрограмма является неотъемлемой частью муниципальной программы, и формируется с учетом согласованности основных параметров подпрограммы 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26F9">
        <w:rPr>
          <w:rFonts w:ascii="Times New Roman" w:hAnsi="Times New Roman"/>
          <w:b/>
          <w:sz w:val="24"/>
          <w:szCs w:val="24"/>
        </w:rPr>
        <w:t>I</w:t>
      </w:r>
      <w:r w:rsidRPr="00CB26F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B26F9">
        <w:rPr>
          <w:rFonts w:ascii="Times New Roman" w:hAnsi="Times New Roman"/>
          <w:b/>
          <w:sz w:val="24"/>
          <w:szCs w:val="24"/>
        </w:rPr>
        <w:t xml:space="preserve">. Структура подпрограммы </w:t>
      </w:r>
    </w:p>
    <w:p w:rsidR="00590051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Подпрограмма содержит паспорт подпрограммы, в котором приводятся основные параметры подпрограммы, и текстовую часть подпрограммы по следующим разделам: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«Характеристика сферы реализации подпрограммы, описание основных проблем в указанной сфере и прогноз ее развития»;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«Характеристика основных мероприятий подпрограммы»;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«Основные меры муниципального и правового регулирования подпрограммы»;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«Информация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программы»;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«Финансовое обеспечение реализации подпрограммы»;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«Анализ рисков реализации подпрограммы и описание мер управления рисками реализации подпрограммы»;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«Оценка эффективности реализации подпрограммы».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Паспорт подпрограммы заполняется аналогично паспорту муниципальной программы, </w:t>
      </w:r>
      <w:r w:rsidRPr="00950F53">
        <w:rPr>
          <w:rFonts w:ascii="Times New Roman" w:hAnsi="Times New Roman"/>
          <w:sz w:val="24"/>
          <w:szCs w:val="24"/>
        </w:rPr>
        <w:t>за исключением графы «соисполнитель</w:t>
      </w:r>
      <w:r w:rsidRPr="00CB26F9">
        <w:rPr>
          <w:rFonts w:ascii="Times New Roman" w:hAnsi="Times New Roman"/>
          <w:sz w:val="24"/>
          <w:szCs w:val="24"/>
        </w:rPr>
        <w:t>», которая в паспорте подпрограммы отсутствует.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Требования к содержанию разделов «Характеристика сферы реализации подпрограммы, описание основных проблем в указанной сфере и прогноз ее развития», «Приоритеты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подпрограммы», «Финансовое обеспечение реализации подпрограммы», «Оценка эффективности реализации подпрограммы», «Анализ рисков реализации подпрограммы и описание мер управления рисками реализации подпрограммы» подпрограммы аналогичны требованиям, предъявляемым к содержанию соответствующих разделов муниципальной программы</w:t>
      </w:r>
      <w:r>
        <w:rPr>
          <w:rFonts w:ascii="Times New Roman" w:hAnsi="Times New Roman"/>
          <w:sz w:val="24"/>
          <w:szCs w:val="24"/>
        </w:rPr>
        <w:t>,</w:t>
      </w:r>
      <w:r w:rsidRPr="00CB26F9">
        <w:rPr>
          <w:rFonts w:ascii="Times New Roman" w:hAnsi="Times New Roman"/>
          <w:sz w:val="24"/>
          <w:szCs w:val="24"/>
        </w:rPr>
        <w:t xml:space="preserve"> согласно разделу </w:t>
      </w:r>
      <w:r w:rsidRPr="00CB26F9">
        <w:rPr>
          <w:rFonts w:ascii="Times New Roman" w:hAnsi="Times New Roman"/>
          <w:sz w:val="24"/>
          <w:szCs w:val="24"/>
          <w:lang w:val="en-US"/>
        </w:rPr>
        <w:t>III</w:t>
      </w:r>
      <w:r w:rsidRPr="00CB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Раздел «Характеристика основных мероприятий подпрограммы» содержит сведения о сроке, исполнителе, ожидаемом непосредственном результате реализации основных мероприятий, входящих в состав подпрограммы муниципальной программы, взаимосвязи показателей результативности основных мероприятий подпрограммы с показателями подпрограммы и о последствиях не реализации основного мероприятия подпрограммы.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Раздел «Основные меры муниципального и правового регулирования» должен содержать информацию о мерах налогового, тарифного, кредитного и иных мерах регулирования. Характеристика мер правового регулирования в сфере реализации муниципальной программы включает обоснование необходимости и оценку результатов их применения (в том числе финансовую). Меры муниципального регулирования приводятся согласно </w:t>
      </w:r>
      <w:hyperlink r:id="rId8" w:history="1">
        <w:r w:rsidRPr="00CB26F9">
          <w:rPr>
            <w:rFonts w:ascii="Times New Roman" w:hAnsi="Times New Roman"/>
            <w:sz w:val="24"/>
            <w:szCs w:val="24"/>
          </w:rPr>
          <w:t>приложению 4</w:t>
        </w:r>
      </w:hyperlink>
      <w:r w:rsidRPr="00CB26F9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Порядку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Для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(если таковые планируются), их основные положения и ожидаемые сроки принятия необходимых нормативных правовых актов с оценкой их регулирующего воздействия.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Раздел «Информация об участии общественных, научных и иных организаций, а также внебюджетных фондов, юридических и физических лиц в реализации муниципальной программы» должен содержать информацию об участии общественных, научных и иных организаций, а также внебюджетных фондов, юридических и физических лиц в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Прогнозная (справочная) оценка внебюджетных расходов на реализацию муниципальной программы приводится согласно приложению 5 к </w:t>
      </w:r>
      <w:r>
        <w:rPr>
          <w:rFonts w:ascii="Times New Roman" w:hAnsi="Times New Roman"/>
          <w:sz w:val="24"/>
          <w:szCs w:val="24"/>
        </w:rPr>
        <w:t>Порядку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26F9">
        <w:rPr>
          <w:rFonts w:ascii="Times New Roman" w:hAnsi="Times New Roman"/>
          <w:b/>
          <w:sz w:val="24"/>
          <w:szCs w:val="24"/>
        </w:rPr>
        <w:t>V. План реализации муниципальной программы</w:t>
      </w: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Ответственный исполнитель муниципальной программы представляет в </w:t>
      </w:r>
      <w:r>
        <w:rPr>
          <w:rFonts w:ascii="Times New Roman" w:hAnsi="Times New Roman"/>
          <w:sz w:val="24"/>
          <w:szCs w:val="24"/>
        </w:rPr>
        <w:t>отдел учета и финансов Администрации, заместителю главы</w:t>
      </w:r>
      <w:r w:rsidRPr="00CB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CB26F9">
        <w:rPr>
          <w:rFonts w:ascii="Times New Roman" w:hAnsi="Times New Roman"/>
          <w:sz w:val="24"/>
          <w:szCs w:val="24"/>
        </w:rPr>
        <w:t xml:space="preserve">дминистрации для рассмотрения и подготовки заключений проект муниципальной программы с проектом плана реализации муниципальной программы на очередной финансовый год, согласно приложению 6 к </w:t>
      </w:r>
      <w:r>
        <w:rPr>
          <w:rFonts w:ascii="Times New Roman" w:hAnsi="Times New Roman"/>
          <w:sz w:val="24"/>
          <w:szCs w:val="24"/>
        </w:rPr>
        <w:t>Порядку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В План реализации муниципальной программы (далее  - План реализации) подлежат включению все мероприятия, предлагаемые к финансированию в планируемом году. 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В разрезе каждого мероприятия, основного мероприятия и подпрограммы приводятся ожидаемые непосредственные результаты (краткое описание) от реализации в планируемом финансовом году.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B26F9">
        <w:rPr>
          <w:rFonts w:ascii="Times New Roman" w:hAnsi="Times New Roman"/>
          <w:b/>
          <w:sz w:val="24"/>
          <w:szCs w:val="24"/>
        </w:rPr>
        <w:t>V</w:t>
      </w:r>
      <w:r w:rsidRPr="00CB26F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26F9">
        <w:rPr>
          <w:rFonts w:ascii="Times New Roman" w:hAnsi="Times New Roman"/>
          <w:b/>
          <w:sz w:val="24"/>
          <w:szCs w:val="24"/>
        </w:rPr>
        <w:t>. Управление, контроль и оценка эффективности реализации муниципальной программы</w:t>
      </w:r>
    </w:p>
    <w:p w:rsidR="00590051" w:rsidRPr="00CB26F9" w:rsidRDefault="00590051" w:rsidP="00CB26F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Текущее управление реализацией муниципальной программы осуществляет ответственный исполнитель.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В процессе реализации муниципальной программы ответственный исполнитель (по согласованию с соисполнителями и участниками муниципальной программы) вправе принимать решения о внесении изменений в перечень мероприятий, сроки их реализации,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Указанные решения принимаются ответственным исполнителем при условии, что планируемые изменения не приведут к ухудшению плановых значений целевых показателей (индикаторов) муниципальной программы, а также к увеличению сроков исполнения основных мероприятий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Контроль за ходом реализации муниципальных программ осуществляют ответственные исполнители.</w:t>
      </w:r>
    </w:p>
    <w:p w:rsidR="00590051" w:rsidRPr="00A1595B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Отчеты о выполнении муниципальных программ, включая меры по повышению эффективности их реализации, предоставляются </w:t>
      </w:r>
      <w:r>
        <w:rPr>
          <w:rFonts w:ascii="Times New Roman" w:hAnsi="Times New Roman"/>
          <w:sz w:val="24"/>
          <w:szCs w:val="24"/>
        </w:rPr>
        <w:t xml:space="preserve">заместителю главы Администрации - </w:t>
      </w:r>
      <w:r w:rsidRPr="00950F53">
        <w:rPr>
          <w:rFonts w:ascii="Times New Roman" w:hAnsi="Times New Roman"/>
          <w:sz w:val="24"/>
          <w:szCs w:val="24"/>
        </w:rPr>
        <w:t xml:space="preserve">держателю реестра программ развития </w:t>
      </w:r>
      <w:r>
        <w:rPr>
          <w:rFonts w:ascii="Times New Roman" w:hAnsi="Times New Roman"/>
          <w:sz w:val="24"/>
          <w:szCs w:val="24"/>
        </w:rPr>
        <w:t xml:space="preserve">Пригородного сельского поселения </w:t>
      </w:r>
      <w:r w:rsidRPr="00950F53">
        <w:rPr>
          <w:rFonts w:ascii="Times New Roman" w:hAnsi="Times New Roman"/>
          <w:sz w:val="24"/>
          <w:szCs w:val="24"/>
        </w:rPr>
        <w:t>Калачеевского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950F53">
        <w:rPr>
          <w:rFonts w:ascii="Times New Roman" w:hAnsi="Times New Roman"/>
          <w:sz w:val="24"/>
          <w:szCs w:val="24"/>
        </w:rPr>
        <w:t xml:space="preserve"> ежегодно </w:t>
      </w:r>
      <w:r w:rsidRPr="00950F53">
        <w:rPr>
          <w:rFonts w:ascii="Times New Roman" w:hAnsi="Times New Roman"/>
          <w:bCs/>
          <w:sz w:val="24"/>
          <w:szCs w:val="24"/>
        </w:rPr>
        <w:t>не позднее 1</w:t>
      </w:r>
      <w:r>
        <w:rPr>
          <w:rFonts w:ascii="Times New Roman" w:hAnsi="Times New Roman"/>
          <w:bCs/>
          <w:sz w:val="24"/>
          <w:szCs w:val="24"/>
        </w:rPr>
        <w:t>0</w:t>
      </w:r>
      <w:r w:rsidRPr="00950F53">
        <w:rPr>
          <w:rFonts w:ascii="Times New Roman" w:hAnsi="Times New Roman"/>
          <w:bCs/>
          <w:sz w:val="24"/>
          <w:szCs w:val="24"/>
        </w:rPr>
        <w:t xml:space="preserve"> </w:t>
      </w:r>
      <w:r w:rsidRPr="00EB396F">
        <w:rPr>
          <w:rFonts w:ascii="Times New Roman" w:hAnsi="Times New Roman"/>
          <w:bCs/>
          <w:sz w:val="24"/>
          <w:szCs w:val="24"/>
        </w:rPr>
        <w:t>февраля</w:t>
      </w:r>
      <w:r w:rsidRPr="00EB396F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95B">
        <w:rPr>
          <w:rFonts w:ascii="Times New Roman" w:hAnsi="Times New Roman"/>
          <w:sz w:val="24"/>
          <w:szCs w:val="24"/>
        </w:rPr>
        <w:t>Отчет содержит: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а) конкретные результаты, достигнутые за отчетный период;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результаты выполнения Плана реализации</w:t>
      </w:r>
      <w:r w:rsidRPr="00CB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B26F9">
        <w:rPr>
          <w:rFonts w:ascii="Times New Roman" w:hAnsi="Times New Roman"/>
          <w:sz w:val="24"/>
          <w:szCs w:val="24"/>
        </w:rPr>
        <w:t xml:space="preserve">перечень мероприятий, выполненных и не </w:t>
      </w:r>
      <w:r>
        <w:rPr>
          <w:rFonts w:ascii="Times New Roman" w:hAnsi="Times New Roman"/>
          <w:sz w:val="24"/>
          <w:szCs w:val="24"/>
        </w:rPr>
        <w:t xml:space="preserve">выполненных </w:t>
      </w:r>
      <w:r w:rsidRPr="00CB26F9">
        <w:rPr>
          <w:rFonts w:ascii="Times New Roman" w:hAnsi="Times New Roman"/>
          <w:sz w:val="24"/>
          <w:szCs w:val="24"/>
        </w:rPr>
        <w:t>в установленные 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6F9">
        <w:rPr>
          <w:rFonts w:ascii="Times New Roman" w:hAnsi="Times New Roman"/>
          <w:sz w:val="24"/>
          <w:szCs w:val="24"/>
        </w:rPr>
        <w:t>с указанием причин);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в) анализ факторов, повлиявших на ход реализации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г) данные об использовании бюджетных ассигнований и иных средств на выполнение мероприятий;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д) информацию о внесенных ответственным исполнителем изменениях в муниципальную программу;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е) оценку эффективности реализации муниципальной программы;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ж) </w:t>
      </w:r>
      <w:r>
        <w:rPr>
          <w:rFonts w:ascii="Times New Roman" w:hAnsi="Times New Roman"/>
          <w:sz w:val="24"/>
          <w:szCs w:val="24"/>
        </w:rPr>
        <w:t>предложения по дальнейшей</w:t>
      </w:r>
      <w:r w:rsidRPr="00CB26F9">
        <w:rPr>
          <w:rFonts w:ascii="Times New Roman" w:hAnsi="Times New Roman"/>
          <w:sz w:val="24"/>
          <w:szCs w:val="24"/>
        </w:rPr>
        <w:t xml:space="preserve"> реализации муниципальной программы.</w:t>
      </w:r>
    </w:p>
    <w:p w:rsidR="00590051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Отчет включает табличный материал по формам согласно </w:t>
      </w:r>
      <w:hyperlink r:id="rId9" w:history="1">
        <w:r w:rsidRPr="00CB26F9">
          <w:rPr>
            <w:rFonts w:ascii="Times New Roman" w:hAnsi="Times New Roman"/>
            <w:sz w:val="24"/>
            <w:szCs w:val="24"/>
          </w:rPr>
          <w:t>приложениям 7</w:t>
        </w:r>
      </w:hyperlink>
      <w:r w:rsidRPr="00CB26F9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CB26F9">
          <w:rPr>
            <w:rFonts w:ascii="Times New Roman" w:hAnsi="Times New Roman"/>
            <w:sz w:val="24"/>
            <w:szCs w:val="24"/>
          </w:rPr>
          <w:t>8</w:t>
        </w:r>
      </w:hyperlink>
      <w:r w:rsidRPr="00CB26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6F9">
        <w:rPr>
          <w:rFonts w:ascii="Times New Roman" w:hAnsi="Times New Roman"/>
          <w:sz w:val="24"/>
          <w:szCs w:val="24"/>
        </w:rPr>
        <w:t xml:space="preserve">9, 10 к </w:t>
      </w:r>
      <w:r>
        <w:rPr>
          <w:rFonts w:ascii="Times New Roman" w:hAnsi="Times New Roman"/>
          <w:sz w:val="24"/>
          <w:szCs w:val="24"/>
        </w:rPr>
        <w:t>Порядку</w:t>
      </w:r>
      <w:r w:rsidRPr="00CB26F9">
        <w:rPr>
          <w:rFonts w:ascii="Times New Roman" w:hAnsi="Times New Roman"/>
          <w:sz w:val="24"/>
          <w:szCs w:val="24"/>
        </w:rPr>
        <w:t>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и главный бухгалтер А</w:t>
      </w:r>
      <w:r w:rsidRPr="00CB26F9">
        <w:rPr>
          <w:rFonts w:ascii="Times New Roman" w:hAnsi="Times New Roman"/>
          <w:sz w:val="24"/>
          <w:szCs w:val="24"/>
        </w:rPr>
        <w:t xml:space="preserve">дминистрации в </w:t>
      </w:r>
      <w:r>
        <w:rPr>
          <w:rFonts w:ascii="Times New Roman" w:hAnsi="Times New Roman"/>
          <w:sz w:val="24"/>
          <w:szCs w:val="24"/>
        </w:rPr>
        <w:t>течение 10</w:t>
      </w:r>
      <w:r w:rsidRPr="00A1595B">
        <w:rPr>
          <w:rFonts w:ascii="Times New Roman" w:hAnsi="Times New Roman"/>
          <w:sz w:val="24"/>
          <w:szCs w:val="24"/>
        </w:rPr>
        <w:t xml:space="preserve"> рабочих дней со дня получения от ответственного исполнителя отчета о реализац</w:t>
      </w:r>
      <w:r w:rsidRPr="00CB26F9">
        <w:rPr>
          <w:rFonts w:ascii="Times New Roman" w:hAnsi="Times New Roman"/>
          <w:sz w:val="24"/>
          <w:szCs w:val="24"/>
        </w:rPr>
        <w:t>ии муниципальной программы проводит анализ представленной информации и готовят соответствующее заключение ответственному исполнителю.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на основании отчетов готови</w:t>
      </w:r>
      <w:r w:rsidRPr="00CB26F9">
        <w:rPr>
          <w:rFonts w:ascii="Times New Roman" w:hAnsi="Times New Roman"/>
          <w:sz w:val="24"/>
          <w:szCs w:val="24"/>
        </w:rPr>
        <w:t>т сводный годовой отчет о ходе реализации муниципальных программ, который содержит: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сведения об основных результатах реализации муниципальных программ за отчетный период;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сведения о степени соответствия установленных и достигнутых целевых индикаторов муниципальных программ за отчетный год, темпы изменения по сравнению с предыдущим годом;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сведения о выполнении расходных обязательств, связанных с реализацией муниципальных программ;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оценку деятельности ответственных исполнителей в части, касающейся реализации муниципальных программ;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- при необходимости предложения об изменении форм и методов управления реализацией муниципальной программы, о сокращении (увеличении) финансирования и (или) прекращении (включении новых) подпрограмм, основных мероприятий.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CB26F9">
        <w:rPr>
          <w:rFonts w:ascii="Times New Roman" w:hAnsi="Times New Roman"/>
          <w:sz w:val="24"/>
          <w:szCs w:val="24"/>
        </w:rPr>
        <w:t xml:space="preserve"> ежегодно </w:t>
      </w:r>
      <w:r w:rsidRPr="00A1595B">
        <w:rPr>
          <w:rFonts w:ascii="Times New Roman" w:hAnsi="Times New Roman"/>
          <w:sz w:val="24"/>
          <w:szCs w:val="24"/>
        </w:rPr>
        <w:t>до 10 марта</w:t>
      </w:r>
      <w:r w:rsidRPr="00CB26F9">
        <w:rPr>
          <w:rFonts w:ascii="Times New Roman" w:hAnsi="Times New Roman"/>
          <w:sz w:val="24"/>
          <w:szCs w:val="24"/>
        </w:rPr>
        <w:t xml:space="preserve"> представля</w:t>
      </w:r>
      <w:r>
        <w:rPr>
          <w:rFonts w:ascii="Times New Roman" w:hAnsi="Times New Roman"/>
          <w:sz w:val="24"/>
          <w:szCs w:val="24"/>
        </w:rPr>
        <w:t>е</w:t>
      </w:r>
      <w:r w:rsidRPr="00CB26F9">
        <w:rPr>
          <w:rFonts w:ascii="Times New Roman" w:hAnsi="Times New Roman"/>
          <w:sz w:val="24"/>
          <w:szCs w:val="24"/>
        </w:rPr>
        <w:t>т главе администрации муниципального образования сводный годовой отчет о ходе реализации муниципальных программ.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 xml:space="preserve">На основе сводного годового отчета о ходе реализации муниципальных программ глава </w:t>
      </w:r>
      <w:r>
        <w:rPr>
          <w:rFonts w:ascii="Times New Roman" w:hAnsi="Times New Roman"/>
          <w:sz w:val="24"/>
          <w:szCs w:val="24"/>
        </w:rPr>
        <w:t>А</w:t>
      </w:r>
      <w:r w:rsidRPr="00CB26F9">
        <w:rPr>
          <w:rFonts w:ascii="Times New Roman" w:hAnsi="Times New Roman"/>
          <w:sz w:val="24"/>
          <w:szCs w:val="24"/>
        </w:rPr>
        <w:t>дминистрации может принять решение о необходимости прекращения или об изменении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6F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очередного финансового года ран</w:t>
      </w:r>
      <w:r w:rsidRPr="00CB26F9">
        <w:rPr>
          <w:rFonts w:ascii="Times New Roman" w:hAnsi="Times New Roman"/>
          <w:sz w:val="24"/>
          <w:szCs w:val="24"/>
        </w:rPr>
        <w:t xml:space="preserve">ее утвержденной муниципальной программы, в том числе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CB26F9">
        <w:rPr>
          <w:rFonts w:ascii="Times New Roman" w:hAnsi="Times New Roman"/>
          <w:sz w:val="24"/>
          <w:szCs w:val="24"/>
        </w:rPr>
        <w:t>необходимости изменения объема бюджетных ассигнований на финансовое обеспечение реализации муниципальной программы.</w:t>
      </w:r>
    </w:p>
    <w:p w:rsidR="00590051" w:rsidRPr="00CB26F9" w:rsidRDefault="00590051" w:rsidP="00CB26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6F9">
        <w:rPr>
          <w:rFonts w:ascii="Times New Roman" w:hAnsi="Times New Roman"/>
          <w:sz w:val="24"/>
          <w:szCs w:val="24"/>
        </w:rPr>
        <w:t>Сводный годовой отчет о ходе реализации муниципальных программ подлежит размещению на официальном сайте муниципального образования в сети Интернет.</w:t>
      </w:r>
    </w:p>
    <w:sectPr w:rsidR="00590051" w:rsidRPr="00CB26F9" w:rsidSect="002E58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61D"/>
    <w:multiLevelType w:val="hybridMultilevel"/>
    <w:tmpl w:val="BFFE2E3C"/>
    <w:lvl w:ilvl="0" w:tplc="30D60956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  <w:sz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CF708C8"/>
    <w:multiLevelType w:val="hybridMultilevel"/>
    <w:tmpl w:val="05E2E9C2"/>
    <w:lvl w:ilvl="0" w:tplc="22EE8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377B2C"/>
    <w:multiLevelType w:val="hybridMultilevel"/>
    <w:tmpl w:val="FA2E5F2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80744A5"/>
    <w:multiLevelType w:val="hybridMultilevel"/>
    <w:tmpl w:val="20664602"/>
    <w:lvl w:ilvl="0" w:tplc="AC445A3C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D4A320F"/>
    <w:multiLevelType w:val="multilevel"/>
    <w:tmpl w:val="BB28A578"/>
    <w:lvl w:ilvl="0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6F9B5863"/>
    <w:multiLevelType w:val="hybridMultilevel"/>
    <w:tmpl w:val="7E425168"/>
    <w:lvl w:ilvl="0" w:tplc="D9CC02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46B"/>
    <w:rsid w:val="00020E13"/>
    <w:rsid w:val="00042993"/>
    <w:rsid w:val="000B00F9"/>
    <w:rsid w:val="000B700D"/>
    <w:rsid w:val="000D442B"/>
    <w:rsid w:val="000E68B3"/>
    <w:rsid w:val="001172BA"/>
    <w:rsid w:val="00120B59"/>
    <w:rsid w:val="00121DE1"/>
    <w:rsid w:val="0013211B"/>
    <w:rsid w:val="001851CF"/>
    <w:rsid w:val="001B261F"/>
    <w:rsid w:val="00247ACA"/>
    <w:rsid w:val="00293DE3"/>
    <w:rsid w:val="002C4E4B"/>
    <w:rsid w:val="002E587A"/>
    <w:rsid w:val="002F02D6"/>
    <w:rsid w:val="002F2E9F"/>
    <w:rsid w:val="002F792F"/>
    <w:rsid w:val="00346848"/>
    <w:rsid w:val="00350B03"/>
    <w:rsid w:val="00370480"/>
    <w:rsid w:val="003B75C3"/>
    <w:rsid w:val="003F25EE"/>
    <w:rsid w:val="00401927"/>
    <w:rsid w:val="004428D3"/>
    <w:rsid w:val="00454E9A"/>
    <w:rsid w:val="00471181"/>
    <w:rsid w:val="0047604A"/>
    <w:rsid w:val="004A7BCC"/>
    <w:rsid w:val="004C546B"/>
    <w:rsid w:val="004D60B2"/>
    <w:rsid w:val="004E1DB9"/>
    <w:rsid w:val="004F202A"/>
    <w:rsid w:val="004F5A9F"/>
    <w:rsid w:val="00511BC4"/>
    <w:rsid w:val="005149B4"/>
    <w:rsid w:val="0052654D"/>
    <w:rsid w:val="005275BD"/>
    <w:rsid w:val="005713D0"/>
    <w:rsid w:val="00590051"/>
    <w:rsid w:val="00592EB3"/>
    <w:rsid w:val="005B263B"/>
    <w:rsid w:val="00644999"/>
    <w:rsid w:val="00671FD1"/>
    <w:rsid w:val="006737E6"/>
    <w:rsid w:val="006C1875"/>
    <w:rsid w:val="00713C6E"/>
    <w:rsid w:val="00731F5D"/>
    <w:rsid w:val="007467A9"/>
    <w:rsid w:val="00750B80"/>
    <w:rsid w:val="00761CBB"/>
    <w:rsid w:val="00780CAA"/>
    <w:rsid w:val="00786FB4"/>
    <w:rsid w:val="007946DA"/>
    <w:rsid w:val="007C1BA4"/>
    <w:rsid w:val="007E5CAD"/>
    <w:rsid w:val="00810C80"/>
    <w:rsid w:val="0081229E"/>
    <w:rsid w:val="008314CE"/>
    <w:rsid w:val="00843C9A"/>
    <w:rsid w:val="008F275D"/>
    <w:rsid w:val="008F6C35"/>
    <w:rsid w:val="008F79A5"/>
    <w:rsid w:val="0091547D"/>
    <w:rsid w:val="00950F53"/>
    <w:rsid w:val="009671AF"/>
    <w:rsid w:val="009726DE"/>
    <w:rsid w:val="0099152B"/>
    <w:rsid w:val="009B0F48"/>
    <w:rsid w:val="009B7DF2"/>
    <w:rsid w:val="009C4FC9"/>
    <w:rsid w:val="00A0379F"/>
    <w:rsid w:val="00A053D0"/>
    <w:rsid w:val="00A11E39"/>
    <w:rsid w:val="00A1595B"/>
    <w:rsid w:val="00A26342"/>
    <w:rsid w:val="00A33B7B"/>
    <w:rsid w:val="00A608F0"/>
    <w:rsid w:val="00A938F8"/>
    <w:rsid w:val="00AD20A2"/>
    <w:rsid w:val="00AF59A2"/>
    <w:rsid w:val="00B37EFB"/>
    <w:rsid w:val="00B44878"/>
    <w:rsid w:val="00B51F3C"/>
    <w:rsid w:val="00B576DE"/>
    <w:rsid w:val="00B644F4"/>
    <w:rsid w:val="00BA6F94"/>
    <w:rsid w:val="00BB55F1"/>
    <w:rsid w:val="00BF4840"/>
    <w:rsid w:val="00C03DDE"/>
    <w:rsid w:val="00C5390F"/>
    <w:rsid w:val="00C67A55"/>
    <w:rsid w:val="00C96E09"/>
    <w:rsid w:val="00CB26F9"/>
    <w:rsid w:val="00D46C73"/>
    <w:rsid w:val="00D918A6"/>
    <w:rsid w:val="00DC730F"/>
    <w:rsid w:val="00DE614A"/>
    <w:rsid w:val="00DF06B0"/>
    <w:rsid w:val="00E02EC1"/>
    <w:rsid w:val="00E132F9"/>
    <w:rsid w:val="00E35D2B"/>
    <w:rsid w:val="00E820F9"/>
    <w:rsid w:val="00EB19E1"/>
    <w:rsid w:val="00EB396F"/>
    <w:rsid w:val="00F277CB"/>
    <w:rsid w:val="00FD0365"/>
    <w:rsid w:val="00FD236F"/>
    <w:rsid w:val="00FF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B9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7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277CB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2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7C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277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67A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1F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9B44AB67B8B5C04A3534261B42E7636CCCE56061F6163446B126EB01832D4A4FE1B1251540BAB5FF3A4ASCa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846F2EEF0F9AF936AAC07ED0860B652F113096706870E312C6098427ED8E2352EC92848EF55D686D9AE9M5HB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846F2EEF0F9AF936AAC07ED0860B652F113096706870E312C6098427ED8E2352EC92848EF55D686D9AE8M5HD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846F2EEF0F9AF936AAC07ED0860B652F113096706870E312C6098427ED8E2352EC92848EF55D686D9AEAM5H4N" TargetMode="External"/><Relationship Id="rId10" Type="http://schemas.openxmlformats.org/officeDocument/2006/relationships/hyperlink" Target="consultantplus://offline/ref=7BC61313C825C0272ED00ACA38FA06368C7911DAEA856B001B670A29AF50925CAF92CCC567DDEDA897556E1BB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C61313C825C0272ED00ACA38FA06368C7911DAEA856B001B670A29AF50925CAF92CCC567DDEDA897556F1BB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1257</TotalTime>
  <Pages>10</Pages>
  <Words>4663</Words>
  <Characters>26584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ezagorujko</dc:creator>
  <cp:keywords/>
  <dc:description/>
  <cp:lastModifiedBy>Галина Николаевна</cp:lastModifiedBy>
  <cp:revision>27</cp:revision>
  <cp:lastPrinted>2013-09-20T05:46:00Z</cp:lastPrinted>
  <dcterms:created xsi:type="dcterms:W3CDTF">2013-09-06T09:47:00Z</dcterms:created>
  <dcterms:modified xsi:type="dcterms:W3CDTF">2013-10-09T04:58:00Z</dcterms:modified>
</cp:coreProperties>
</file>